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97" w:rsidRDefault="00FA2597" w:rsidP="007407CB">
      <w:pPr>
        <w:jc w:val="center"/>
      </w:pPr>
    </w:p>
    <w:p w:rsidR="007407CB" w:rsidRPr="003D4E7C" w:rsidRDefault="007407CB" w:rsidP="007407CB">
      <w:pPr>
        <w:jc w:val="center"/>
      </w:pPr>
      <w:r w:rsidRPr="003D4E7C">
        <w:rPr>
          <w:noProof/>
        </w:rPr>
        <w:drawing>
          <wp:inline distT="0" distB="0" distL="0" distR="0" wp14:anchorId="6C889DDD" wp14:editId="501D16B4">
            <wp:extent cx="733425" cy="923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7CB" w:rsidRPr="00B32950" w:rsidRDefault="007407CB" w:rsidP="007407CB">
      <w:pPr>
        <w:jc w:val="center"/>
        <w:rPr>
          <w:rFonts w:ascii="Courier" w:hAnsi="Courier"/>
          <w:sz w:val="20"/>
          <w:szCs w:val="20"/>
        </w:rPr>
      </w:pPr>
      <w:r w:rsidRPr="00B32950">
        <w:rPr>
          <w:sz w:val="20"/>
          <w:szCs w:val="20"/>
        </w:rPr>
        <w:t xml:space="preserve"> </w:t>
      </w:r>
    </w:p>
    <w:p w:rsidR="007407CB" w:rsidRDefault="007407CB" w:rsidP="007407CB">
      <w:pPr>
        <w:pStyle w:val="a5"/>
        <w:rPr>
          <w:szCs w:val="28"/>
        </w:rPr>
      </w:pPr>
      <w:r>
        <w:rPr>
          <w:szCs w:val="28"/>
        </w:rPr>
        <w:t xml:space="preserve">ДЕПАРТАМЕНТ СОЦИАЛЬНОЙ ПОЛИТИКИ </w:t>
      </w:r>
    </w:p>
    <w:p w:rsidR="007407CB" w:rsidRPr="003D4E7C" w:rsidRDefault="007407CB" w:rsidP="007407CB">
      <w:pPr>
        <w:pStyle w:val="a5"/>
        <w:rPr>
          <w:szCs w:val="28"/>
        </w:rPr>
      </w:pPr>
      <w:r>
        <w:rPr>
          <w:szCs w:val="28"/>
        </w:rPr>
        <w:t>ЧУКОТСКОГО АВТОНОМНОГО ОКРУГА</w:t>
      </w:r>
    </w:p>
    <w:p w:rsidR="007407CB" w:rsidRPr="00DC6FA4" w:rsidRDefault="007407CB" w:rsidP="007407CB">
      <w:pPr>
        <w:jc w:val="center"/>
        <w:rPr>
          <w:sz w:val="32"/>
          <w:szCs w:val="32"/>
        </w:rPr>
      </w:pPr>
    </w:p>
    <w:p w:rsidR="007407CB" w:rsidRPr="004D6DD6" w:rsidRDefault="007407CB" w:rsidP="007407CB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4D6DD6">
        <w:rPr>
          <w:rFonts w:ascii="Times New Roman Полужирный" w:hAnsi="Times New Roman Полужирный"/>
          <w:spacing w:val="60"/>
          <w:sz w:val="32"/>
        </w:rPr>
        <w:t>ПРИКА</w:t>
      </w:r>
      <w:r>
        <w:rPr>
          <w:rFonts w:ascii="Times New Roman Полужирный" w:hAnsi="Times New Roman Полужирный"/>
          <w:spacing w:val="60"/>
          <w:sz w:val="32"/>
        </w:rPr>
        <w:t>З</w:t>
      </w:r>
    </w:p>
    <w:p w:rsidR="007407CB" w:rsidRDefault="007407CB" w:rsidP="007407CB">
      <w:pPr>
        <w:rPr>
          <w:sz w:val="20"/>
        </w:rPr>
      </w:pPr>
    </w:p>
    <w:p w:rsidR="007407CB" w:rsidRPr="004D6DD6" w:rsidRDefault="007407CB" w:rsidP="007407CB">
      <w:pPr>
        <w:rPr>
          <w:sz w:val="2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34"/>
        <w:gridCol w:w="3294"/>
        <w:gridCol w:w="675"/>
        <w:gridCol w:w="1134"/>
        <w:gridCol w:w="4002"/>
      </w:tblGrid>
      <w:tr w:rsidR="007407CB" w:rsidRPr="003D4E7C" w:rsidTr="0016509A">
        <w:trPr>
          <w:trHeight w:val="298"/>
        </w:trPr>
        <w:tc>
          <w:tcPr>
            <w:tcW w:w="534" w:type="dxa"/>
          </w:tcPr>
          <w:p w:rsidR="007407CB" w:rsidRPr="003D4E7C" w:rsidRDefault="007407CB" w:rsidP="00F77654">
            <w:pPr>
              <w:pStyle w:val="a3"/>
              <w:tabs>
                <w:tab w:val="left" w:pos="708"/>
              </w:tabs>
              <w:rPr>
                <w:sz w:val="28"/>
              </w:rPr>
            </w:pPr>
            <w:r w:rsidRPr="003D4E7C">
              <w:rPr>
                <w:sz w:val="28"/>
              </w:rPr>
              <w:t>от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7CB" w:rsidRPr="001C3BD9" w:rsidRDefault="007407CB" w:rsidP="00F77654">
            <w:pPr>
              <w:jc w:val="center"/>
              <w:rPr>
                <w:sz w:val="28"/>
                <w:szCs w:val="28"/>
              </w:rPr>
            </w:pPr>
            <w:r w:rsidRPr="001C3BD9">
              <w:rPr>
                <w:sz w:val="28"/>
                <w:szCs w:val="28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1C3BD9">
              <w:rPr>
                <w:sz w:val="28"/>
                <w:szCs w:val="28"/>
              </w:rPr>
              <w:instrText xml:space="preserve"> FORMTEXT </w:instrText>
            </w:r>
            <w:r w:rsidRPr="001C3BD9">
              <w:rPr>
                <w:sz w:val="28"/>
                <w:szCs w:val="28"/>
              </w:rPr>
            </w:r>
            <w:r w:rsidRPr="001C3BD9">
              <w:rPr>
                <w:sz w:val="28"/>
                <w:szCs w:val="28"/>
              </w:rPr>
              <w:fldChar w:fldCharType="separate"/>
            </w:r>
            <w:r w:rsidRPr="001C3BD9">
              <w:rPr>
                <w:sz w:val="28"/>
                <w:szCs w:val="28"/>
              </w:rPr>
              <w:t> </w:t>
            </w:r>
            <w:r w:rsidRPr="001C3BD9">
              <w:rPr>
                <w:sz w:val="28"/>
                <w:szCs w:val="28"/>
              </w:rPr>
              <w:fldChar w:fldCharType="end"/>
            </w:r>
            <w:bookmarkEnd w:id="0"/>
            <w:r w:rsidR="0016509A">
              <w:rPr>
                <w:sz w:val="28"/>
                <w:szCs w:val="28"/>
              </w:rPr>
              <w:t>11 сентября 2026 года</w:t>
            </w:r>
          </w:p>
        </w:tc>
        <w:tc>
          <w:tcPr>
            <w:tcW w:w="675" w:type="dxa"/>
          </w:tcPr>
          <w:p w:rsidR="007407CB" w:rsidRPr="003D4E7C" w:rsidRDefault="007407CB" w:rsidP="00F77654">
            <w:pPr>
              <w:pStyle w:val="a3"/>
              <w:tabs>
                <w:tab w:val="left" w:pos="708"/>
              </w:tabs>
              <w:jc w:val="right"/>
              <w:rPr>
                <w:sz w:val="28"/>
              </w:rPr>
            </w:pPr>
            <w:r w:rsidRPr="003D4E7C">
              <w:rPr>
                <w:sz w:val="28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7CB" w:rsidRPr="0057471B" w:rsidRDefault="007407CB" w:rsidP="00F776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Номер"/>
                  </w:textInput>
                </w:ffData>
              </w:fldChar>
            </w:r>
            <w:bookmarkStart w:id="1" w:name="РегистрационныйНомер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fldChar w:fldCharType="end"/>
            </w:r>
            <w:bookmarkEnd w:id="1"/>
            <w:r w:rsidR="0016509A">
              <w:rPr>
                <w:sz w:val="28"/>
                <w:szCs w:val="28"/>
              </w:rPr>
              <w:t>1529</w:t>
            </w:r>
          </w:p>
        </w:tc>
        <w:tc>
          <w:tcPr>
            <w:tcW w:w="4002" w:type="dxa"/>
          </w:tcPr>
          <w:p w:rsidR="007407CB" w:rsidRPr="003D4E7C" w:rsidRDefault="007407CB" w:rsidP="00F77654">
            <w:pPr>
              <w:pStyle w:val="a3"/>
              <w:tabs>
                <w:tab w:val="left" w:pos="708"/>
              </w:tabs>
              <w:jc w:val="center"/>
              <w:rPr>
                <w:sz w:val="28"/>
              </w:rPr>
            </w:pPr>
            <w:r w:rsidRPr="003D4E7C">
              <w:rPr>
                <w:sz w:val="28"/>
              </w:rPr>
              <w:t xml:space="preserve">                              г. Анадырь</w:t>
            </w:r>
          </w:p>
        </w:tc>
      </w:tr>
    </w:tbl>
    <w:p w:rsidR="007407CB" w:rsidRPr="00B32950" w:rsidRDefault="007407CB" w:rsidP="007407CB">
      <w:pPr>
        <w:jc w:val="both"/>
        <w:rPr>
          <w:sz w:val="28"/>
          <w:szCs w:val="28"/>
        </w:rPr>
      </w:pPr>
    </w:p>
    <w:p w:rsidR="007407CB" w:rsidRPr="00B32950" w:rsidRDefault="007407CB" w:rsidP="007407CB">
      <w:pPr>
        <w:ind w:firstLine="708"/>
        <w:jc w:val="both"/>
        <w:rPr>
          <w:sz w:val="28"/>
          <w:szCs w:val="28"/>
        </w:rPr>
      </w:pPr>
    </w:p>
    <w:p w:rsidR="00137727" w:rsidRDefault="00137727" w:rsidP="00137727">
      <w:pPr>
        <w:jc w:val="center"/>
        <w:rPr>
          <w:b/>
          <w:sz w:val="28"/>
          <w:szCs w:val="28"/>
        </w:rPr>
      </w:pPr>
      <w:r w:rsidRPr="00C85E9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C85E98">
        <w:rPr>
          <w:b/>
          <w:sz w:val="28"/>
          <w:szCs w:val="28"/>
        </w:rPr>
        <w:t xml:space="preserve"> в Приложение к Приказу Департамента социальной политики Чукотского автономного округа от 2</w:t>
      </w:r>
      <w:r>
        <w:rPr>
          <w:b/>
          <w:sz w:val="28"/>
          <w:szCs w:val="28"/>
        </w:rPr>
        <w:t>7</w:t>
      </w:r>
      <w:r w:rsidRPr="00C85E98">
        <w:rPr>
          <w:b/>
          <w:sz w:val="28"/>
          <w:szCs w:val="28"/>
        </w:rPr>
        <w:t xml:space="preserve"> ию</w:t>
      </w:r>
      <w:r>
        <w:rPr>
          <w:b/>
          <w:sz w:val="28"/>
          <w:szCs w:val="28"/>
        </w:rPr>
        <w:t>л</w:t>
      </w:r>
      <w:r w:rsidRPr="00C85E98">
        <w:rPr>
          <w:b/>
          <w:sz w:val="28"/>
          <w:szCs w:val="28"/>
        </w:rPr>
        <w:t>я 20</w:t>
      </w:r>
      <w:r>
        <w:rPr>
          <w:b/>
          <w:sz w:val="28"/>
          <w:szCs w:val="28"/>
        </w:rPr>
        <w:t>16</w:t>
      </w:r>
      <w:r w:rsidRPr="00C85E98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1464</w:t>
      </w:r>
    </w:p>
    <w:p w:rsidR="00137727" w:rsidRDefault="00137727" w:rsidP="00137727">
      <w:pPr>
        <w:jc w:val="center"/>
      </w:pPr>
    </w:p>
    <w:p w:rsidR="00137727" w:rsidRPr="00076DAB" w:rsidRDefault="00137727" w:rsidP="00137727">
      <w:pPr>
        <w:jc w:val="center"/>
        <w:rPr>
          <w:sz w:val="28"/>
          <w:szCs w:val="28"/>
        </w:rPr>
      </w:pPr>
    </w:p>
    <w:p w:rsidR="00137727" w:rsidRDefault="00137727" w:rsidP="00137727">
      <w:pPr>
        <w:ind w:firstLine="709"/>
        <w:jc w:val="both"/>
        <w:rPr>
          <w:sz w:val="26"/>
        </w:rPr>
      </w:pPr>
      <w:r>
        <w:rPr>
          <w:sz w:val="28"/>
        </w:rPr>
        <w:t>В целях уточнения отдельных положений нормативного правового акта Чукотского автономного округа,</w:t>
      </w:r>
    </w:p>
    <w:p w:rsidR="007407CB" w:rsidRPr="00076DAB" w:rsidRDefault="007407CB" w:rsidP="007407CB">
      <w:pPr>
        <w:ind w:firstLine="720"/>
        <w:jc w:val="both"/>
        <w:rPr>
          <w:sz w:val="28"/>
          <w:szCs w:val="28"/>
        </w:rPr>
      </w:pPr>
    </w:p>
    <w:p w:rsidR="007407CB" w:rsidRDefault="007407CB" w:rsidP="007407CB">
      <w:pPr>
        <w:jc w:val="both"/>
        <w:rPr>
          <w:b/>
          <w:bCs/>
          <w:spacing w:val="20"/>
          <w:sz w:val="28"/>
          <w:szCs w:val="28"/>
        </w:rPr>
      </w:pPr>
      <w:r w:rsidRPr="00076DAB">
        <w:rPr>
          <w:rFonts w:ascii="Times New Roman Полужирный" w:hAnsi="Times New Roman Полужирный"/>
          <w:b/>
          <w:bCs/>
          <w:spacing w:val="60"/>
          <w:sz w:val="28"/>
          <w:szCs w:val="28"/>
        </w:rPr>
        <w:t>ПРИКАЗЫВАЮ</w:t>
      </w:r>
      <w:r w:rsidRPr="00076DAB">
        <w:rPr>
          <w:b/>
          <w:bCs/>
          <w:spacing w:val="20"/>
          <w:sz w:val="28"/>
          <w:szCs w:val="28"/>
        </w:rPr>
        <w:t>:</w:t>
      </w:r>
    </w:p>
    <w:p w:rsidR="007407CB" w:rsidRDefault="007407CB" w:rsidP="007407CB">
      <w:pPr>
        <w:jc w:val="both"/>
        <w:rPr>
          <w:b/>
          <w:bCs/>
          <w:spacing w:val="20"/>
          <w:sz w:val="28"/>
          <w:szCs w:val="28"/>
        </w:rPr>
      </w:pPr>
    </w:p>
    <w:p w:rsidR="007C1D85" w:rsidRPr="007818E1" w:rsidRDefault="007C1D85" w:rsidP="007C1D85">
      <w:pPr>
        <w:ind w:firstLine="708"/>
        <w:jc w:val="both"/>
        <w:rPr>
          <w:sz w:val="28"/>
          <w:szCs w:val="28"/>
        </w:rPr>
      </w:pPr>
      <w:r w:rsidRPr="006C475A">
        <w:rPr>
          <w:sz w:val="28"/>
          <w:szCs w:val="28"/>
        </w:rPr>
        <w:t xml:space="preserve">1. Внести в Приложение к Приказу Департамента социальной политики Чукотского автономного округа от </w:t>
      </w:r>
      <w:r>
        <w:rPr>
          <w:sz w:val="28"/>
          <w:szCs w:val="28"/>
        </w:rPr>
        <w:t>27 июл</w:t>
      </w:r>
      <w:r w:rsidRPr="007D1074">
        <w:rPr>
          <w:sz w:val="28"/>
          <w:szCs w:val="28"/>
        </w:rPr>
        <w:t>я 20</w:t>
      </w:r>
      <w:r>
        <w:rPr>
          <w:sz w:val="28"/>
          <w:szCs w:val="28"/>
        </w:rPr>
        <w:t>16</w:t>
      </w:r>
      <w:r w:rsidRPr="007D107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1464</w:t>
      </w:r>
      <w:r w:rsidRPr="007D1074">
        <w:rPr>
          <w:sz w:val="28"/>
          <w:szCs w:val="28"/>
        </w:rPr>
        <w:t xml:space="preserve"> </w:t>
      </w:r>
      <w:r w:rsidRPr="006C475A">
        <w:rPr>
          <w:sz w:val="28"/>
          <w:szCs w:val="28"/>
        </w:rPr>
        <w:t>«</w:t>
      </w:r>
      <w:r w:rsidRPr="007D1074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Административного регламента Департамента социальной политики Чукотского автономного округа по предоставлению государственной услуги «Присвоение звания «Ветеран труда» </w:t>
      </w:r>
      <w:r w:rsidRPr="007818E1">
        <w:rPr>
          <w:sz w:val="28"/>
          <w:szCs w:val="28"/>
        </w:rPr>
        <w:t>следующие изменения:</w:t>
      </w:r>
    </w:p>
    <w:p w:rsidR="007C1D85" w:rsidRDefault="007C1D85" w:rsidP="007C1D85">
      <w:pPr>
        <w:pStyle w:val="a8"/>
        <w:rPr>
          <w:sz w:val="28"/>
          <w:szCs w:val="28"/>
        </w:rPr>
      </w:pPr>
      <w:r w:rsidRPr="007818E1">
        <w:rPr>
          <w:sz w:val="28"/>
          <w:szCs w:val="28"/>
        </w:rPr>
        <w:t>1)</w:t>
      </w:r>
      <w:r>
        <w:rPr>
          <w:sz w:val="28"/>
          <w:szCs w:val="28"/>
        </w:rPr>
        <w:t xml:space="preserve"> в</w:t>
      </w:r>
      <w:r w:rsidRPr="007818E1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разделе 2</w:t>
      </w:r>
      <w:r w:rsidRPr="007818E1">
        <w:rPr>
          <w:sz w:val="28"/>
          <w:szCs w:val="28"/>
        </w:rPr>
        <w:t xml:space="preserve"> «</w:t>
      </w:r>
      <w:r w:rsidRPr="008275E4">
        <w:rPr>
          <w:sz w:val="28"/>
          <w:szCs w:val="28"/>
        </w:rPr>
        <w:t>Стандарт предоставления государственной услуги</w:t>
      </w:r>
      <w:r w:rsidRPr="007818E1">
        <w:rPr>
          <w:sz w:val="28"/>
          <w:szCs w:val="28"/>
        </w:rPr>
        <w:t>»</w:t>
      </w:r>
      <w:r>
        <w:rPr>
          <w:sz w:val="28"/>
          <w:szCs w:val="28"/>
        </w:rPr>
        <w:t xml:space="preserve">: </w:t>
      </w:r>
    </w:p>
    <w:p w:rsidR="007C1D85" w:rsidRDefault="007C1D85" w:rsidP="007C1D85">
      <w:pPr>
        <w:pStyle w:val="a8"/>
        <w:rPr>
          <w:sz w:val="28"/>
          <w:szCs w:val="28"/>
        </w:rPr>
      </w:pPr>
      <w:r>
        <w:rPr>
          <w:sz w:val="28"/>
          <w:szCs w:val="28"/>
        </w:rPr>
        <w:t>в подразделе 2.2 «</w:t>
      </w:r>
      <w:r w:rsidRPr="002F6C8D">
        <w:rPr>
          <w:sz w:val="28"/>
          <w:szCs w:val="28"/>
        </w:rPr>
        <w:t>Наименование органа, предоставляющего государственную услугу</w:t>
      </w:r>
      <w:r>
        <w:rPr>
          <w:sz w:val="28"/>
          <w:szCs w:val="28"/>
        </w:rPr>
        <w:t>»:</w:t>
      </w:r>
    </w:p>
    <w:p w:rsidR="007C1D85" w:rsidRDefault="007C1D85" w:rsidP="007C1D85">
      <w:pPr>
        <w:pStyle w:val="a8"/>
        <w:rPr>
          <w:sz w:val="28"/>
          <w:szCs w:val="28"/>
        </w:rPr>
      </w:pPr>
      <w:r>
        <w:rPr>
          <w:sz w:val="28"/>
          <w:szCs w:val="28"/>
        </w:rPr>
        <w:t>абзац первый изложить в следующей редакции:</w:t>
      </w:r>
    </w:p>
    <w:p w:rsidR="007C1D85" w:rsidRDefault="007C1D85" w:rsidP="007C1D85">
      <w:pPr>
        <w:pStyle w:val="a8"/>
        <w:rPr>
          <w:sz w:val="28"/>
          <w:szCs w:val="28"/>
        </w:rPr>
      </w:pPr>
      <w:r>
        <w:rPr>
          <w:sz w:val="28"/>
          <w:szCs w:val="28"/>
        </w:rPr>
        <w:t>«</w:t>
      </w:r>
      <w:r w:rsidRPr="00192F9D">
        <w:rPr>
          <w:sz w:val="28"/>
          <w:szCs w:val="28"/>
        </w:rPr>
        <w:t xml:space="preserve">Предоставление государственной услуги осуществляется структурными подразделениями Департамента социальной политики Чукотского автономного округа (далее </w:t>
      </w:r>
      <w:r w:rsidRPr="00E85C98">
        <w:rPr>
          <w:sz w:val="28"/>
          <w:szCs w:val="28"/>
        </w:rPr>
        <w:t>–</w:t>
      </w:r>
      <w:r w:rsidRPr="00192F9D">
        <w:rPr>
          <w:sz w:val="28"/>
          <w:szCs w:val="28"/>
        </w:rPr>
        <w:t xml:space="preserve"> Департамент) – Отделами социальной поддержки населения Управления социальной поддержки населения Департамента (далее </w:t>
      </w:r>
      <w:r w:rsidRPr="00E85C98">
        <w:rPr>
          <w:sz w:val="28"/>
          <w:szCs w:val="28"/>
        </w:rPr>
        <w:t>–</w:t>
      </w:r>
      <w:r w:rsidRPr="00192F9D">
        <w:rPr>
          <w:sz w:val="28"/>
          <w:szCs w:val="28"/>
        </w:rPr>
        <w:t xml:space="preserve"> Отделы).</w:t>
      </w:r>
      <w:r>
        <w:rPr>
          <w:sz w:val="28"/>
          <w:szCs w:val="28"/>
        </w:rPr>
        <w:t>»</w:t>
      </w:r>
    </w:p>
    <w:p w:rsidR="007C1D85" w:rsidRDefault="007C1D85" w:rsidP="007C1D85">
      <w:pPr>
        <w:pStyle w:val="a8"/>
        <w:rPr>
          <w:sz w:val="28"/>
          <w:szCs w:val="28"/>
        </w:rPr>
      </w:pPr>
      <w:r>
        <w:rPr>
          <w:sz w:val="28"/>
          <w:szCs w:val="28"/>
        </w:rPr>
        <w:t>абзац второй признать утратившим силу;</w:t>
      </w:r>
    </w:p>
    <w:p w:rsidR="007C1D85" w:rsidRDefault="007C1D85" w:rsidP="007C1D85">
      <w:pPr>
        <w:pStyle w:val="a8"/>
        <w:rPr>
          <w:sz w:val="28"/>
          <w:szCs w:val="28"/>
        </w:rPr>
      </w:pPr>
      <w:r>
        <w:rPr>
          <w:sz w:val="28"/>
          <w:szCs w:val="28"/>
        </w:rPr>
        <w:t>абзац третий признать утратившим силу;</w:t>
      </w:r>
    </w:p>
    <w:p w:rsidR="007C1D85" w:rsidRPr="007818E1" w:rsidRDefault="007C1D85" w:rsidP="007C1D85">
      <w:pPr>
        <w:pStyle w:val="a8"/>
        <w:rPr>
          <w:sz w:val="28"/>
          <w:szCs w:val="28"/>
        </w:rPr>
      </w:pPr>
      <w:r>
        <w:rPr>
          <w:sz w:val="28"/>
          <w:szCs w:val="28"/>
        </w:rPr>
        <w:t>подраздел</w:t>
      </w:r>
      <w:r w:rsidRPr="007818E1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7818E1">
        <w:rPr>
          <w:sz w:val="28"/>
          <w:szCs w:val="28"/>
        </w:rPr>
        <w:t xml:space="preserve">.4 </w:t>
      </w:r>
      <w:r>
        <w:rPr>
          <w:sz w:val="28"/>
          <w:szCs w:val="28"/>
        </w:rPr>
        <w:t xml:space="preserve">«Сроки предоставления государственной услуги» </w:t>
      </w:r>
      <w:r w:rsidRPr="007818E1">
        <w:rPr>
          <w:sz w:val="28"/>
          <w:szCs w:val="28"/>
        </w:rPr>
        <w:t xml:space="preserve">изложить в </w:t>
      </w:r>
      <w:r>
        <w:rPr>
          <w:sz w:val="28"/>
          <w:szCs w:val="28"/>
        </w:rPr>
        <w:t xml:space="preserve">следующей </w:t>
      </w:r>
      <w:r w:rsidRPr="007818E1">
        <w:rPr>
          <w:sz w:val="28"/>
          <w:szCs w:val="28"/>
        </w:rPr>
        <w:t>редакции:</w:t>
      </w:r>
    </w:p>
    <w:p w:rsidR="007C1D85" w:rsidRDefault="007C1D85" w:rsidP="007C1D85">
      <w:pPr>
        <w:pStyle w:val="a8"/>
        <w:rPr>
          <w:sz w:val="28"/>
          <w:szCs w:val="28"/>
        </w:rPr>
      </w:pPr>
      <w:r>
        <w:rPr>
          <w:sz w:val="28"/>
          <w:szCs w:val="28"/>
        </w:rPr>
        <w:t>«2.4. Сроки предоставления государственной услуги</w:t>
      </w:r>
    </w:p>
    <w:p w:rsidR="007C1D85" w:rsidRPr="00E85C98" w:rsidRDefault="007C1D85" w:rsidP="007C1D85">
      <w:pPr>
        <w:pStyle w:val="a8"/>
        <w:rPr>
          <w:sz w:val="28"/>
          <w:szCs w:val="28"/>
        </w:rPr>
      </w:pPr>
      <w:r w:rsidRPr="00E85C98">
        <w:rPr>
          <w:sz w:val="28"/>
          <w:szCs w:val="28"/>
        </w:rPr>
        <w:t>2.4.1. Срок предоставления государственной услуги определяется как совокупность сроков следующих этапов: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E85C98">
        <w:rPr>
          <w:sz w:val="28"/>
          <w:szCs w:val="28"/>
        </w:rPr>
        <w:t xml:space="preserve">прием и регистрация заявления о предоставлении государственной услуги и приложенного к нему пакета документов в Отделе, либо МФЦ – в день </w:t>
      </w:r>
      <w:r w:rsidRPr="00E85C98">
        <w:rPr>
          <w:sz w:val="28"/>
          <w:szCs w:val="28"/>
        </w:rPr>
        <w:lastRenderedPageBreak/>
        <w:t xml:space="preserve">обращения с заявлением, либо в день поступления заявления, направленного </w:t>
      </w:r>
      <w:r>
        <w:rPr>
          <w:sz w:val="28"/>
          <w:szCs w:val="28"/>
        </w:rPr>
        <w:br/>
      </w:r>
      <w:r w:rsidRPr="00E85C98">
        <w:rPr>
          <w:sz w:val="28"/>
          <w:szCs w:val="28"/>
        </w:rPr>
        <w:t>в электронной форме или почтой;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E85C98">
        <w:rPr>
          <w:sz w:val="28"/>
          <w:szCs w:val="28"/>
        </w:rPr>
        <w:t xml:space="preserve">передача Отделом, либо МФЦ заявления и пакета документов </w:t>
      </w:r>
      <w:r>
        <w:rPr>
          <w:sz w:val="28"/>
          <w:szCs w:val="28"/>
        </w:rPr>
        <w:br/>
      </w:r>
      <w:r w:rsidRPr="00E85C98">
        <w:rPr>
          <w:sz w:val="28"/>
          <w:szCs w:val="28"/>
        </w:rPr>
        <w:t>о предоставлении услуги в Департамент – не больше 3 рабочих дней со дня регистрации заявления о предоставлении услуги в Отделе;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85C98">
        <w:rPr>
          <w:sz w:val="28"/>
          <w:szCs w:val="28"/>
        </w:rPr>
        <w:t xml:space="preserve"> случае направления Отделом заявления с прилагаемыми документами </w:t>
      </w:r>
      <w:r>
        <w:rPr>
          <w:sz w:val="28"/>
          <w:szCs w:val="28"/>
        </w:rPr>
        <w:br/>
      </w:r>
      <w:r w:rsidRPr="00E85C98">
        <w:rPr>
          <w:sz w:val="28"/>
          <w:szCs w:val="28"/>
        </w:rPr>
        <w:t>в Департамент почтовым отправлением днём подачи заявления считается день его поступления в Департамент.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85C98">
        <w:rPr>
          <w:sz w:val="28"/>
          <w:szCs w:val="28"/>
        </w:rPr>
        <w:t xml:space="preserve">передача документов в Окружную комиссию по рассмотрению вопросов, </w:t>
      </w:r>
      <w:r>
        <w:rPr>
          <w:sz w:val="28"/>
          <w:szCs w:val="28"/>
        </w:rPr>
        <w:t>связанных с присвоением звания «Ветеран труда»</w:t>
      </w:r>
      <w:r w:rsidRPr="00E85C98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</w:t>
      </w:r>
      <w:r w:rsidRPr="00E85C98">
        <w:rPr>
          <w:sz w:val="28"/>
          <w:szCs w:val="28"/>
        </w:rPr>
        <w:t>Окружная комиссия) –</w:t>
      </w:r>
      <w:r>
        <w:rPr>
          <w:sz w:val="28"/>
          <w:szCs w:val="28"/>
        </w:rPr>
        <w:t xml:space="preserve"> в течение</w:t>
      </w:r>
      <w:r w:rsidRPr="00E85C98">
        <w:rPr>
          <w:sz w:val="28"/>
          <w:szCs w:val="28"/>
        </w:rPr>
        <w:t xml:space="preserve"> 2 рабочих дней со дня регистрации заявления о предоставления услуги и приложенного к нему пакета документов в Департаменте;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E85C98">
        <w:rPr>
          <w:sz w:val="28"/>
          <w:szCs w:val="28"/>
        </w:rPr>
        <w:t xml:space="preserve">принятие Окружной комиссией решения о присвоении (отказе </w:t>
      </w:r>
      <w:r>
        <w:rPr>
          <w:sz w:val="28"/>
          <w:szCs w:val="28"/>
        </w:rPr>
        <w:br/>
      </w:r>
      <w:r w:rsidRPr="00E85C98">
        <w:rPr>
          <w:sz w:val="28"/>
          <w:szCs w:val="28"/>
        </w:rPr>
        <w:t xml:space="preserve">в присвоении) звания </w:t>
      </w:r>
      <w:r>
        <w:rPr>
          <w:sz w:val="28"/>
          <w:szCs w:val="28"/>
        </w:rPr>
        <w:t>«</w:t>
      </w:r>
      <w:r w:rsidRPr="00E85C98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E85C98">
        <w:rPr>
          <w:sz w:val="28"/>
          <w:szCs w:val="28"/>
        </w:rPr>
        <w:t xml:space="preserve"> и оформление решения Окружной комиссии протоколом заседания Окружной комиссии по рассмотрению вопросов, связанных с присвоением звания «Ветеран труда»</w:t>
      </w:r>
      <w:r>
        <w:rPr>
          <w:sz w:val="28"/>
          <w:szCs w:val="28"/>
        </w:rPr>
        <w:t>,</w:t>
      </w:r>
      <w:r w:rsidRPr="00E85C9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br/>
      </w:r>
      <w:r w:rsidRPr="00E85C98">
        <w:rPr>
          <w:sz w:val="28"/>
          <w:szCs w:val="28"/>
        </w:rPr>
        <w:t>5 рабочих дней со дня поступления заявления о предоставлении услуги и приложенного к нему пакета документов в Окружную комиссию;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E85C98">
        <w:rPr>
          <w:sz w:val="28"/>
          <w:szCs w:val="28"/>
        </w:rPr>
        <w:t>в случае принятия Окружной комиссией решения об отказе в присвоении звания «Ветеран труда» – направление уведомления гражданину об отказе в течение 5 рабочих дней со дня принятия соответствующего решения Окружной комиссией;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E85C98">
        <w:rPr>
          <w:sz w:val="28"/>
          <w:szCs w:val="28"/>
        </w:rPr>
        <w:t>разработка проекта распоряжения Правительства Чукотского автономн</w:t>
      </w:r>
      <w:r>
        <w:rPr>
          <w:sz w:val="28"/>
          <w:szCs w:val="28"/>
        </w:rPr>
        <w:t>ого округа о присвоении звания «</w:t>
      </w:r>
      <w:r w:rsidRPr="00E85C98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E85C98">
        <w:rPr>
          <w:sz w:val="28"/>
          <w:szCs w:val="28"/>
        </w:rPr>
        <w:t xml:space="preserve"> и направление его в Правительство Чукотского автономного округа – </w:t>
      </w:r>
      <w:r>
        <w:rPr>
          <w:sz w:val="28"/>
          <w:szCs w:val="28"/>
        </w:rPr>
        <w:t>в течение 7</w:t>
      </w:r>
      <w:r w:rsidRPr="00E85C98">
        <w:rPr>
          <w:sz w:val="28"/>
          <w:szCs w:val="28"/>
        </w:rPr>
        <w:t xml:space="preserve"> рабочих дней со дня принятия решения Окружной комиссией о присвоении;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E85C98">
        <w:rPr>
          <w:sz w:val="28"/>
          <w:szCs w:val="28"/>
        </w:rPr>
        <w:t>проведение Правительством Чукотского автономного округа правовой экспертизы проекта распоряжения Правительства Чукотского автономн</w:t>
      </w:r>
      <w:r>
        <w:rPr>
          <w:sz w:val="28"/>
          <w:szCs w:val="28"/>
        </w:rPr>
        <w:t>ого округа о присвоении звания «</w:t>
      </w:r>
      <w:r w:rsidRPr="00E85C98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E85C9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в течение </w:t>
      </w:r>
      <w:r w:rsidRPr="00E85C98">
        <w:rPr>
          <w:sz w:val="28"/>
          <w:szCs w:val="28"/>
        </w:rPr>
        <w:t>7 рабочих дней со дня регистрации проекта в Правительстве Чукотского автономного округа;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E85C98">
        <w:rPr>
          <w:sz w:val="28"/>
          <w:szCs w:val="28"/>
        </w:rPr>
        <w:t xml:space="preserve">оформление удостоверений </w:t>
      </w:r>
      <w:r>
        <w:rPr>
          <w:sz w:val="28"/>
          <w:szCs w:val="28"/>
        </w:rPr>
        <w:t>«</w:t>
      </w:r>
      <w:r w:rsidRPr="00E85C98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E85C98">
        <w:rPr>
          <w:sz w:val="28"/>
          <w:szCs w:val="28"/>
        </w:rPr>
        <w:t xml:space="preserve"> и направление бланков удостоверений в Отдел для выдачи гражданам – в течение 3 рабочих дней со дня выхода Распоряжения Правительства Чукотского автономно</w:t>
      </w:r>
      <w:r>
        <w:rPr>
          <w:sz w:val="28"/>
          <w:szCs w:val="28"/>
        </w:rPr>
        <w:t xml:space="preserve">го округа </w:t>
      </w:r>
      <w:r>
        <w:rPr>
          <w:sz w:val="28"/>
          <w:szCs w:val="28"/>
        </w:rPr>
        <w:br/>
        <w:t>о присвоении звания «</w:t>
      </w:r>
      <w:r w:rsidRPr="00E85C98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E85C98">
        <w:rPr>
          <w:sz w:val="28"/>
          <w:szCs w:val="28"/>
        </w:rPr>
        <w:t>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5C98">
        <w:rPr>
          <w:sz w:val="28"/>
          <w:szCs w:val="28"/>
        </w:rPr>
        <w:t xml:space="preserve">выдача удостоверений </w:t>
      </w:r>
      <w:r>
        <w:rPr>
          <w:sz w:val="28"/>
          <w:szCs w:val="28"/>
        </w:rPr>
        <w:t>«</w:t>
      </w:r>
      <w:r w:rsidRPr="00E85C98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E85C98">
        <w:rPr>
          <w:sz w:val="28"/>
          <w:szCs w:val="28"/>
        </w:rPr>
        <w:t xml:space="preserve"> – в течение 3 рабочих дней со дня направления удостоверений, поступивших из Департамента;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 w:rsidRPr="00E85C98">
        <w:rPr>
          <w:sz w:val="28"/>
          <w:szCs w:val="28"/>
        </w:rPr>
        <w:t>2.4.2. Общий срок предоставления государственной услуги не может превышать 30 рабочих дней со дня получения Отделом, МФЦ заявления и всех необходимых документов, предусмотренных подразделом 2.6 настоящего раздела.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 w:rsidRPr="00E85C98">
        <w:rPr>
          <w:sz w:val="28"/>
          <w:szCs w:val="28"/>
        </w:rPr>
        <w:t>2.4.3. Максимальное время продолжительно</w:t>
      </w:r>
      <w:r>
        <w:rPr>
          <w:sz w:val="28"/>
          <w:szCs w:val="28"/>
        </w:rPr>
        <w:t>сти приема у должностного лица –</w:t>
      </w:r>
      <w:r w:rsidRPr="00E85C98">
        <w:rPr>
          <w:sz w:val="28"/>
          <w:szCs w:val="28"/>
        </w:rPr>
        <w:t xml:space="preserve"> 30 минут. Время приема продлевается, если должностным лицом разрешены не все вопросы, с которыми к нему обратились, и которые могут быть разрешены им в ходе данного приема.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 w:rsidRPr="00E85C98">
        <w:rPr>
          <w:sz w:val="28"/>
          <w:szCs w:val="28"/>
        </w:rPr>
        <w:t xml:space="preserve">2.4.4. Время консультирования посредством телефонной связи не должно превышать 10 минут. Консультация продлевается, если заявителем </w:t>
      </w:r>
      <w:r>
        <w:rPr>
          <w:sz w:val="28"/>
          <w:szCs w:val="28"/>
        </w:rPr>
        <w:br/>
      </w:r>
      <w:r w:rsidRPr="00E85C98">
        <w:rPr>
          <w:sz w:val="28"/>
          <w:szCs w:val="28"/>
        </w:rPr>
        <w:lastRenderedPageBreak/>
        <w:t>не подтверждено получение информации по вопросам предоставления государственной услуги в необходимом объеме.</w:t>
      </w:r>
    </w:p>
    <w:p w:rsidR="007C1D85" w:rsidRPr="00E85C98" w:rsidRDefault="007C1D85" w:rsidP="007C1D85">
      <w:pPr>
        <w:ind w:firstLine="720"/>
        <w:jc w:val="both"/>
        <w:rPr>
          <w:sz w:val="28"/>
          <w:szCs w:val="28"/>
        </w:rPr>
      </w:pPr>
      <w:r w:rsidRPr="00E85C98">
        <w:rPr>
          <w:sz w:val="28"/>
          <w:szCs w:val="28"/>
        </w:rPr>
        <w:t>2.4.5. Письменные обращения заявителей по вопросам предоставления государственной услуги рассматриваются должностными лицами, с учетом подготовки ответа заявителю, в срок, не превышающий 30 дней со дня регистрации обращения.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 w:rsidRPr="00E85C98">
        <w:rPr>
          <w:sz w:val="28"/>
          <w:szCs w:val="28"/>
        </w:rPr>
        <w:t>2.4.6. Предоставление государственной услуги в упреждающем (</w:t>
      </w:r>
      <w:proofErr w:type="spellStart"/>
      <w:r w:rsidRPr="00E85C98">
        <w:rPr>
          <w:sz w:val="28"/>
          <w:szCs w:val="28"/>
        </w:rPr>
        <w:t>проакт</w:t>
      </w:r>
      <w:r>
        <w:rPr>
          <w:sz w:val="28"/>
          <w:szCs w:val="28"/>
        </w:rPr>
        <w:t>ивном</w:t>
      </w:r>
      <w:proofErr w:type="spellEnd"/>
      <w:r>
        <w:rPr>
          <w:sz w:val="28"/>
          <w:szCs w:val="28"/>
        </w:rPr>
        <w:t>) режиме не предусмотрено.»;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подраздел 2.5 «</w:t>
      </w:r>
      <w:r w:rsidRPr="00E70D9E">
        <w:rPr>
          <w:sz w:val="28"/>
          <w:szCs w:val="28"/>
        </w:rPr>
        <w:t>Правовые основания для предоставления государственной услуги</w:t>
      </w:r>
      <w:r>
        <w:rPr>
          <w:sz w:val="28"/>
          <w:szCs w:val="28"/>
        </w:rPr>
        <w:t>» признать утратившим силу;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абзаце двадцатом пункта 2.6.1 подраздела 2.6 «</w:t>
      </w:r>
      <w:r w:rsidRPr="00E70D9E">
        <w:rPr>
          <w:sz w:val="28"/>
          <w:szCs w:val="28"/>
        </w:rPr>
        <w:t>Исчерпывающий перечень документов, необходимых для предоставления государственной услуги</w:t>
      </w:r>
      <w:r>
        <w:rPr>
          <w:sz w:val="28"/>
          <w:szCs w:val="28"/>
        </w:rPr>
        <w:t>» слово «Управление» заменить словом «Департамент»;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подраздела 2.7 «</w:t>
      </w:r>
      <w:r w:rsidRPr="00DC7B8D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  <w:r>
        <w:rPr>
          <w:sz w:val="28"/>
          <w:szCs w:val="28"/>
        </w:rPr>
        <w:t>» изложить в следующей редакции: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D70CB">
        <w:rPr>
          <w:sz w:val="28"/>
          <w:szCs w:val="28"/>
        </w:rPr>
        <w:t>несоответствие представленных документов требованиям, установленным подразделом 2.6 раздела 2 настоящего Административного регламента</w:t>
      </w:r>
      <w:r>
        <w:rPr>
          <w:sz w:val="28"/>
          <w:szCs w:val="28"/>
        </w:rPr>
        <w:t>.»;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третий признать утратившим силу;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2.13 «</w:t>
      </w:r>
      <w:r w:rsidRPr="003E091A">
        <w:rPr>
          <w:sz w:val="28"/>
          <w:szCs w:val="28"/>
        </w:rPr>
        <w:t>Показатели доступности и качества государственной услуги</w:t>
      </w:r>
      <w:r>
        <w:rPr>
          <w:sz w:val="28"/>
          <w:szCs w:val="28"/>
        </w:rPr>
        <w:t>»: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2.13.1: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4 слово «Управление,» исключить;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7 слово «Управления,» исключить;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2.13.3 слова «Управления,», «Управление,» исключить;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2.13.5 слово «Управление,» исключить;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2.14 «</w:t>
      </w:r>
      <w:r w:rsidRPr="003E091A">
        <w:rPr>
          <w:sz w:val="28"/>
          <w:szCs w:val="28"/>
        </w:rPr>
        <w:t>Порядок информирования о правилах предоставления государственной услуги</w:t>
      </w:r>
      <w:r>
        <w:rPr>
          <w:sz w:val="28"/>
          <w:szCs w:val="28"/>
        </w:rPr>
        <w:t>»: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2.14.1 слово «Управления,» исключить;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2.14.2 слово «Управления,» исключить;</w:t>
      </w:r>
    </w:p>
    <w:p w:rsidR="007C1D85" w:rsidRDefault="007C1D85" w:rsidP="007C1D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2.14.4 слово «Управления,» исключить;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разделе 3 «</w:t>
      </w:r>
      <w:r w:rsidRPr="00B71DC3">
        <w:rPr>
          <w:sz w:val="28"/>
          <w:szCs w:val="28"/>
        </w:rPr>
        <w:t>Административные процедуры предоставления государственной услуги</w:t>
      </w:r>
      <w:r>
        <w:rPr>
          <w:sz w:val="28"/>
          <w:szCs w:val="28"/>
        </w:rPr>
        <w:t xml:space="preserve">»: 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3.1.1 подраздела 3.1 «</w:t>
      </w:r>
      <w:r w:rsidRPr="001236B6">
        <w:rPr>
          <w:sz w:val="28"/>
          <w:szCs w:val="28"/>
        </w:rPr>
        <w:t>Состав и последовательность административных процедур</w:t>
      </w:r>
      <w:r>
        <w:rPr>
          <w:sz w:val="28"/>
          <w:szCs w:val="28"/>
        </w:rPr>
        <w:t>» слово «Управление» заменить словом «Департамент»;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3.2 «</w:t>
      </w:r>
      <w:r w:rsidRPr="00236C4A">
        <w:rPr>
          <w:sz w:val="28"/>
          <w:szCs w:val="28"/>
        </w:rPr>
        <w:t xml:space="preserve">Прием, проверка и регистрация заявления </w:t>
      </w:r>
      <w:r>
        <w:rPr>
          <w:sz w:val="28"/>
          <w:szCs w:val="28"/>
        </w:rPr>
        <w:br/>
      </w:r>
      <w:r w:rsidRPr="00236C4A">
        <w:rPr>
          <w:sz w:val="28"/>
          <w:szCs w:val="28"/>
        </w:rPr>
        <w:t>и документов</w:t>
      </w:r>
      <w:r>
        <w:rPr>
          <w:sz w:val="28"/>
          <w:szCs w:val="28"/>
        </w:rPr>
        <w:t>»: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3 пункта 3.2.3</w:t>
      </w:r>
      <w:r w:rsidRPr="00A61E7E">
        <w:rPr>
          <w:sz w:val="28"/>
          <w:szCs w:val="28"/>
        </w:rPr>
        <w:t xml:space="preserve"> </w:t>
      </w:r>
      <w:r>
        <w:rPr>
          <w:sz w:val="28"/>
          <w:szCs w:val="28"/>
        </w:rPr>
        <w:t>слово «Управление» заменить словом «Департамент»;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втором подпункта 3.2.5 слово «Управление» заменить словом «Департамент»;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3.3 «</w:t>
      </w:r>
      <w:r w:rsidRPr="00236C4A">
        <w:rPr>
          <w:sz w:val="28"/>
          <w:szCs w:val="28"/>
        </w:rPr>
        <w:t>Проверка прав заявителей на получение государственной услуги, и передача документов в Окружную комиссию</w:t>
      </w:r>
      <w:r>
        <w:rPr>
          <w:sz w:val="28"/>
          <w:szCs w:val="28"/>
        </w:rPr>
        <w:t>»: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3.3.1 слово «Управление» заменить словом «Департамент»;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3.3.2 слово «Управления» заменить словом «Департамента»;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3.3.5 слова «30 минут» заменить словами «2 рабочих дня»;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3.4 «</w:t>
      </w:r>
      <w:r w:rsidRPr="00236C4A">
        <w:rPr>
          <w:sz w:val="28"/>
          <w:szCs w:val="28"/>
        </w:rPr>
        <w:t>Принятие решения о присвоени</w:t>
      </w:r>
      <w:r>
        <w:rPr>
          <w:sz w:val="28"/>
          <w:szCs w:val="28"/>
        </w:rPr>
        <w:t>и (отказе в присвоении) звания «Ветеран труда»</w:t>
      </w:r>
      <w:r w:rsidRPr="00236C4A">
        <w:rPr>
          <w:sz w:val="28"/>
          <w:szCs w:val="28"/>
        </w:rPr>
        <w:t xml:space="preserve"> Окружной комиссией</w:t>
      </w:r>
      <w:r>
        <w:rPr>
          <w:sz w:val="28"/>
          <w:szCs w:val="28"/>
        </w:rPr>
        <w:t>»: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3.4.1 слово «Управлением» заменить словом «Департаментом»;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3.4.3 слово «Управление» заменить словом «Департамент»;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третий пункта 3.4.5 изложить в следующей редакции: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«при отсутствии оснований для присвоения звания «Ветеран труда» Окружная комиссия </w:t>
      </w:r>
      <w:r w:rsidRPr="00A016DA">
        <w:rPr>
          <w:sz w:val="28"/>
          <w:szCs w:val="28"/>
        </w:rPr>
        <w:t>принимает решение об отказе в присвоении звания «Ветеран труда», оформляет протокол заседания Окружной комиссии с указанием причин отказа. Департамент направляет гражданину уведомление об отказе в присвоение звания «Ветеран труда» с указанием причин отказа</w:t>
      </w:r>
      <w:r>
        <w:rPr>
          <w:sz w:val="28"/>
          <w:szCs w:val="28"/>
        </w:rPr>
        <w:t xml:space="preserve"> и с приложением представленных заявителем документов</w:t>
      </w:r>
      <w:r w:rsidRPr="00A016DA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3.4.6: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«24 дней» заменить словами «5 рабочих дней»;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«Управлением» заменить словами «Департаментом»;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3.5 «</w:t>
      </w:r>
      <w:r w:rsidRPr="00C66B2B">
        <w:rPr>
          <w:sz w:val="28"/>
          <w:szCs w:val="28"/>
        </w:rPr>
        <w:t>Разработка проекта распоряжения Правительства Чукотского автономного округа о пр</w:t>
      </w:r>
      <w:r>
        <w:rPr>
          <w:sz w:val="28"/>
          <w:szCs w:val="28"/>
        </w:rPr>
        <w:t>исвоении звания «Ветеран труда»: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3.5.1 слова «либо об отказе в его присвоении» исключить;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3.5.2 слова «Управление» заменить словом «Департамент»;</w:t>
      </w:r>
    </w:p>
    <w:p w:rsidR="007C1D85" w:rsidRPr="002B342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 w:rsidRPr="002B3425">
        <w:rPr>
          <w:sz w:val="28"/>
          <w:szCs w:val="28"/>
        </w:rPr>
        <w:t>пункт 3.5.3 изложить в новой редакции:</w:t>
      </w:r>
    </w:p>
    <w:p w:rsidR="007C1D85" w:rsidRPr="002B3425" w:rsidRDefault="007C1D85" w:rsidP="007C1D85">
      <w:pPr>
        <w:ind w:firstLine="709"/>
        <w:jc w:val="both"/>
        <w:rPr>
          <w:sz w:val="28"/>
          <w:szCs w:val="28"/>
        </w:rPr>
      </w:pPr>
      <w:r w:rsidRPr="002B3425">
        <w:rPr>
          <w:sz w:val="28"/>
          <w:szCs w:val="28"/>
        </w:rPr>
        <w:t>«3.5.3. Должностное лицо Департамента, ответственное за предоставление государственной услуги:</w:t>
      </w:r>
    </w:p>
    <w:p w:rsidR="007C1D85" w:rsidRPr="002B3425" w:rsidRDefault="007C1D85" w:rsidP="007C1D85">
      <w:pPr>
        <w:ind w:firstLine="709"/>
        <w:jc w:val="both"/>
        <w:rPr>
          <w:sz w:val="28"/>
          <w:szCs w:val="28"/>
        </w:rPr>
      </w:pPr>
      <w:bookmarkStart w:id="2" w:name="sub_3531"/>
      <w:r w:rsidRPr="002B3425">
        <w:rPr>
          <w:sz w:val="28"/>
          <w:szCs w:val="28"/>
        </w:rPr>
        <w:t>1) разрабатывает с учетом принятых Комиссией решений проект распорядительного акта с приложением о присвоении звания «Ветеран труда»;</w:t>
      </w:r>
    </w:p>
    <w:p w:rsidR="007C1D85" w:rsidRPr="002B3425" w:rsidRDefault="007C1D85" w:rsidP="007C1D85">
      <w:pPr>
        <w:ind w:firstLine="709"/>
        <w:jc w:val="both"/>
        <w:rPr>
          <w:sz w:val="28"/>
          <w:szCs w:val="28"/>
        </w:rPr>
      </w:pPr>
      <w:bookmarkStart w:id="3" w:name="sub_3532"/>
      <w:bookmarkEnd w:id="2"/>
      <w:r w:rsidRPr="002B3425">
        <w:rPr>
          <w:sz w:val="28"/>
          <w:szCs w:val="28"/>
        </w:rPr>
        <w:t>2) направляет его на утверждение в Правительство Чукотского автономного округа.</w:t>
      </w:r>
      <w:bookmarkEnd w:id="3"/>
      <w:r w:rsidRPr="002B3425">
        <w:rPr>
          <w:sz w:val="28"/>
          <w:szCs w:val="28"/>
        </w:rPr>
        <w:t>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3.5.4 слова «30 минут» заменить словами «7 рабочих дней»;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3.6 «</w:t>
      </w:r>
      <w:r w:rsidRPr="00C66B2B">
        <w:rPr>
          <w:sz w:val="28"/>
          <w:szCs w:val="28"/>
        </w:rPr>
        <w:t>Оформлен</w:t>
      </w:r>
      <w:r>
        <w:rPr>
          <w:sz w:val="28"/>
          <w:szCs w:val="28"/>
        </w:rPr>
        <w:t>ие удостоверений «Ветеран труда»: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3.6.2 слова «Управления» заменить словами «Департамента»;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3.6.4 изложить в новой редакции: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9005B">
        <w:rPr>
          <w:sz w:val="28"/>
          <w:szCs w:val="28"/>
        </w:rPr>
        <w:t>3.6.4. В слу</w:t>
      </w:r>
      <w:r>
        <w:rPr>
          <w:sz w:val="28"/>
          <w:szCs w:val="28"/>
        </w:rPr>
        <w:t>чае отказа в присвоении звания «</w:t>
      </w:r>
      <w:r w:rsidRPr="0029005B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29005B">
        <w:rPr>
          <w:sz w:val="28"/>
          <w:szCs w:val="28"/>
        </w:rPr>
        <w:t xml:space="preserve"> заявителю и в Отдел по месту жительства заявителя в течение пяти рабочих дней после принятия соответствующего решения направляется уведомление об отказе в присвоении звания </w:t>
      </w:r>
      <w:r>
        <w:rPr>
          <w:sz w:val="28"/>
          <w:szCs w:val="28"/>
        </w:rPr>
        <w:t>«</w:t>
      </w:r>
      <w:r w:rsidRPr="0029005B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29005B">
        <w:rPr>
          <w:sz w:val="28"/>
          <w:szCs w:val="28"/>
        </w:rPr>
        <w:t xml:space="preserve"> с указанием причин отказа</w:t>
      </w:r>
      <w:r>
        <w:rPr>
          <w:sz w:val="28"/>
          <w:szCs w:val="28"/>
        </w:rPr>
        <w:t>.»;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3.6.5 слова «три дня» заменить словами «три рабочих дня»;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3.7 «</w:t>
      </w:r>
      <w:r w:rsidRPr="00C66B2B">
        <w:rPr>
          <w:sz w:val="28"/>
          <w:szCs w:val="28"/>
        </w:rPr>
        <w:t>Выда</w:t>
      </w:r>
      <w:r>
        <w:rPr>
          <w:sz w:val="28"/>
          <w:szCs w:val="28"/>
        </w:rPr>
        <w:t>ча удостоверений «Ветеран труда»: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3.7.1 слово «Управления» исключить;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3.7.2 слова «одного рабочего дня» заменить словами «трех рабочих дней»;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3.7.5 слова «30 дней» заменить словами «30 рабочих дней»;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3.8 «Выдача дубликата удостоверения «Ветеран труда»: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втором пункта 3.8.2 слово «Управление» заменить словом «Департамент»;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3.8.3 слово «Управления» заменить словом «Департамента»;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4.1.1 раздела 4 «</w:t>
      </w:r>
      <w:r w:rsidRPr="004B555E">
        <w:rPr>
          <w:sz w:val="28"/>
          <w:szCs w:val="28"/>
        </w:rPr>
        <w:t>Формы контроля за исполнением Административного регламента</w:t>
      </w:r>
      <w:r>
        <w:rPr>
          <w:sz w:val="28"/>
          <w:szCs w:val="28"/>
        </w:rPr>
        <w:t>» после слов «начальником Управления» дополнить словами «</w:t>
      </w:r>
      <w:r w:rsidRPr="004B555E">
        <w:rPr>
          <w:sz w:val="28"/>
          <w:szCs w:val="28"/>
        </w:rPr>
        <w:t>социальной поддержки населения Департамента социальной политики Чукотского автономного округа</w:t>
      </w:r>
      <w:r>
        <w:rPr>
          <w:sz w:val="28"/>
          <w:szCs w:val="28"/>
        </w:rPr>
        <w:t>.»;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приложении к Административному регламенту Департамента социальной политики Чукотского автономного округа по предоставлению государственной услуги «Присвоение звания «Ветеран труда»: 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таблицу 2 изложить в новой редакции:</w:t>
      </w:r>
    </w:p>
    <w:p w:rsidR="007C1D85" w:rsidRPr="004C1E1E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 w:rsidRPr="004C1E1E">
        <w:rPr>
          <w:sz w:val="28"/>
          <w:szCs w:val="28"/>
        </w:rPr>
        <w:t>«</w:t>
      </w:r>
    </w:p>
    <w:p w:rsidR="007C1D85" w:rsidRPr="004C1E1E" w:rsidRDefault="007C1D85" w:rsidP="007C1D85">
      <w:pPr>
        <w:jc w:val="right"/>
        <w:rPr>
          <w:rStyle w:val="a9"/>
          <w:bCs/>
        </w:rPr>
      </w:pPr>
      <w:r w:rsidRPr="004C1E1E">
        <w:rPr>
          <w:rStyle w:val="a9"/>
          <w:bCs/>
        </w:rPr>
        <w:t>Таблица 2</w:t>
      </w:r>
    </w:p>
    <w:p w:rsidR="007C1D85" w:rsidRPr="004C1E1E" w:rsidRDefault="007C1D85" w:rsidP="007C1D85"/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"/>
        <w:gridCol w:w="3080"/>
        <w:gridCol w:w="5812"/>
      </w:tblGrid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Наименование территориального органа социальной поддержки населения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Адрес, номер телефона, электронный адрес</w:t>
            </w:r>
          </w:p>
        </w:tc>
      </w:tr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3</w:t>
            </w:r>
          </w:p>
        </w:tc>
      </w:tr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bookmarkStart w:id="4" w:name="sub_1121"/>
            <w:r w:rsidRPr="004C1E1E">
              <w:rPr>
                <w:rFonts w:ascii="Times New Roman" w:hAnsi="Times New Roman" w:cs="Times New Roman"/>
              </w:rPr>
              <w:t>1.</w:t>
            </w:r>
            <w:bookmarkEnd w:id="4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Отдел социальной поддержки населения в г. Анадыре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 xml:space="preserve">689000, г. Анадырь, ул. Энергетиков, д. 11; 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(42722) 2-47-69; ospn-anadyr@dsp.chukotka-gov.ru;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время работы: понедельник - пятница с 9.00 до 17.45 часов, перерыв с 12.45 до 14.30; выходной: суббота, воскресенье</w:t>
            </w:r>
          </w:p>
        </w:tc>
      </w:tr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Отдел социальной поддержки населения в Анадырском районе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 xml:space="preserve">689500, п. Угольные Копи, ул. Первомайская, д. 8; (42732) 5-56-06; </w:t>
            </w:r>
            <w:proofErr w:type="spellStart"/>
            <w:r w:rsidRPr="004C1E1E">
              <w:rPr>
                <w:rFonts w:ascii="Times New Roman" w:hAnsi="Times New Roman" w:cs="Times New Roman"/>
              </w:rPr>
              <w:t>aoszn</w:t>
            </w:r>
            <w:proofErr w:type="spellEnd"/>
            <w:r w:rsidRPr="004C1E1E">
              <w:rPr>
                <w:rFonts w:ascii="Times New Roman" w:hAnsi="Times New Roman" w:cs="Times New Roman"/>
              </w:rPr>
              <w:t>@</w:t>
            </w:r>
            <w:r w:rsidRPr="004C1E1E">
              <w:rPr>
                <w:rFonts w:ascii="Times New Roman" w:hAnsi="Times New Roman" w:cs="Times New Roman"/>
                <w:lang w:val="en-US"/>
              </w:rPr>
              <w:t>inbox</w:t>
            </w:r>
            <w:r w:rsidRPr="004C1E1E">
              <w:rPr>
                <w:rFonts w:ascii="Times New Roman" w:hAnsi="Times New Roman" w:cs="Times New Roman"/>
              </w:rPr>
              <w:t>.</w:t>
            </w:r>
            <w:proofErr w:type="spellStart"/>
            <w:r w:rsidRPr="004C1E1E">
              <w:rPr>
                <w:rFonts w:ascii="Times New Roman" w:hAnsi="Times New Roman" w:cs="Times New Roman"/>
              </w:rPr>
              <w:t>ru</w:t>
            </w:r>
            <w:proofErr w:type="spellEnd"/>
            <w:r w:rsidRPr="004C1E1E">
              <w:rPr>
                <w:rFonts w:ascii="Times New Roman" w:hAnsi="Times New Roman" w:cs="Times New Roman"/>
              </w:rPr>
              <w:t>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время работы: понедельник - пятница с 9.00 до 18.00 часов, перерыв с 12.45 до 14.30; выходной - суббота, воскресенье</w:t>
            </w:r>
          </w:p>
        </w:tc>
      </w:tr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Отдел социальной поддержки населения в Билибинском районе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 xml:space="preserve">689450, г. </w:t>
            </w:r>
            <w:proofErr w:type="spellStart"/>
            <w:r w:rsidRPr="004C1E1E">
              <w:rPr>
                <w:rFonts w:ascii="Times New Roman" w:hAnsi="Times New Roman" w:cs="Times New Roman"/>
              </w:rPr>
              <w:t>Билибино</w:t>
            </w:r>
            <w:proofErr w:type="spellEnd"/>
            <w:r w:rsidRPr="004C1E1E">
              <w:rPr>
                <w:rFonts w:ascii="Times New Roman" w:hAnsi="Times New Roman" w:cs="Times New Roman"/>
              </w:rPr>
              <w:t>, ул. Арктика, д. 3, корп.1;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(42738) 2-48-84; bioszn@yandex.ru;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время работы: понедельник - пятница с 9.00 до 18.00 часов, перерыв с 12.45 до 14.30; выходной - суббота, воскресенье</w:t>
            </w:r>
          </w:p>
        </w:tc>
      </w:tr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 xml:space="preserve">Отдел социальной поддержки населения в </w:t>
            </w:r>
            <w:proofErr w:type="spellStart"/>
            <w:r w:rsidRPr="004C1E1E">
              <w:rPr>
                <w:rFonts w:ascii="Times New Roman" w:hAnsi="Times New Roman" w:cs="Times New Roman"/>
              </w:rPr>
              <w:t>Иультинском</w:t>
            </w:r>
            <w:proofErr w:type="spellEnd"/>
            <w:r w:rsidRPr="004C1E1E">
              <w:rPr>
                <w:rFonts w:ascii="Times New Roman" w:hAnsi="Times New Roman" w:cs="Times New Roman"/>
              </w:rPr>
              <w:t xml:space="preserve"> районе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 xml:space="preserve">689202, п. </w:t>
            </w:r>
            <w:proofErr w:type="spellStart"/>
            <w:r w:rsidRPr="004C1E1E">
              <w:rPr>
                <w:rFonts w:ascii="Times New Roman" w:hAnsi="Times New Roman" w:cs="Times New Roman"/>
              </w:rPr>
              <w:t>Эгвекинот</w:t>
            </w:r>
            <w:proofErr w:type="spellEnd"/>
            <w:r w:rsidRPr="004C1E1E">
              <w:rPr>
                <w:rFonts w:ascii="Times New Roman" w:hAnsi="Times New Roman" w:cs="Times New Roman"/>
              </w:rPr>
              <w:t>, ул. Ленина, д. 1;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(42734) 2-24-88; ioszn@chukotka.ru;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время работы: понедельник - пятница с 9.00 до 18.00 часов, перерыв с 12.45 до 14.30; выходной - суббота, воскресенье</w:t>
            </w:r>
          </w:p>
        </w:tc>
      </w:tr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 xml:space="preserve">Отдел социальной поддержки населения в </w:t>
            </w:r>
            <w:proofErr w:type="spellStart"/>
            <w:r w:rsidRPr="004C1E1E">
              <w:rPr>
                <w:rFonts w:ascii="Times New Roman" w:hAnsi="Times New Roman" w:cs="Times New Roman"/>
              </w:rPr>
              <w:t>Провиденском</w:t>
            </w:r>
            <w:proofErr w:type="spellEnd"/>
            <w:r w:rsidRPr="004C1E1E">
              <w:rPr>
                <w:rFonts w:ascii="Times New Roman" w:hAnsi="Times New Roman" w:cs="Times New Roman"/>
              </w:rPr>
              <w:t xml:space="preserve"> районе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689251, п. Провидения, ул. Набережная Дежнева, д. 45/3;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(42735) 2-26-43; poszn@chukotka.ru;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время работы: понедельник - пятница с 9.00 до 18.00 часов, перерыв с 12.45 до 14.30; выходной - суббота, воскресенье</w:t>
            </w:r>
          </w:p>
        </w:tc>
      </w:tr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 xml:space="preserve">Отдел социальной поддержки населения в </w:t>
            </w:r>
            <w:proofErr w:type="spellStart"/>
            <w:r w:rsidRPr="004C1E1E">
              <w:rPr>
                <w:rFonts w:ascii="Times New Roman" w:hAnsi="Times New Roman" w:cs="Times New Roman"/>
              </w:rPr>
              <w:t>Чаунском</w:t>
            </w:r>
            <w:proofErr w:type="spellEnd"/>
            <w:r w:rsidRPr="004C1E1E">
              <w:rPr>
                <w:rFonts w:ascii="Times New Roman" w:hAnsi="Times New Roman" w:cs="Times New Roman"/>
              </w:rPr>
              <w:t xml:space="preserve"> районе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 xml:space="preserve">689400, г. </w:t>
            </w:r>
            <w:proofErr w:type="spellStart"/>
            <w:r w:rsidRPr="004C1E1E">
              <w:rPr>
                <w:rFonts w:ascii="Times New Roman" w:hAnsi="Times New Roman" w:cs="Times New Roman"/>
              </w:rPr>
              <w:t>Певек</w:t>
            </w:r>
            <w:proofErr w:type="spellEnd"/>
            <w:r w:rsidRPr="004C1E1E">
              <w:rPr>
                <w:rFonts w:ascii="Times New Roman" w:hAnsi="Times New Roman" w:cs="Times New Roman"/>
              </w:rPr>
              <w:t>, ул. Пугачева, д. 54;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(42737) 4-17-69; chaoszn@chukotka.ru;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время работы: понедельник - пятница с 9.00 до 18.00 часов, перерыв с 12.45 до 14.30; выходной - суббота, воскресенье</w:t>
            </w:r>
          </w:p>
        </w:tc>
      </w:tr>
      <w:tr w:rsidR="007C1D85" w:rsidRPr="004C1E1E" w:rsidTr="0007050E">
        <w:tc>
          <w:tcPr>
            <w:tcW w:w="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bookmarkStart w:id="5" w:name="sub_1127"/>
            <w:r w:rsidRPr="004C1E1E">
              <w:rPr>
                <w:rFonts w:ascii="Times New Roman" w:hAnsi="Times New Roman" w:cs="Times New Roman"/>
              </w:rPr>
              <w:t>7.</w:t>
            </w:r>
            <w:bookmarkEnd w:id="5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Отдел социальной поддержки населения в Чукотском районе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689300, с. Лаврентия, ул. Сычева, д. 34;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(42736) 2-26-98; chuoszn@chukotka.ru;</w:t>
            </w:r>
          </w:p>
          <w:p w:rsidR="007C1D85" w:rsidRPr="004C1E1E" w:rsidRDefault="007C1D85" w:rsidP="0007050E">
            <w:pPr>
              <w:pStyle w:val="ab"/>
              <w:rPr>
                <w:rFonts w:ascii="Times New Roman" w:hAnsi="Times New Roman" w:cs="Times New Roman"/>
              </w:rPr>
            </w:pPr>
            <w:r w:rsidRPr="004C1E1E">
              <w:rPr>
                <w:rFonts w:ascii="Times New Roman" w:hAnsi="Times New Roman" w:cs="Times New Roman"/>
              </w:rPr>
              <w:t>время работы: понедельник - пятница с 9.00 до 18.00 часов, перерыв с 12.45 до 14.30; выходной - суббота, воскресенье</w:t>
            </w:r>
          </w:p>
        </w:tc>
      </w:tr>
    </w:tbl>
    <w:p w:rsidR="007C1D85" w:rsidRPr="004C1E1E" w:rsidRDefault="007C1D85" w:rsidP="007C1D85">
      <w:pPr>
        <w:jc w:val="right"/>
        <w:rPr>
          <w:sz w:val="28"/>
          <w:szCs w:val="28"/>
        </w:rPr>
      </w:pPr>
      <w:r w:rsidRPr="004C1E1E">
        <w:rPr>
          <w:sz w:val="28"/>
          <w:szCs w:val="28"/>
        </w:rPr>
        <w:t>»;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таблице 3 слова «по Чукотскому автономному округу» заменить словами «Чукотского автономного округа».</w:t>
      </w:r>
    </w:p>
    <w:p w:rsidR="007C1D85" w:rsidRDefault="007C1D85" w:rsidP="007C1D85">
      <w:pPr>
        <w:pStyle w:val="a7"/>
        <w:ind w:left="0" w:firstLine="709"/>
        <w:jc w:val="both"/>
        <w:rPr>
          <w:sz w:val="28"/>
          <w:szCs w:val="28"/>
        </w:rPr>
      </w:pPr>
      <w:r w:rsidRPr="00473FE4">
        <w:rPr>
          <w:sz w:val="28"/>
          <w:szCs w:val="28"/>
        </w:rPr>
        <w:t>2. Контроль за исполнением настоящего приказа</w:t>
      </w:r>
      <w:r w:rsidRPr="0064152D">
        <w:rPr>
          <w:sz w:val="28"/>
          <w:szCs w:val="28"/>
        </w:rPr>
        <w:t xml:space="preserve"> оставляю за собой.</w:t>
      </w:r>
    </w:p>
    <w:p w:rsidR="007C1D85" w:rsidRDefault="007C1D85" w:rsidP="007C1D85">
      <w:pPr>
        <w:jc w:val="both"/>
        <w:rPr>
          <w:b/>
          <w:bCs/>
          <w:spacing w:val="20"/>
          <w:sz w:val="28"/>
          <w:szCs w:val="28"/>
        </w:rPr>
      </w:pPr>
    </w:p>
    <w:p w:rsidR="007C1D85" w:rsidRDefault="007C1D85" w:rsidP="007C1D85">
      <w:pPr>
        <w:jc w:val="both"/>
        <w:rPr>
          <w:b/>
          <w:bCs/>
          <w:spacing w:val="20"/>
          <w:sz w:val="28"/>
          <w:szCs w:val="28"/>
        </w:rPr>
      </w:pPr>
    </w:p>
    <w:p w:rsidR="007C1D85" w:rsidRDefault="007C1D85" w:rsidP="007C1D85">
      <w:pPr>
        <w:jc w:val="both"/>
        <w:rPr>
          <w:b/>
          <w:bCs/>
          <w:spacing w:val="20"/>
          <w:sz w:val="28"/>
          <w:szCs w:val="28"/>
        </w:rPr>
      </w:pP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1"/>
        <w:gridCol w:w="2826"/>
        <w:gridCol w:w="2332"/>
      </w:tblGrid>
      <w:tr w:rsidR="007C1D85" w:rsidTr="0007050E">
        <w:trPr>
          <w:trHeight w:val="1215"/>
        </w:trPr>
        <w:tc>
          <w:tcPr>
            <w:tcW w:w="4678" w:type="dxa"/>
            <w:vAlign w:val="bottom"/>
          </w:tcPr>
          <w:p w:rsidR="007C1D85" w:rsidRDefault="007C1D85" w:rsidP="0007050E">
            <w:pPr>
              <w:jc w:val="both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Губернатора, начальни</w:t>
            </w:r>
            <w:r w:rsidRPr="00C6531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C6531D">
              <w:rPr>
                <w:sz w:val="28"/>
                <w:szCs w:val="28"/>
              </w:rPr>
              <w:t>Департамент</w:t>
            </w:r>
            <w:r>
              <w:rPr>
                <w:sz w:val="28"/>
                <w:szCs w:val="28"/>
              </w:rPr>
              <w:t>а</w:t>
            </w:r>
            <w:r w:rsidRPr="00946BF9">
              <w:rPr>
                <w:sz w:val="28"/>
                <w:szCs w:val="28"/>
              </w:rPr>
              <w:t xml:space="preserve"> </w:t>
            </w:r>
            <w:r w:rsidRPr="00C6531D">
              <w:rPr>
                <w:sz w:val="28"/>
                <w:szCs w:val="28"/>
              </w:rPr>
              <w:t>социальной политики Чукотского</w:t>
            </w:r>
            <w:r>
              <w:rPr>
                <w:sz w:val="28"/>
                <w:szCs w:val="28"/>
              </w:rPr>
              <w:t xml:space="preserve"> </w:t>
            </w:r>
            <w:r w:rsidRPr="00C6531D">
              <w:rPr>
                <w:sz w:val="28"/>
                <w:szCs w:val="28"/>
              </w:rPr>
              <w:t>автономного округа</w:t>
            </w:r>
          </w:p>
        </w:tc>
        <w:tc>
          <w:tcPr>
            <w:tcW w:w="2552" w:type="dxa"/>
            <w:vAlign w:val="bottom"/>
          </w:tcPr>
          <w:p w:rsidR="007C1D85" w:rsidRDefault="00AB5524" w:rsidP="0007050E">
            <w:pPr>
              <w:jc w:val="both"/>
              <w:rPr>
                <w:sz w:val="28"/>
                <w:szCs w:val="28"/>
              </w:rPr>
            </w:pPr>
            <w:bookmarkStart w:id="6" w:name="_GoBack"/>
            <w:bookmarkEnd w:id="6"/>
            <w:r>
              <w:rPr>
                <w:noProof/>
              </w:rPr>
              <w:drawing>
                <wp:inline distT="0" distB="0" distL="0" distR="0">
                  <wp:extent cx="1647825" cy="1638300"/>
                  <wp:effectExtent l="0" t="0" r="9525" b="0"/>
                  <wp:docPr id="3" name="Рисунок 3" descr="Описание: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39" t="20749" r="18515" b="16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bottom"/>
          </w:tcPr>
          <w:p w:rsidR="007C1D85" w:rsidRPr="00B10360" w:rsidRDefault="007C1D85" w:rsidP="000705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C6531D">
              <w:rPr>
                <w:sz w:val="28"/>
                <w:szCs w:val="28"/>
              </w:rPr>
              <w:t xml:space="preserve">.Н. </w:t>
            </w:r>
            <w:r>
              <w:rPr>
                <w:sz w:val="28"/>
                <w:szCs w:val="28"/>
              </w:rPr>
              <w:t>Брянцева</w:t>
            </w:r>
          </w:p>
        </w:tc>
      </w:tr>
    </w:tbl>
    <w:p w:rsidR="007C1D85" w:rsidRDefault="007C1D85" w:rsidP="007C1D85">
      <w:pPr>
        <w:jc w:val="both"/>
        <w:rPr>
          <w:b/>
          <w:bCs/>
          <w:spacing w:val="20"/>
          <w:sz w:val="28"/>
          <w:szCs w:val="28"/>
        </w:rPr>
      </w:pPr>
    </w:p>
    <w:p w:rsidR="007C1D85" w:rsidRDefault="007C1D85" w:rsidP="007C1D85">
      <w:pPr>
        <w:jc w:val="both"/>
        <w:rPr>
          <w:b/>
          <w:bCs/>
          <w:spacing w:val="20"/>
          <w:sz w:val="28"/>
          <w:szCs w:val="28"/>
        </w:rPr>
      </w:pPr>
    </w:p>
    <w:p w:rsidR="0035476C" w:rsidRDefault="0035476C" w:rsidP="0035476C">
      <w:pPr>
        <w:jc w:val="both"/>
        <w:rPr>
          <w:b/>
          <w:bCs/>
          <w:spacing w:val="20"/>
          <w:sz w:val="28"/>
          <w:szCs w:val="28"/>
        </w:rPr>
      </w:pPr>
    </w:p>
    <w:p w:rsidR="0035476C" w:rsidRDefault="0035476C" w:rsidP="0035476C">
      <w:pPr>
        <w:jc w:val="both"/>
        <w:rPr>
          <w:b/>
          <w:bCs/>
          <w:spacing w:val="20"/>
          <w:sz w:val="28"/>
          <w:szCs w:val="28"/>
        </w:rPr>
      </w:pPr>
    </w:p>
    <w:p w:rsidR="007407CB" w:rsidRPr="000D2735" w:rsidRDefault="007407CB" w:rsidP="007407CB">
      <w:pPr>
        <w:ind w:firstLine="708"/>
        <w:jc w:val="both"/>
        <w:rPr>
          <w:sz w:val="28"/>
          <w:szCs w:val="28"/>
        </w:rPr>
      </w:pPr>
    </w:p>
    <w:sectPr w:rsidR="007407CB" w:rsidRPr="000D2735" w:rsidSect="005643FC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Полужирный">
    <w:panose1 w:val="020208030705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C3"/>
    <w:rsid w:val="0001108B"/>
    <w:rsid w:val="00137727"/>
    <w:rsid w:val="0016509A"/>
    <w:rsid w:val="00183AC1"/>
    <w:rsid w:val="002B4EC3"/>
    <w:rsid w:val="0035476C"/>
    <w:rsid w:val="00641322"/>
    <w:rsid w:val="006A005A"/>
    <w:rsid w:val="007407CB"/>
    <w:rsid w:val="007C1D85"/>
    <w:rsid w:val="00927086"/>
    <w:rsid w:val="00946BF9"/>
    <w:rsid w:val="00AB5524"/>
    <w:rsid w:val="00B10360"/>
    <w:rsid w:val="00B7060B"/>
    <w:rsid w:val="00BD0A93"/>
    <w:rsid w:val="00C6531D"/>
    <w:rsid w:val="00EB76C4"/>
    <w:rsid w:val="00FA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93270-E805-4702-A549-1A374136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07CB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07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7407C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407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7407CB"/>
    <w:pPr>
      <w:jc w:val="center"/>
    </w:pPr>
    <w:rPr>
      <w:b/>
      <w:sz w:val="28"/>
      <w:szCs w:val="20"/>
    </w:rPr>
  </w:style>
  <w:style w:type="table" w:styleId="a6">
    <w:name w:val="Table Grid"/>
    <w:basedOn w:val="a1"/>
    <w:uiPriority w:val="39"/>
    <w:rsid w:val="00B10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37727"/>
    <w:pPr>
      <w:ind w:left="720"/>
      <w:contextualSpacing/>
    </w:pPr>
  </w:style>
  <w:style w:type="paragraph" w:customStyle="1" w:styleId="a8">
    <w:name w:val="Нормальный"/>
    <w:basedOn w:val="a"/>
    <w:rsid w:val="00137727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a9">
    <w:name w:val="Цветовое выделение"/>
    <w:uiPriority w:val="99"/>
    <w:rsid w:val="00137727"/>
    <w:rPr>
      <w:b/>
      <w:color w:val="26282F"/>
    </w:rPr>
  </w:style>
  <w:style w:type="paragraph" w:customStyle="1" w:styleId="aa">
    <w:name w:val="Нормальный (таблица)"/>
    <w:basedOn w:val="a"/>
    <w:next w:val="a"/>
    <w:uiPriority w:val="99"/>
    <w:rsid w:val="0013772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13772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социальной политики Чукотского АО</Company>
  <LinksUpToDate>false</LinksUpToDate>
  <CharactersWithSpaces>12128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Балаш Андрей Вячеславович</dc:creator>
  <cp:keywords/>
  <dc:description/>
  <cp:lastModifiedBy>org</cp:lastModifiedBy>
  <cp:revision>3</cp:revision>
  <dcterms:created xsi:type="dcterms:W3CDTF">2026-09-10T22:03:00Z</dcterms:created>
  <dcterms:modified xsi:type="dcterms:W3CDTF">2026-09-10T22:07:00Z</dcterms:modified>
</cp:coreProperties>
</file>