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696BE2" w:rsidRDefault="00A22477" w:rsidP="004D6DE1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96BE2">
        <w:rPr>
          <w:b/>
        </w:rPr>
        <w:t>Информационное сообщение</w:t>
      </w:r>
    </w:p>
    <w:p w:rsidR="004C0A11" w:rsidRPr="00696BE2" w:rsidRDefault="00361169" w:rsidP="004D6DE1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96BE2">
        <w:rPr>
          <w:b/>
        </w:rPr>
        <w:t xml:space="preserve">о приеме заявок </w:t>
      </w:r>
      <w:r w:rsidR="00B861FD" w:rsidRPr="00696BE2">
        <w:rPr>
          <w:b/>
        </w:rPr>
        <w:t xml:space="preserve">на предоставление субсидий субъектам </w:t>
      </w:r>
    </w:p>
    <w:p w:rsidR="004C0A11" w:rsidRPr="00696BE2" w:rsidRDefault="00B861FD" w:rsidP="004D6DE1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96BE2">
        <w:rPr>
          <w:b/>
        </w:rPr>
        <w:t>малого и среднего предпринимательства, осуществляющим деятельность</w:t>
      </w:r>
    </w:p>
    <w:p w:rsidR="00B861FD" w:rsidRPr="00696BE2" w:rsidRDefault="00B861FD" w:rsidP="004D6DE1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96BE2">
        <w:rPr>
          <w:b/>
        </w:rPr>
        <w:t xml:space="preserve"> в сфере социального предпринимательства</w:t>
      </w:r>
    </w:p>
    <w:p w:rsidR="00D45175" w:rsidRPr="00696BE2" w:rsidRDefault="00D45175" w:rsidP="004D6DE1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D45175" w:rsidRPr="00696BE2" w:rsidRDefault="00F549D8" w:rsidP="004D6DE1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696BE2">
        <w:t xml:space="preserve">Департамент финансов, экономики и имущественных отношений Чукотского автономного округа </w:t>
      </w:r>
      <w:r w:rsidR="005A1560" w:rsidRPr="00696BE2">
        <w:t xml:space="preserve">(далее – Департамент) </w:t>
      </w:r>
      <w:r w:rsidRPr="00696BE2">
        <w:t xml:space="preserve">извещает о начале </w:t>
      </w:r>
      <w:r w:rsidR="0064330A" w:rsidRPr="00696BE2">
        <w:t xml:space="preserve">приема </w:t>
      </w:r>
      <w:r w:rsidR="009E47CB" w:rsidRPr="00696BE2">
        <w:t>заявок</w:t>
      </w:r>
      <w:r w:rsidR="002E6F87" w:rsidRPr="00696BE2">
        <w:rPr>
          <w:sz w:val="28"/>
          <w:szCs w:val="28"/>
        </w:rPr>
        <w:t xml:space="preserve"> </w:t>
      </w:r>
      <w:r w:rsidR="006B1292" w:rsidRPr="00696BE2">
        <w:t>на предоставление субсидий субъектам малого и среднего предпринимательства, осуществляющим деятельность в сфере социального предпринимательства</w:t>
      </w:r>
      <w:r w:rsidR="00D45175" w:rsidRPr="00696BE2">
        <w:t>.</w:t>
      </w:r>
    </w:p>
    <w:p w:rsidR="00CC1FAF" w:rsidRDefault="00CC1FAF" w:rsidP="004D6DE1">
      <w:pPr>
        <w:ind w:firstLine="709"/>
        <w:contextualSpacing/>
        <w:jc w:val="both"/>
        <w:outlineLvl w:val="1"/>
      </w:pPr>
    </w:p>
    <w:p w:rsidR="003D098D" w:rsidRDefault="003228E5" w:rsidP="004D6DE1">
      <w:pPr>
        <w:ind w:firstLine="709"/>
        <w:contextualSpacing/>
        <w:jc w:val="both"/>
        <w:outlineLvl w:val="1"/>
      </w:pPr>
      <w:r w:rsidRPr="00696BE2">
        <w:t>Приём заявок осуществляется в соответствии с</w:t>
      </w:r>
      <w:r w:rsidR="002E6F87" w:rsidRPr="00696BE2">
        <w:rPr>
          <w:sz w:val="28"/>
          <w:szCs w:val="28"/>
        </w:rPr>
        <w:t xml:space="preserve"> </w:t>
      </w:r>
      <w:r w:rsidR="002E6F87" w:rsidRPr="00696BE2">
        <w:t>Порядком</w:t>
      </w:r>
      <w:r w:rsidR="00D45175" w:rsidRPr="00696BE2">
        <w:t xml:space="preserve"> предоставления субсидии субъектам</w:t>
      </w:r>
      <w:r w:rsidR="006B1292" w:rsidRPr="00696BE2">
        <w:t xml:space="preserve"> малого и среднего предпринимательства, осуществляющим деятельность в сфере социального предпринимательства</w:t>
      </w:r>
      <w:r w:rsidR="00434C11" w:rsidRPr="00696BE2">
        <w:t>, утвержденным Постановлением Правительства Чукотского автономного округа от </w:t>
      </w:r>
      <w:r w:rsidR="006B1292" w:rsidRPr="00696BE2">
        <w:t>10</w:t>
      </w:r>
      <w:r w:rsidR="00434C11" w:rsidRPr="00696BE2">
        <w:t xml:space="preserve"> </w:t>
      </w:r>
      <w:r w:rsidR="006B1292" w:rsidRPr="00696BE2">
        <w:t xml:space="preserve">июня </w:t>
      </w:r>
      <w:r w:rsidR="003A1371" w:rsidRPr="00696BE2">
        <w:t>20</w:t>
      </w:r>
      <w:r w:rsidR="006B1292" w:rsidRPr="00696BE2">
        <w:t>20</w:t>
      </w:r>
      <w:r w:rsidR="00434C11" w:rsidRPr="00696BE2">
        <w:t xml:space="preserve"> года № </w:t>
      </w:r>
      <w:r w:rsidR="00D45175" w:rsidRPr="00696BE2">
        <w:t>2</w:t>
      </w:r>
      <w:r w:rsidR="006B1292" w:rsidRPr="00696BE2">
        <w:t>77</w:t>
      </w:r>
      <w:r w:rsidR="00434C11" w:rsidRPr="00696BE2">
        <w:t xml:space="preserve"> (далее - Порядок)</w:t>
      </w:r>
      <w:r w:rsidRPr="00696BE2">
        <w:t xml:space="preserve">, </w:t>
      </w:r>
      <w:r w:rsidRPr="0067592B">
        <w:t xml:space="preserve">размещенным </w:t>
      </w:r>
      <w:r w:rsidR="00CC1FAF" w:rsidRPr="0067592B">
        <w:t>в прикрепленном к настоящему сообщению файле «Постановление Правительства Чукотского АО от 10 июня 2020 г. № 277.</w:t>
      </w:r>
      <w:r w:rsidR="00CC1FAF" w:rsidRPr="0067592B">
        <w:rPr>
          <w:lang w:val="en-US"/>
        </w:rPr>
        <w:t>doc</w:t>
      </w:r>
      <w:r w:rsidR="00CC1FAF" w:rsidRPr="0067592B">
        <w:t xml:space="preserve">» и </w:t>
      </w:r>
      <w:r w:rsidRPr="0067592B">
        <w:t xml:space="preserve">на </w:t>
      </w:r>
      <w:r w:rsidR="006B1292" w:rsidRPr="0067592B">
        <w:t>инвестиционном</w:t>
      </w:r>
      <w:r w:rsidR="003D098D" w:rsidRPr="0067592B">
        <w:t xml:space="preserve"> портале Чукотского автономного округа</w:t>
      </w:r>
      <w:r w:rsidR="00001E46" w:rsidRPr="0067592B">
        <w:t xml:space="preserve"> </w:t>
      </w:r>
      <w:r w:rsidR="00CC1FAF" w:rsidRPr="0067592B">
        <w:t xml:space="preserve">в разделе: Главная → МСП → </w:t>
      </w:r>
      <w:r w:rsidR="009A70C8" w:rsidRPr="0067592B">
        <w:t>Социальные и молодые предприниматели</w:t>
      </w:r>
      <w:r w:rsidR="00CC1FAF" w:rsidRPr="0067592B">
        <w:t xml:space="preserve"> </w:t>
      </w:r>
      <w:r w:rsidR="003D098D" w:rsidRPr="0067592B">
        <w:t>(</w:t>
      </w:r>
      <w:hyperlink r:id="rId7" w:history="1">
        <w:r w:rsidR="006B1292" w:rsidRPr="0067592B">
          <w:rPr>
            <w:rStyle w:val="a6"/>
            <w:color w:val="auto"/>
            <w:u w:val="none"/>
          </w:rPr>
          <w:t>https://invest-chukotka.ru/maloe-i-srednee-predprinimatelstvo/podderzhka-msp/entrepreneurs-financial-support/soczialnoe-predprinimatelstvo</w:t>
        </w:r>
      </w:hyperlink>
      <w:r w:rsidR="007A214A" w:rsidRPr="00CC1FAF">
        <w:t>)</w:t>
      </w:r>
      <w:r w:rsidR="007A6537" w:rsidRPr="00CC1FAF">
        <w:t>.</w:t>
      </w:r>
      <w:r w:rsidR="007A6537" w:rsidRPr="00696BE2">
        <w:t xml:space="preserve"> </w:t>
      </w:r>
    </w:p>
    <w:p w:rsidR="00CC1FAF" w:rsidRDefault="00CC1FAF" w:rsidP="004D6DE1">
      <w:pPr>
        <w:ind w:firstLine="709"/>
        <w:contextualSpacing/>
        <w:jc w:val="both"/>
        <w:outlineLvl w:val="1"/>
      </w:pPr>
    </w:p>
    <w:p w:rsidR="00CC1FAF" w:rsidRDefault="00CC1FAF" w:rsidP="00CC1FAF">
      <w:pPr>
        <w:autoSpaceDE w:val="0"/>
        <w:autoSpaceDN w:val="0"/>
        <w:adjustRightInd w:val="0"/>
        <w:ind w:firstLine="709"/>
        <w:jc w:val="both"/>
      </w:pPr>
      <w:r w:rsidRPr="00026B12">
        <w:t xml:space="preserve">Субсидия </w:t>
      </w:r>
      <w:r w:rsidR="0067592B" w:rsidRPr="00026B12">
        <w:t>субъектам малого и среднего предпринимательства</w:t>
      </w:r>
      <w:r w:rsidR="009244D0">
        <w:t>, осуществляющим</w:t>
      </w:r>
      <w:r w:rsidR="009A70C8" w:rsidRPr="00026B12">
        <w:t xml:space="preserve"> деятельность в сфере социального предпринимательства</w:t>
      </w:r>
      <w:r w:rsidRPr="00026B12">
        <w:t xml:space="preserve"> (далее – субсидия), предоставляется по результатам проведения отбора получателей субсидий для предоставления субсидии (далее - отбор), которые определяются Департаментом по результатам отбора, проводимого путем запроса предложений, исходя из соответствия </w:t>
      </w:r>
      <w:r w:rsidRPr="00026B12">
        <w:rPr>
          <w:rFonts w:eastAsiaTheme="minorHAnsi"/>
          <w:lang w:eastAsia="en-US"/>
        </w:rPr>
        <w:t xml:space="preserve">субъектов </w:t>
      </w:r>
      <w:r w:rsidR="00C023A2" w:rsidRPr="00026B12">
        <w:rPr>
          <w:rFonts w:eastAsiaTheme="minorHAnsi"/>
          <w:lang w:eastAsia="en-US"/>
        </w:rPr>
        <w:t>малого и среднего предпринимательства</w:t>
      </w:r>
      <w:r w:rsidRPr="00026B12">
        <w:t xml:space="preserve"> категориям и критериям отбора, установленным </w:t>
      </w:r>
      <w:hyperlink r:id="rId8" w:history="1">
        <w:r w:rsidRPr="00026B12">
          <w:rPr>
            <w:rStyle w:val="a6"/>
            <w:color w:val="auto"/>
            <w:u w:val="none"/>
          </w:rPr>
          <w:t>пунктами 1.5, 1.6</w:t>
        </w:r>
      </w:hyperlink>
      <w:r w:rsidR="0067592B" w:rsidRPr="00026B12">
        <w:t xml:space="preserve"> </w:t>
      </w:r>
      <w:r w:rsidRPr="00026B12">
        <w:t xml:space="preserve">Порядка и очередности поступления заявок </w:t>
      </w:r>
      <w:r w:rsidRPr="00026B12">
        <w:rPr>
          <w:rFonts w:eastAsiaTheme="minorHAnsi"/>
          <w:lang w:eastAsia="en-US"/>
        </w:rPr>
        <w:t xml:space="preserve">субъектов </w:t>
      </w:r>
      <w:r w:rsidR="00C023A2" w:rsidRPr="00026B12">
        <w:rPr>
          <w:rFonts w:eastAsiaTheme="minorHAnsi"/>
          <w:lang w:eastAsia="en-US"/>
        </w:rPr>
        <w:t>малого и среднего предпринимательства</w:t>
      </w:r>
      <w:r w:rsidRPr="00026B12">
        <w:t>.</w:t>
      </w:r>
    </w:p>
    <w:p w:rsidR="00CC1FAF" w:rsidRPr="00696BE2" w:rsidRDefault="00CC1FAF" w:rsidP="004D6DE1">
      <w:pPr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</w:p>
    <w:p w:rsidR="00B303C5" w:rsidRPr="00696BE2" w:rsidRDefault="008A0EC8" w:rsidP="004D6DE1">
      <w:pPr>
        <w:ind w:firstLine="709"/>
        <w:contextualSpacing/>
        <w:jc w:val="both"/>
        <w:outlineLvl w:val="1"/>
        <w:rPr>
          <w:b/>
        </w:rPr>
      </w:pPr>
      <w:r w:rsidRPr="00696BE2">
        <w:rPr>
          <w:b/>
        </w:rPr>
        <w:t xml:space="preserve">Сроки проведения приема заявок: </w:t>
      </w:r>
    </w:p>
    <w:p w:rsidR="008A0EC8" w:rsidRPr="00696BE2" w:rsidRDefault="008A0EC8" w:rsidP="004D6DE1">
      <w:pPr>
        <w:ind w:firstLine="709"/>
        <w:contextualSpacing/>
        <w:jc w:val="both"/>
        <w:outlineLvl w:val="1"/>
      </w:pPr>
      <w:r w:rsidRPr="00696BE2">
        <w:t xml:space="preserve">начало приема </w:t>
      </w:r>
      <w:r w:rsidR="00DC699D" w:rsidRPr="00696BE2">
        <w:t>заявок</w:t>
      </w:r>
      <w:r w:rsidRPr="00696BE2">
        <w:t>: 09</w:t>
      </w:r>
      <w:r w:rsidR="00CD2359" w:rsidRPr="00696BE2">
        <w:t>:</w:t>
      </w:r>
      <w:r w:rsidRPr="00696BE2">
        <w:t xml:space="preserve">00 часов местного времени </w:t>
      </w:r>
      <w:r w:rsidR="00A96E96" w:rsidRPr="00696BE2">
        <w:t>1</w:t>
      </w:r>
      <w:r w:rsidR="00416524" w:rsidRPr="00696BE2">
        <w:t xml:space="preserve"> </w:t>
      </w:r>
      <w:r w:rsidR="00F45AEF" w:rsidRPr="00696BE2">
        <w:t>ию</w:t>
      </w:r>
      <w:r w:rsidR="00A96E96" w:rsidRPr="00696BE2">
        <w:t>л</w:t>
      </w:r>
      <w:r w:rsidR="00F45AEF" w:rsidRPr="00696BE2">
        <w:t>я</w:t>
      </w:r>
      <w:r w:rsidRPr="00696BE2">
        <w:t xml:space="preserve"> 202</w:t>
      </w:r>
      <w:r w:rsidR="00D83EC3" w:rsidRPr="00696BE2">
        <w:t>3</w:t>
      </w:r>
      <w:r w:rsidRPr="00696BE2">
        <w:t xml:space="preserve"> года;</w:t>
      </w:r>
    </w:p>
    <w:p w:rsidR="008A0EC8" w:rsidRPr="00696BE2" w:rsidRDefault="008A0EC8" w:rsidP="004D6DE1">
      <w:pPr>
        <w:ind w:firstLine="709"/>
        <w:contextualSpacing/>
        <w:jc w:val="both"/>
        <w:outlineLvl w:val="1"/>
      </w:pPr>
      <w:r w:rsidRPr="00696BE2">
        <w:t xml:space="preserve">окончание приема </w:t>
      </w:r>
      <w:r w:rsidR="00DC699D" w:rsidRPr="00696BE2">
        <w:t>заявок</w:t>
      </w:r>
      <w:r w:rsidRPr="00696BE2">
        <w:t>: 1</w:t>
      </w:r>
      <w:r w:rsidR="009162E3" w:rsidRPr="00696BE2">
        <w:t>7</w:t>
      </w:r>
      <w:r w:rsidR="00CD2359" w:rsidRPr="00696BE2">
        <w:t>:</w:t>
      </w:r>
      <w:r w:rsidR="009162E3" w:rsidRPr="00696BE2">
        <w:t>30</w:t>
      </w:r>
      <w:r w:rsidRPr="00696BE2">
        <w:t xml:space="preserve"> часов местного времени </w:t>
      </w:r>
      <w:r w:rsidR="00A96E96" w:rsidRPr="00696BE2">
        <w:t>15</w:t>
      </w:r>
      <w:r w:rsidR="00416524" w:rsidRPr="00696BE2">
        <w:t xml:space="preserve"> </w:t>
      </w:r>
      <w:r w:rsidR="00A96E96" w:rsidRPr="00696BE2">
        <w:t>сентября</w:t>
      </w:r>
      <w:r w:rsidRPr="00696BE2">
        <w:t xml:space="preserve"> 202</w:t>
      </w:r>
      <w:r w:rsidR="00D83EC3" w:rsidRPr="00696BE2">
        <w:t>3</w:t>
      </w:r>
      <w:r w:rsidRPr="00696BE2">
        <w:t xml:space="preserve"> года.</w:t>
      </w:r>
    </w:p>
    <w:p w:rsidR="00A14C75" w:rsidRPr="00696BE2" w:rsidRDefault="00A14C75" w:rsidP="004D6DE1">
      <w:pPr>
        <w:ind w:firstLine="709"/>
        <w:contextualSpacing/>
        <w:jc w:val="both"/>
        <w:outlineLvl w:val="1"/>
        <w:rPr>
          <w:b/>
        </w:rPr>
      </w:pPr>
    </w:p>
    <w:p w:rsidR="008A0EC8" w:rsidRPr="00696BE2" w:rsidRDefault="00CC1FAF" w:rsidP="004D6DE1">
      <w:pPr>
        <w:ind w:firstLine="709"/>
        <w:contextualSpacing/>
        <w:jc w:val="both"/>
        <w:outlineLvl w:val="1"/>
      </w:pPr>
      <w:r w:rsidRPr="0067592B">
        <w:rPr>
          <w:b/>
        </w:rPr>
        <w:t>Место нахождения, почтовый адрес Департамента (место подачи заявок):</w:t>
      </w:r>
      <w:r>
        <w:t xml:space="preserve">  </w:t>
      </w:r>
      <w:r w:rsidR="008A0EC8" w:rsidRPr="00696BE2">
        <w:t xml:space="preserve"> 689000, Чукотский автономный округ, г. Анадырь, ул.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A14C75" w:rsidRPr="00696BE2" w:rsidRDefault="00A14C75" w:rsidP="004D6DE1">
      <w:pPr>
        <w:ind w:firstLine="709"/>
        <w:contextualSpacing/>
        <w:jc w:val="both"/>
        <w:outlineLvl w:val="1"/>
        <w:rPr>
          <w:b/>
        </w:rPr>
      </w:pPr>
    </w:p>
    <w:p w:rsidR="008A0EC8" w:rsidRPr="00696BE2" w:rsidRDefault="00DC699D" w:rsidP="004D6DE1">
      <w:pPr>
        <w:ind w:firstLine="709"/>
      </w:pPr>
      <w:r w:rsidRPr="00696BE2">
        <w:rPr>
          <w:b/>
        </w:rPr>
        <w:t>К</w:t>
      </w:r>
      <w:r w:rsidR="008A0EC8" w:rsidRPr="00696BE2">
        <w:rPr>
          <w:b/>
        </w:rPr>
        <w:t>онтакты лица, ответственного за прием заявок:</w:t>
      </w:r>
      <w:r w:rsidR="00FB6805" w:rsidRPr="00696BE2">
        <w:t xml:space="preserve"> </w:t>
      </w:r>
      <w:r w:rsidR="00FB7091">
        <w:t>Пушаев Джангр Петрович</w:t>
      </w:r>
      <w:r w:rsidR="008A0EC8" w:rsidRPr="00696BE2">
        <w:t>, эл. почта:</w:t>
      </w:r>
      <w:r w:rsidR="00FB6805" w:rsidRPr="00696BE2">
        <w:t xml:space="preserve"> </w:t>
      </w:r>
      <w:r w:rsidR="00FB7091" w:rsidRPr="00FB7091">
        <w:t>D.Pushaev@depfin.chukotka-gov.ru</w:t>
      </w:r>
      <w:r w:rsidR="008A0EC8" w:rsidRPr="00696BE2">
        <w:t>, тел. (42722) 6-93-36.</w:t>
      </w:r>
    </w:p>
    <w:p w:rsidR="00A14C75" w:rsidRPr="00696BE2" w:rsidRDefault="00A14C75" w:rsidP="004D6DE1">
      <w:pPr>
        <w:ind w:firstLine="709"/>
        <w:contextualSpacing/>
        <w:jc w:val="both"/>
        <w:outlineLvl w:val="1"/>
        <w:rPr>
          <w:b/>
        </w:rPr>
      </w:pPr>
    </w:p>
    <w:p w:rsidR="000F1C79" w:rsidRPr="00696BE2" w:rsidRDefault="000F1C79" w:rsidP="004D6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E2">
        <w:rPr>
          <w:rFonts w:ascii="Times New Roman" w:hAnsi="Times New Roman" w:cs="Times New Roman"/>
          <w:b/>
          <w:sz w:val="24"/>
          <w:szCs w:val="24"/>
        </w:rPr>
        <w:t xml:space="preserve">Результатом предоставления субсидии </w:t>
      </w:r>
      <w:r w:rsidRPr="00696BE2">
        <w:rPr>
          <w:rFonts w:ascii="Times New Roman" w:hAnsi="Times New Roman" w:cs="Times New Roman"/>
          <w:sz w:val="24"/>
          <w:szCs w:val="24"/>
        </w:rPr>
        <w:t>(тип результата предоставления субсидии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</w:t>
      </w:r>
      <w:r w:rsidR="00FB7091">
        <w:rPr>
          <w:rFonts w:ascii="Times New Roman" w:hAnsi="Times New Roman" w:cs="Times New Roman"/>
          <w:sz w:val="24"/>
          <w:szCs w:val="24"/>
        </w:rPr>
        <w:t>оссии от 29 сентября 2021 года №</w:t>
      </w:r>
      <w:r w:rsidRPr="00696BE2">
        <w:rPr>
          <w:rFonts w:ascii="Times New Roman" w:hAnsi="Times New Roman" w:cs="Times New Roman"/>
          <w:sz w:val="24"/>
          <w:szCs w:val="24"/>
        </w:rPr>
        <w:t xml:space="preserve"> 138н - приобретение товаров, работ, услуг)</w:t>
      </w:r>
      <w:r w:rsidRPr="00696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AF">
        <w:rPr>
          <w:rFonts w:ascii="Times New Roman" w:hAnsi="Times New Roman" w:cs="Times New Roman"/>
          <w:sz w:val="24"/>
          <w:szCs w:val="24"/>
        </w:rPr>
        <w:t>является наличие</w:t>
      </w:r>
      <w:r w:rsidRPr="00696BE2">
        <w:rPr>
          <w:rFonts w:ascii="Times New Roman" w:hAnsi="Times New Roman" w:cs="Times New Roman"/>
          <w:sz w:val="24"/>
          <w:szCs w:val="24"/>
        </w:rPr>
        <w:t xml:space="preserve"> по состоянию на 31 декабря года предоставления субсидии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отсутствуют сведения о прекращении деятельности.</w:t>
      </w:r>
    </w:p>
    <w:p w:rsidR="000F1C79" w:rsidRPr="00696BE2" w:rsidRDefault="000F1C79" w:rsidP="004D6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E2">
        <w:rPr>
          <w:rFonts w:ascii="Times New Roman" w:hAnsi="Times New Roman" w:cs="Times New Roman"/>
          <w:sz w:val="24"/>
          <w:szCs w:val="24"/>
        </w:rPr>
        <w:t>Значение результата предоставления субсидии, устанавливается Департаментом в Соглашении для каждого получателя субсидии в следующем порядке:</w:t>
      </w:r>
    </w:p>
    <w:p w:rsidR="000F1C79" w:rsidRPr="00696BE2" w:rsidRDefault="000F1C79" w:rsidP="004D6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E2">
        <w:rPr>
          <w:rFonts w:ascii="Times New Roman" w:hAnsi="Times New Roman" w:cs="Times New Roman"/>
          <w:sz w:val="24"/>
          <w:szCs w:val="24"/>
        </w:rPr>
        <w:t>наличие по состоянию на 31 декабря года предоставления субсидии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отсутствуют сведе</w:t>
      </w:r>
      <w:r w:rsidR="00CC1FAF">
        <w:rPr>
          <w:rFonts w:ascii="Times New Roman" w:hAnsi="Times New Roman" w:cs="Times New Roman"/>
          <w:sz w:val="24"/>
          <w:szCs w:val="24"/>
        </w:rPr>
        <w:t>ния о прекращении деятельности.</w:t>
      </w:r>
    </w:p>
    <w:p w:rsidR="000F1C79" w:rsidRPr="00696BE2" w:rsidRDefault="000F1C79" w:rsidP="004D6DE1">
      <w:pPr>
        <w:ind w:firstLine="709"/>
        <w:contextualSpacing/>
        <w:jc w:val="both"/>
        <w:outlineLvl w:val="1"/>
        <w:rPr>
          <w:b/>
        </w:rPr>
      </w:pPr>
    </w:p>
    <w:p w:rsidR="003327DC" w:rsidRPr="00696BE2" w:rsidRDefault="00CC1FAF" w:rsidP="004D6DE1">
      <w:pPr>
        <w:ind w:firstLine="709"/>
        <w:jc w:val="both"/>
        <w:outlineLvl w:val="1"/>
      </w:pPr>
      <w:r w:rsidRPr="0067592B">
        <w:rPr>
          <w:b/>
        </w:rPr>
        <w:t xml:space="preserve">Доменное имя и (или) сетевой адрес, и (или) указатели страниц сайта в сети «Интернет», на котором обеспечивается проведение отбора (сайт в сети «Интернет», на котором обеспечивается проведение отбора): </w:t>
      </w:r>
      <w:r w:rsidRPr="0067592B">
        <w:t>о</w:t>
      </w:r>
      <w:r w:rsidR="003327DC" w:rsidRPr="0067592B">
        <w:t xml:space="preserve">фициальный сайт </w:t>
      </w:r>
      <w:r w:rsidR="00D83EC3" w:rsidRPr="0067592B">
        <w:t xml:space="preserve">Департамента </w:t>
      </w:r>
      <w:hyperlink r:id="rId9" w:history="1">
        <w:r w:rsidR="00D83EC3" w:rsidRPr="0067592B">
          <w:rPr>
            <w:rStyle w:val="a6"/>
            <w:color w:val="auto"/>
            <w:u w:val="none"/>
          </w:rPr>
          <w:t>https://чукотка.рф/depfin/</w:t>
        </w:r>
      </w:hyperlink>
      <w:r w:rsidR="00D83EC3" w:rsidRPr="0067592B">
        <w:t xml:space="preserve"> </w:t>
      </w:r>
      <w:r w:rsidR="003327DC" w:rsidRPr="0067592B">
        <w:t>(раздел «</w:t>
      </w:r>
      <w:r w:rsidR="00555E9A" w:rsidRPr="0067592B">
        <w:t>Объявления</w:t>
      </w:r>
      <w:r w:rsidR="003327DC" w:rsidRPr="0067592B">
        <w:t>»).</w:t>
      </w:r>
    </w:p>
    <w:p w:rsidR="004D6DE1" w:rsidRPr="00696BE2" w:rsidRDefault="004D6DE1" w:rsidP="004D6DE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327DC" w:rsidRPr="00696BE2" w:rsidRDefault="003327DC" w:rsidP="004D6D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6BE2">
        <w:rPr>
          <w:b/>
        </w:rPr>
        <w:t xml:space="preserve">Требования </w:t>
      </w:r>
      <w:r w:rsidR="003F04AA" w:rsidRPr="00696BE2">
        <w:rPr>
          <w:b/>
        </w:rPr>
        <w:t>к</w:t>
      </w:r>
      <w:r w:rsidR="00BC16BF" w:rsidRPr="00696BE2">
        <w:rPr>
          <w:b/>
          <w:bCs/>
        </w:rPr>
        <w:t xml:space="preserve"> субъектам малого и среднего предпринимательства</w:t>
      </w:r>
      <w:r w:rsidRPr="00696BE2">
        <w:rPr>
          <w:b/>
        </w:rPr>
        <w:t>:</w:t>
      </w:r>
    </w:p>
    <w:p w:rsidR="00BC16BF" w:rsidRPr="0067592B" w:rsidRDefault="00AF0B10" w:rsidP="004D6DE1">
      <w:pPr>
        <w:autoSpaceDE w:val="0"/>
        <w:autoSpaceDN w:val="0"/>
        <w:adjustRightInd w:val="0"/>
        <w:ind w:firstLine="709"/>
        <w:jc w:val="both"/>
      </w:pPr>
      <w:r w:rsidRPr="0067592B">
        <w:rPr>
          <w:b/>
        </w:rPr>
        <w:t>1.</w:t>
      </w:r>
      <w:r w:rsidRPr="0067592B">
        <w:t xml:space="preserve"> </w:t>
      </w:r>
      <w:r w:rsidR="00BC16BF" w:rsidRPr="0067592B">
        <w:t>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</w:t>
      </w:r>
      <w:r w:rsidR="00147B09" w:rsidRPr="0067592B">
        <w:t xml:space="preserve"> </w:t>
      </w:r>
      <w:r w:rsidR="00147B09" w:rsidRPr="0067592B">
        <w:rPr>
          <w:i/>
          <w:u w:val="single"/>
        </w:rPr>
        <w:t>(пункт 1.5 Порядка)</w:t>
      </w:r>
      <w:r w:rsidR="00147B09" w:rsidRPr="0067592B">
        <w:t>:</w:t>
      </w:r>
    </w:p>
    <w:p w:rsidR="00BC16BF" w:rsidRPr="00696BE2" w:rsidRDefault="00BC16BF" w:rsidP="004D6DE1">
      <w:pPr>
        <w:autoSpaceDE w:val="0"/>
        <w:autoSpaceDN w:val="0"/>
        <w:adjustRightInd w:val="0"/>
        <w:ind w:firstLine="709"/>
        <w:jc w:val="both"/>
      </w:pPr>
      <w:r w:rsidRPr="0067592B">
        <w:t>1) состоящие в Едином реестре субъектов малого и среднего предпринимательства</w:t>
      </w:r>
      <w:r w:rsidRPr="00696BE2">
        <w:t xml:space="preserve"> и в перечне субъектов малого и среднего предпринимательства, имеющих статус социального предприятия, формируемом Департаментом;</w:t>
      </w:r>
    </w:p>
    <w:p w:rsidR="00BC16BF" w:rsidRPr="00696BE2" w:rsidRDefault="00BC16BF" w:rsidP="004D6DE1">
      <w:pPr>
        <w:autoSpaceDE w:val="0"/>
        <w:autoSpaceDN w:val="0"/>
        <w:adjustRightInd w:val="0"/>
        <w:ind w:firstLine="709"/>
        <w:jc w:val="both"/>
      </w:pPr>
      <w:r w:rsidRPr="00696BE2">
        <w:t>2) зарегистрированные на территории Чукотского автономного округа;</w:t>
      </w:r>
    </w:p>
    <w:p w:rsidR="00BC16BF" w:rsidRPr="00696BE2" w:rsidRDefault="00BC16BF" w:rsidP="004D6DE1">
      <w:pPr>
        <w:autoSpaceDE w:val="0"/>
        <w:autoSpaceDN w:val="0"/>
        <w:adjustRightInd w:val="0"/>
        <w:ind w:firstLine="709"/>
        <w:jc w:val="both"/>
      </w:pPr>
      <w:r w:rsidRPr="00696BE2">
        <w:t>3) состоящие на налоговом учете в налоговых органах Чукотского автономного округа;</w:t>
      </w:r>
    </w:p>
    <w:p w:rsidR="00BE2FBE" w:rsidRPr="00696BE2" w:rsidRDefault="00BE2FBE" w:rsidP="004D6D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96BE2">
        <w:rPr>
          <w:bCs/>
        </w:rPr>
        <w:t>4) получавшие субсидию не более трех раз включительно (в случае получения субсидии в предшествующие годы) и не являющиеся получателем субсидии в году, предшествующем текущему.</w:t>
      </w:r>
    </w:p>
    <w:p w:rsidR="00AF0B10" w:rsidRPr="0067592B" w:rsidRDefault="00AF0B10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F0B10" w:rsidRPr="0067592B" w:rsidRDefault="00AF0B10" w:rsidP="00AF0B10">
      <w:pPr>
        <w:autoSpaceDE w:val="0"/>
        <w:autoSpaceDN w:val="0"/>
        <w:adjustRightInd w:val="0"/>
        <w:ind w:firstLine="709"/>
        <w:jc w:val="both"/>
      </w:pPr>
      <w:r w:rsidRPr="0067592B">
        <w:rPr>
          <w:b/>
          <w:bCs/>
        </w:rPr>
        <w:t>2.</w:t>
      </w:r>
      <w:r w:rsidRPr="0067592B">
        <w:rPr>
          <w:bCs/>
        </w:rPr>
        <w:t xml:space="preserve"> </w:t>
      </w:r>
      <w:r w:rsidRPr="0067592B">
        <w:t xml:space="preserve">Критериями отбора субъектов малого и среднего предпринимательства в целях предоставления субсидии является соответствие субъектов малого и среднего предпринимательства требованиям, установленным </w:t>
      </w:r>
      <w:hyperlink r:id="rId10" w:history="1">
        <w:r w:rsidRPr="0067592B">
          <w:t>пунктами 2.2</w:t>
        </w:r>
      </w:hyperlink>
      <w:r w:rsidRPr="0067592B">
        <w:t xml:space="preserve">, </w:t>
      </w:r>
      <w:hyperlink r:id="rId11" w:history="1">
        <w:r w:rsidRPr="0067592B">
          <w:t xml:space="preserve">2.3 </w:t>
        </w:r>
      </w:hyperlink>
      <w:r w:rsidRPr="0067592B">
        <w:t xml:space="preserve">Порядка </w:t>
      </w:r>
      <w:r w:rsidRPr="0067592B">
        <w:rPr>
          <w:i/>
          <w:u w:val="single"/>
        </w:rPr>
        <w:t>(пункт 1.6 Порядка)</w:t>
      </w:r>
      <w:r w:rsidRPr="0067592B">
        <w:t>.</w:t>
      </w:r>
    </w:p>
    <w:p w:rsidR="00AF0B10" w:rsidRPr="0067592B" w:rsidRDefault="00AF0B10" w:rsidP="004D6DE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C16BF" w:rsidRPr="0067592B" w:rsidRDefault="00AF0B10" w:rsidP="004D6DE1">
      <w:pPr>
        <w:autoSpaceDE w:val="0"/>
        <w:autoSpaceDN w:val="0"/>
        <w:adjustRightInd w:val="0"/>
        <w:ind w:firstLine="709"/>
        <w:jc w:val="both"/>
      </w:pPr>
      <w:r w:rsidRPr="0067592B">
        <w:rPr>
          <w:b/>
          <w:bCs/>
        </w:rPr>
        <w:t>3.</w:t>
      </w:r>
      <w:r w:rsidRPr="0067592B">
        <w:rPr>
          <w:bCs/>
        </w:rPr>
        <w:t xml:space="preserve"> </w:t>
      </w:r>
      <w:r w:rsidR="00BC16BF" w:rsidRPr="0067592B">
        <w:rPr>
          <w:bCs/>
        </w:rPr>
        <w:t>Субъект малого и среднего предпринимательства, соответствующий категории участников отбора, установленной пунктом 1.5 Порядка, на дату подписания заявки должен соответствовать следующим требованиям</w:t>
      </w:r>
      <w:r w:rsidR="00147B09" w:rsidRPr="0067592B">
        <w:rPr>
          <w:bCs/>
        </w:rPr>
        <w:t xml:space="preserve"> </w:t>
      </w:r>
      <w:r w:rsidR="00147B09" w:rsidRPr="0067592B">
        <w:rPr>
          <w:i/>
          <w:u w:val="single"/>
        </w:rPr>
        <w:t>(пункт 2.2 Порядка)</w:t>
      </w:r>
      <w:r w:rsidR="00147B09" w:rsidRPr="0067592B">
        <w:t>:</w:t>
      </w:r>
    </w:p>
    <w:p w:rsidR="00BC16BF" w:rsidRPr="00696BE2" w:rsidRDefault="00BC16BF" w:rsidP="004D6D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1) субъект малого и среднего предпринимательства, являющийся</w:t>
      </w:r>
      <w:r w:rsidRPr="00696BE2">
        <w:rPr>
          <w:bCs/>
        </w:rPr>
        <w:t xml:space="preserve">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BE2FBE" w:rsidRPr="00696BE2" w:rsidRDefault="00BE2FBE" w:rsidP="004D6DE1">
      <w:pPr>
        <w:autoSpaceDE w:val="0"/>
        <w:autoSpaceDN w:val="0"/>
        <w:adjustRightInd w:val="0"/>
        <w:ind w:firstLine="709"/>
        <w:jc w:val="both"/>
      </w:pPr>
      <w:r w:rsidRPr="00696BE2">
        <w:t>2) субъект малого и среднего предпринимательства,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F3C61" w:rsidRPr="00696BE2" w:rsidRDefault="00BC16BF" w:rsidP="004D6DE1">
      <w:pPr>
        <w:autoSpaceDE w:val="0"/>
        <w:autoSpaceDN w:val="0"/>
        <w:adjustRightInd w:val="0"/>
        <w:ind w:firstLine="709"/>
        <w:jc w:val="both"/>
      </w:pPr>
      <w:r w:rsidRPr="00696BE2">
        <w:rPr>
          <w:bCs/>
        </w:rPr>
        <w:t>3) субъект малого и среднего предпринимательства не должен получать средства из окружного бюджета на основании иных нормативных правовых актов</w:t>
      </w:r>
      <w:r w:rsidR="00AF3C61" w:rsidRPr="00696BE2">
        <w:rPr>
          <w:bCs/>
        </w:rPr>
        <w:t xml:space="preserve">, в целях </w:t>
      </w:r>
      <w:r w:rsidRPr="00696BE2">
        <w:rPr>
          <w:bCs/>
        </w:rPr>
        <w:t xml:space="preserve"> </w:t>
      </w:r>
      <w:r w:rsidR="00AF3C61" w:rsidRPr="00696BE2">
        <w:rPr>
          <w:bCs/>
        </w:rPr>
        <w:t xml:space="preserve">возмещения части затрат, </w:t>
      </w:r>
      <w:r w:rsidR="00AF3C61" w:rsidRPr="00696BE2">
        <w:t>субъектам малого и среднего предпринимательства, осуществляющим деятельность в сфере социального предпринимательства.</w:t>
      </w:r>
    </w:p>
    <w:p w:rsidR="00AF0B10" w:rsidRDefault="00AF0B10" w:rsidP="004D6DE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F3C61" w:rsidRPr="00696BE2" w:rsidRDefault="00AF0B10" w:rsidP="004D6D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/>
          <w:bCs/>
        </w:rPr>
        <w:t>4.</w:t>
      </w:r>
      <w:r w:rsidRPr="0067592B">
        <w:rPr>
          <w:bCs/>
        </w:rPr>
        <w:t xml:space="preserve"> </w:t>
      </w:r>
      <w:r w:rsidR="00BC16BF" w:rsidRPr="0067592B">
        <w:rPr>
          <w:bCs/>
        </w:rPr>
        <w:t>Иные требования</w:t>
      </w:r>
      <w:r w:rsidR="00BC16BF" w:rsidRPr="00696BE2">
        <w:rPr>
          <w:bCs/>
        </w:rPr>
        <w:t xml:space="preserve"> к субъекту малого и среднего предпринимательства, соответствующему категории участников отбора, установленной пунктом 1.5 Порядка, которым он должен соответствовать на дату подписания заявки</w:t>
      </w:r>
      <w:r w:rsidR="00AF3C61" w:rsidRPr="00696BE2">
        <w:rPr>
          <w:bCs/>
        </w:rPr>
        <w:t xml:space="preserve"> </w:t>
      </w:r>
      <w:r w:rsidR="00AF3C61" w:rsidRPr="00EA2DA2">
        <w:rPr>
          <w:i/>
          <w:u w:val="single"/>
        </w:rPr>
        <w:t>(пункт 2.3 Порядка)</w:t>
      </w:r>
      <w:r w:rsidR="00BC16BF" w:rsidRPr="00696BE2">
        <w:rPr>
          <w:bCs/>
        </w:rPr>
        <w:t>:</w:t>
      </w:r>
    </w:p>
    <w:p w:rsidR="00BC16BF" w:rsidRPr="00696BE2" w:rsidRDefault="00BC16BF" w:rsidP="004D6D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96BE2">
        <w:rPr>
          <w:bCs/>
        </w:rPr>
        <w:t>1)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416955" w:rsidRPr="00696BE2" w:rsidRDefault="00416955" w:rsidP="004D6DE1">
      <w:pPr>
        <w:autoSpaceDE w:val="0"/>
        <w:autoSpaceDN w:val="0"/>
        <w:adjustRightInd w:val="0"/>
        <w:ind w:firstLine="709"/>
        <w:jc w:val="both"/>
      </w:pPr>
      <w:r w:rsidRPr="00696BE2">
        <w:t>2) субъект малого и среднего предпринимательства ранее не допускал нарушение порядка и условий оказания поддержки или с даты признания субъекта малого или среднего предпринимательства совершившим нарушение порядка и условий оказания поддержки прошел один год и более (за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поддержку),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три года и более;</w:t>
      </w:r>
    </w:p>
    <w:p w:rsidR="00BC16BF" w:rsidRPr="00696BE2" w:rsidRDefault="00BC16BF" w:rsidP="004D6D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96BE2">
        <w:rPr>
          <w:bCs/>
        </w:rPr>
        <w:t>3)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C16BF" w:rsidRPr="00696BE2" w:rsidRDefault="00BC16BF" w:rsidP="004D6D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96BE2">
        <w:rPr>
          <w:bCs/>
        </w:rPr>
        <w:t>4) субъект малого и среднего предпринимательства не является участником соглашений о разделе продукции;</w:t>
      </w:r>
    </w:p>
    <w:p w:rsidR="00BC16BF" w:rsidRPr="00696BE2" w:rsidRDefault="00BC16BF" w:rsidP="004D6D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96BE2">
        <w:rPr>
          <w:bCs/>
        </w:rPr>
        <w:t>5)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B41D8E" w:rsidRPr="00696BE2" w:rsidRDefault="00BC16BF" w:rsidP="004D6D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96BE2">
        <w:rPr>
          <w:bCs/>
        </w:rPr>
        <w:t>6)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41D8E" w:rsidRPr="0067592B" w:rsidRDefault="00BC16BF" w:rsidP="004D6D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96BE2">
        <w:rPr>
          <w:bCs/>
        </w:rPr>
        <w:t>7)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</w:t>
      </w:r>
      <w:r w:rsidRPr="0067592B">
        <w:rPr>
          <w:bCs/>
        </w:rPr>
        <w:t>;</w:t>
      </w:r>
    </w:p>
    <w:p w:rsidR="00AD6052" w:rsidRPr="0067592B" w:rsidRDefault="00BC16BF" w:rsidP="00AD6052">
      <w:pPr>
        <w:autoSpaceDE w:val="0"/>
        <w:autoSpaceDN w:val="0"/>
        <w:adjustRightInd w:val="0"/>
        <w:ind w:firstLine="709"/>
        <w:jc w:val="both"/>
      </w:pPr>
      <w:r w:rsidRPr="0067592B">
        <w:rPr>
          <w:bCs/>
        </w:rPr>
        <w:t xml:space="preserve">8) наличие у субъекта малого и среднего предпринимательства затрат, </w:t>
      </w:r>
      <w:bookmarkStart w:id="0" w:name="sub_1024"/>
      <w:r w:rsidR="00AD6052" w:rsidRPr="0067592B">
        <w:t xml:space="preserve">соответствующих направлениям затрат, на возмещение которых предоставляется субсидия, указанным в </w:t>
      </w:r>
      <w:hyperlink r:id="rId12" w:history="1">
        <w:r w:rsidR="00AD6052" w:rsidRPr="0067592B">
          <w:t xml:space="preserve">пункте 3.10 </w:t>
        </w:r>
      </w:hyperlink>
      <w:r w:rsidR="00AD6052" w:rsidRPr="0067592B">
        <w:t>Порядка.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i/>
          <w:u w:val="single"/>
        </w:rPr>
        <w:t>Справочно пункт 3.10 Порядка</w:t>
      </w:r>
      <w:r w:rsidRPr="0067592B">
        <w:rPr>
          <w:i/>
        </w:rPr>
        <w:t>: н</w:t>
      </w:r>
      <w:r w:rsidRPr="0067592B">
        <w:rPr>
          <w:bCs/>
        </w:rPr>
        <w:t>аправлениями затрат, на возмещение которых предоставляется субсидия, являются следующие целевые расходы субъектов малого и среднего предпринимательства (без учета налога на добавленную стоимость):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1) приобретение (включая доставку) компьютерной техники (за исключением автоматизированных рабочих мест), копировально-множительного оборудования, иных основных средств (за исключением транспортных средств, сотовых (мобильных) телефонов), инвентаря, инструментов и оборудования (включая комплектующие к основным средствам, инвентарю, инструментам и оборудованию), мебели, сырья и расходных материалов (за исключением бумаги писчей (офисной), в том числе в упаковке (пачке)) для осуществления предпринимательской деятельности.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 xml:space="preserve">При приобретении компьютерной техники, сумма произведенных расходов по которой превышает предельную сумму затрат (без учета НДС), установленную </w:t>
      </w:r>
      <w:hyperlink w:anchor="Par5" w:history="1">
        <w:r w:rsidRPr="0067592B">
          <w:rPr>
            <w:bCs/>
          </w:rPr>
          <w:t>абзацами четвертым</w:t>
        </w:r>
      </w:hyperlink>
      <w:r w:rsidRPr="0067592B">
        <w:rPr>
          <w:bCs/>
        </w:rPr>
        <w:t xml:space="preserve"> - </w:t>
      </w:r>
      <w:hyperlink w:anchor="Par15" w:history="1">
        <w:r w:rsidRPr="0067592B">
          <w:rPr>
            <w:bCs/>
          </w:rPr>
          <w:t>девятым</w:t>
        </w:r>
      </w:hyperlink>
      <w:r w:rsidRPr="0067592B">
        <w:rPr>
          <w:bCs/>
        </w:rPr>
        <w:t xml:space="preserve"> настоящего подпункта, расчет размера субсидии осуществляется от предельной суммы затрат.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Предельная сумма затрат на приобретение компьютерной техники, применяемая при расчете субсидии: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5"/>
      <w:bookmarkEnd w:id="1"/>
      <w:r w:rsidRPr="0067592B">
        <w:rPr>
          <w:bCs/>
        </w:rPr>
        <w:t>монитор - 15 000 рублей;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системный блок с комплектующими - 35 000 рублей;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мышь - 1 500 рублей;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клавиатура - 4 000 рублей;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моноблок, ноутбук, нетбук - 45 000 рублей;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Par15"/>
      <w:bookmarkEnd w:id="2"/>
      <w:r w:rsidRPr="0067592B">
        <w:rPr>
          <w:bCs/>
        </w:rPr>
        <w:t>планшет - 15 000 рублей;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2) выплаты по передаче прав на приобретение франшизы (паушальный взнос);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3) изготовление (включая доставку)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4) приобретение (включая доставку) и сопровождение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5) оплату стоимости аренды (субаренды) нежилого помещения, используемого для целей ведения предпринимательской деятельности, связанной с осуществлением деятельности в сфере социального предпринимательства, не более чем за четыре месяца;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6) получение патента и (или) свидетельства о регистрации авторских прав;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7) получение (продление) лицензий на осуществление видов деятельности, подлежащих лицензированию в соответствии с действующим законодательством.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Вышеуказанные расходы субъектов малого и среднего предпринимательства: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должны быть произведены не ранее 1 января года, предшествующего году предоставления заявки на предоставление субсидии;</w:t>
      </w:r>
    </w:p>
    <w:p w:rsidR="00AD6052" w:rsidRPr="0067592B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 xml:space="preserve">в случае осуществления расходов в наличной форме, расходы должны быть произведены в размере, не превышающем предельный размер наличных расчетов, установленный </w:t>
      </w:r>
      <w:hyperlink r:id="rId13" w:history="1">
        <w:r w:rsidRPr="0067592B">
          <w:rPr>
            <w:bCs/>
          </w:rPr>
          <w:t>Указанием</w:t>
        </w:r>
      </w:hyperlink>
      <w:r w:rsidRPr="0067592B">
        <w:rPr>
          <w:bCs/>
        </w:rPr>
        <w:t xml:space="preserve"> Банка</w:t>
      </w:r>
      <w:r w:rsidR="0067592B">
        <w:rPr>
          <w:bCs/>
        </w:rPr>
        <w:t xml:space="preserve"> России от 9 декабря 2019 года №</w:t>
      </w:r>
      <w:r w:rsidRPr="0067592B">
        <w:rPr>
          <w:bCs/>
        </w:rPr>
        <w:t xml:space="preserve"> 5348-</w:t>
      </w:r>
      <w:r w:rsidR="0067592B">
        <w:rPr>
          <w:bCs/>
        </w:rPr>
        <w:t>У «О правилах наличных расчетов»</w:t>
      </w:r>
      <w:r w:rsidRPr="0067592B">
        <w:rPr>
          <w:bCs/>
        </w:rPr>
        <w:t>;</w:t>
      </w:r>
    </w:p>
    <w:p w:rsidR="00AD6052" w:rsidRPr="00AD6052" w:rsidRDefault="00AD6052" w:rsidP="00AD60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92B">
        <w:rPr>
          <w:bCs/>
        </w:rPr>
        <w:t>не должны быть произведены по сделкам с физическими лицами, не являющимся индивидуальными предпринимателями, главами крестьянских (фермерских) хозяйств или физическими лицами, применяющи</w:t>
      </w:r>
      <w:r w:rsidR="0067592B">
        <w:rPr>
          <w:bCs/>
        </w:rPr>
        <w:t>ми специальный налоговый режим «Налог на профессиональный доход»</w:t>
      </w:r>
      <w:r w:rsidRPr="0067592B">
        <w:rPr>
          <w:bCs/>
        </w:rPr>
        <w:t>.</w:t>
      </w:r>
    </w:p>
    <w:p w:rsidR="00AD6052" w:rsidRPr="00AD6052" w:rsidRDefault="00AD6052" w:rsidP="004D6DE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923EE" w:rsidRPr="00696BE2" w:rsidRDefault="001923EE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BE2">
        <w:rPr>
          <w:b/>
          <w:bCs/>
        </w:rPr>
        <w:t>Перечень документов, представляемых субъектом малого и среднего предпринимательства, для подтверждения его соответствия указанным требованиям:</w:t>
      </w:r>
    </w:p>
    <w:p w:rsidR="001F437F" w:rsidRPr="00EA2DA2" w:rsidRDefault="001923EE" w:rsidP="004D6DE1">
      <w:pPr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696BE2">
        <w:rPr>
          <w:bCs/>
        </w:rPr>
        <w:t>Для участия в отборе субъект малого и среднего предпринимательства в срок</w:t>
      </w:r>
      <w:r w:rsidR="001F437F" w:rsidRPr="00696BE2">
        <w:rPr>
          <w:bCs/>
        </w:rPr>
        <w:t xml:space="preserve"> не позднее </w:t>
      </w:r>
      <w:r w:rsidR="001F437F" w:rsidRPr="00696BE2">
        <w:t>1</w:t>
      </w:r>
      <w:r w:rsidR="009C234A" w:rsidRPr="00696BE2">
        <w:t>7</w:t>
      </w:r>
      <w:r w:rsidR="00CD2359" w:rsidRPr="00696BE2">
        <w:t>:</w:t>
      </w:r>
      <w:r w:rsidR="009C234A" w:rsidRPr="00696BE2">
        <w:t>30</w:t>
      </w:r>
      <w:r w:rsidR="001F437F" w:rsidRPr="00696BE2">
        <w:t xml:space="preserve"> часов местного времени 15 сентября 202</w:t>
      </w:r>
      <w:r w:rsidR="00A86075" w:rsidRPr="00696BE2">
        <w:t>3</w:t>
      </w:r>
      <w:r w:rsidR="001F437F" w:rsidRPr="00696BE2">
        <w:t xml:space="preserve"> года</w:t>
      </w:r>
      <w:r w:rsidRPr="00696BE2">
        <w:rPr>
          <w:bCs/>
        </w:rPr>
        <w:t>, представляет в Департамент одну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(далее - заявка) с приложением следующих документов</w:t>
      </w:r>
      <w:r w:rsidR="001F437F" w:rsidRPr="00696BE2">
        <w:rPr>
          <w:bCs/>
        </w:rPr>
        <w:t xml:space="preserve"> </w:t>
      </w:r>
      <w:r w:rsidR="001F437F" w:rsidRPr="0067592B">
        <w:rPr>
          <w:i/>
          <w:u w:val="single"/>
        </w:rPr>
        <w:t>(пункт 2.4 Порядка)</w:t>
      </w:r>
      <w:r w:rsidRPr="0067592B">
        <w:rPr>
          <w:bCs/>
          <w:u w:val="single"/>
        </w:rPr>
        <w:t>:</w:t>
      </w:r>
    </w:p>
    <w:p w:rsidR="001F437F" w:rsidRPr="00696BE2" w:rsidRDefault="001923EE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BE2">
        <w:rPr>
          <w:bCs/>
        </w:rPr>
        <w:t xml:space="preserve">1) предварительного расчета размера запрашиваемой субсидии по форме, установленной в приложении 3 </w:t>
      </w:r>
      <w:r w:rsidR="001F437F" w:rsidRPr="00696BE2">
        <w:rPr>
          <w:bCs/>
        </w:rPr>
        <w:t xml:space="preserve">к </w:t>
      </w:r>
      <w:r w:rsidRPr="00696BE2">
        <w:rPr>
          <w:bCs/>
        </w:rPr>
        <w:t>Порядк</w:t>
      </w:r>
      <w:r w:rsidR="001F437F" w:rsidRPr="00696BE2">
        <w:rPr>
          <w:bCs/>
        </w:rPr>
        <w:t>у</w:t>
      </w:r>
      <w:r w:rsidRPr="00696BE2">
        <w:rPr>
          <w:bCs/>
        </w:rPr>
        <w:t>;</w:t>
      </w:r>
    </w:p>
    <w:p w:rsidR="001F437F" w:rsidRPr="00696BE2" w:rsidRDefault="001923EE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BE2">
        <w:rPr>
          <w:bCs/>
        </w:rPr>
        <w:t>2) пояснительной записки, содержащей:</w:t>
      </w:r>
    </w:p>
    <w:p w:rsidR="001F437F" w:rsidRPr="00696BE2" w:rsidRDefault="001923EE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BE2">
        <w:rPr>
          <w:bCs/>
        </w:rPr>
        <w:t>сведения о субъекте малого или среднего предпринимательства (направления и год начала осуществления предпринимательской деятельности; место осуществления деятельности, целевая аудитория, на которую направлена деятельность, продукция (товары, работы, услуги), предлагаемая потребителю (целевой аудитории), объем производства товаров (работ, услуг));</w:t>
      </w:r>
    </w:p>
    <w:p w:rsidR="001F437F" w:rsidRPr="00696BE2" w:rsidRDefault="001923EE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BE2">
        <w:rPr>
          <w:bCs/>
        </w:rPr>
        <w:t>обоснование необходимости произведенных расходов, представленных в предварительном расчете размера запрашиваемой субсидии;</w:t>
      </w:r>
    </w:p>
    <w:p w:rsidR="001F437F" w:rsidRPr="00696BE2" w:rsidRDefault="001923EE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BE2">
        <w:rPr>
          <w:bCs/>
        </w:rPr>
        <w:t xml:space="preserve">3) согласия на </w:t>
      </w:r>
      <w:r w:rsidR="00FB7091">
        <w:rPr>
          <w:bCs/>
        </w:rPr>
        <w:t>публикацию (размещение) в сети «Интернет»</w:t>
      </w:r>
      <w:r w:rsidRPr="00696BE2">
        <w:rPr>
          <w:bCs/>
        </w:rPr>
        <w:t xml:space="preserve">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4 к Порядку;</w:t>
      </w:r>
    </w:p>
    <w:p w:rsidR="001A0C8A" w:rsidRPr="00696BE2" w:rsidRDefault="001923EE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BE2">
        <w:rPr>
          <w:bCs/>
        </w:rPr>
        <w:t>4) согласно перечню, установленному в приложении 5 к Порядку;</w:t>
      </w:r>
    </w:p>
    <w:p w:rsidR="001923EE" w:rsidRPr="00696BE2" w:rsidRDefault="001923EE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BE2">
        <w:rPr>
          <w:bCs/>
        </w:rPr>
        <w:t>5)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</w:t>
      </w:r>
      <w:r w:rsidR="00FB7091">
        <w:rPr>
          <w:bCs/>
        </w:rPr>
        <w:t>м законом от 24 июля 2007 года №</w:t>
      </w:r>
      <w:r w:rsidRPr="00696BE2">
        <w:rPr>
          <w:bCs/>
        </w:rPr>
        <w:t xml:space="preserve"> 209-ФЗ</w:t>
      </w:r>
      <w:r w:rsidR="00FB7091">
        <w:rPr>
          <w:bCs/>
        </w:rPr>
        <w:t xml:space="preserve"> «</w:t>
      </w:r>
      <w:r w:rsidRPr="00696BE2">
        <w:rPr>
          <w:bCs/>
        </w:rPr>
        <w:t>О развитии малого и среднего предпринима</w:t>
      </w:r>
      <w:r w:rsidR="00FB7091">
        <w:rPr>
          <w:bCs/>
        </w:rPr>
        <w:t>тельства в Российской Федерации»</w:t>
      </w:r>
      <w:r w:rsidRPr="00696BE2">
        <w:rPr>
          <w:bCs/>
        </w:rPr>
        <w:t>, по форме, утвержденной Приказом Министерства экономического развития Российской Ф</w:t>
      </w:r>
      <w:r w:rsidR="00FB7091">
        <w:rPr>
          <w:bCs/>
        </w:rPr>
        <w:t>едерации от 10 марта 2016 года № 113 «</w:t>
      </w:r>
      <w:r w:rsidRPr="00696BE2">
        <w:rPr>
          <w:bCs/>
        </w:rPr>
        <w:t>Об утверждении формы заявления о соответствии вновь созданного юридического лица и вновь зарегистрированного индивидуального предпринимателя</w:t>
      </w:r>
      <w:r w:rsidR="00FB7091">
        <w:rPr>
          <w:bCs/>
        </w:rPr>
        <w:t>»</w:t>
      </w:r>
      <w:r w:rsidRPr="00696BE2">
        <w:rPr>
          <w:bCs/>
        </w:rPr>
        <w:t xml:space="preserve"> условиям отнесения к субъектам малого и среднего предпринимательства, установленным Федеральны</w:t>
      </w:r>
      <w:r w:rsidR="00FB7091">
        <w:rPr>
          <w:bCs/>
        </w:rPr>
        <w:t>м законом от 24 июля 2007 года № 209-ФЗ «</w:t>
      </w:r>
      <w:r w:rsidRPr="00696BE2">
        <w:rPr>
          <w:bCs/>
        </w:rPr>
        <w:t>О развитии малого и среднего предпринимат</w:t>
      </w:r>
      <w:r w:rsidR="00FB7091">
        <w:rPr>
          <w:bCs/>
        </w:rPr>
        <w:t>ельства в Российской Федерации»</w:t>
      </w:r>
      <w:r w:rsidRPr="00696BE2">
        <w:rPr>
          <w:bCs/>
        </w:rPr>
        <w:t xml:space="preserve">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вышеуказанного Федерального закона).</w:t>
      </w:r>
    </w:p>
    <w:p w:rsidR="00E2497F" w:rsidRPr="00696BE2" w:rsidRDefault="00E2497F" w:rsidP="004D6DE1">
      <w:pPr>
        <w:ind w:firstLine="709"/>
        <w:jc w:val="both"/>
      </w:pPr>
    </w:p>
    <w:p w:rsidR="00422F0F" w:rsidRPr="00696BE2" w:rsidRDefault="00422F0F" w:rsidP="004D6D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6BE2">
        <w:rPr>
          <w:b/>
        </w:rPr>
        <w:t>Порядок подачи заявок субъектами малого и среднего предпринимательства и требований, предъявляемых к форме и содержанию заявок:</w:t>
      </w:r>
    </w:p>
    <w:p w:rsidR="00422F0F" w:rsidRPr="00696BE2" w:rsidRDefault="00422F0F" w:rsidP="004D6D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6BE2">
        <w:rPr>
          <w:bCs/>
        </w:rPr>
        <w:t xml:space="preserve">Заявка и документы, установленные пунктом 2.4 </w:t>
      </w:r>
      <w:r w:rsidR="00D442A9" w:rsidRPr="0067592B">
        <w:rPr>
          <w:bCs/>
        </w:rPr>
        <w:t xml:space="preserve">Порядка </w:t>
      </w:r>
      <w:r w:rsidRPr="0067592B">
        <w:rPr>
          <w:i/>
          <w:u w:val="single"/>
        </w:rPr>
        <w:t>(пункт 2.5 Порядка)</w:t>
      </w:r>
      <w:r w:rsidRPr="0067592B">
        <w:rPr>
          <w:bCs/>
        </w:rPr>
        <w:t>:</w:t>
      </w:r>
    </w:p>
    <w:p w:rsidR="00422F0F" w:rsidRPr="00696BE2" w:rsidRDefault="00422F0F" w:rsidP="004D6D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6BE2">
        <w:rPr>
          <w:bCs/>
        </w:rPr>
        <w:t xml:space="preserve"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</w:t>
      </w:r>
      <w:r w:rsidR="00FB7091" w:rsidRPr="00FB7091">
        <w:rPr>
          <w:bCs/>
        </w:rPr>
        <w:t>D.Pushaev@depfin.chukotka-gov.ru</w:t>
      </w:r>
      <w:r w:rsidRPr="00696BE2">
        <w:rPr>
          <w:bCs/>
        </w:rPr>
        <w:t>;</w:t>
      </w:r>
    </w:p>
    <w:p w:rsidR="00422F0F" w:rsidRPr="00696BE2" w:rsidRDefault="00422F0F" w:rsidP="004D6D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6BE2">
        <w:rPr>
          <w:bCs/>
        </w:rPr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422F0F" w:rsidRPr="00696BE2" w:rsidRDefault="00422F0F" w:rsidP="004D6D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6BE2">
        <w:rPr>
          <w:bCs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696BE2" w:rsidRDefault="00422F0F" w:rsidP="004D6DE1">
      <w:pPr>
        <w:ind w:firstLine="709"/>
        <w:jc w:val="both"/>
      </w:pPr>
    </w:p>
    <w:bookmarkEnd w:id="0"/>
    <w:p w:rsidR="00AC5E52" w:rsidRPr="00696BE2" w:rsidRDefault="00AC5E52" w:rsidP="004D6DE1">
      <w:pPr>
        <w:autoSpaceDE w:val="0"/>
        <w:autoSpaceDN w:val="0"/>
        <w:adjustRightInd w:val="0"/>
        <w:ind w:firstLine="709"/>
        <w:jc w:val="both"/>
      </w:pPr>
      <w:r w:rsidRPr="00696BE2">
        <w:rPr>
          <w:b/>
        </w:rPr>
        <w:t>Порядок отзыва заявки субъектом малого и среднего предпринимательства:</w:t>
      </w:r>
    </w:p>
    <w:p w:rsidR="00AC5E52" w:rsidRPr="00696BE2" w:rsidRDefault="00AC5E52" w:rsidP="004D6DE1">
      <w:pPr>
        <w:autoSpaceDE w:val="0"/>
        <w:autoSpaceDN w:val="0"/>
        <w:adjustRightInd w:val="0"/>
        <w:ind w:firstLine="709"/>
        <w:jc w:val="both"/>
      </w:pPr>
      <w:r w:rsidRPr="00696BE2">
        <w:t>Поданная в соответствии с пунктом 2.4 Порядка заявка с документами может быть отозвана субъектом малого и среднего предпринимательства не позднее 1</w:t>
      </w:r>
      <w:r w:rsidR="00F556BB" w:rsidRPr="00696BE2">
        <w:t>7</w:t>
      </w:r>
      <w:r w:rsidR="00CD2359" w:rsidRPr="00696BE2">
        <w:t>:</w:t>
      </w:r>
      <w:r w:rsidR="00F556BB" w:rsidRPr="00696BE2">
        <w:t>30</w:t>
      </w:r>
      <w:r w:rsidRPr="00696BE2">
        <w:t xml:space="preserve"> местного времени 15 сентября 202</w:t>
      </w:r>
      <w:r w:rsidR="00E06F52" w:rsidRPr="00696BE2">
        <w:t>3</w:t>
      </w:r>
      <w:r w:rsidRPr="00696BE2">
        <w:t xml:space="preserve">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FB7091" w:rsidRPr="00FB7091">
        <w:t>D.Pushaev@depfin.chukotka-gov.ru</w:t>
      </w:r>
      <w:r w:rsidR="00FB7091">
        <w:t>.</w:t>
      </w:r>
    </w:p>
    <w:p w:rsidR="00057E7C" w:rsidRPr="00696BE2" w:rsidRDefault="00AC5E52" w:rsidP="004D6DE1">
      <w:pPr>
        <w:autoSpaceDE w:val="0"/>
        <w:autoSpaceDN w:val="0"/>
        <w:adjustRightInd w:val="0"/>
        <w:ind w:firstLine="709"/>
        <w:jc w:val="both"/>
      </w:pPr>
      <w:r w:rsidRPr="00696BE2">
        <w:t>В случае отзыва субъектом малого и среднего предпринимательства заявки и документов,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</w:t>
      </w:r>
      <w:r w:rsidR="00EA2DA2">
        <w:t xml:space="preserve"> и среднего </w:t>
      </w:r>
      <w:r w:rsidR="00EA2DA2" w:rsidRPr="0067592B">
        <w:t xml:space="preserve">предпринимательства </w:t>
      </w:r>
      <w:r w:rsidR="00EA2DA2" w:rsidRPr="0067592B">
        <w:rPr>
          <w:i/>
          <w:u w:val="single"/>
        </w:rPr>
        <w:t>(пункт 2.10 Порядка)</w:t>
      </w:r>
      <w:r w:rsidR="00EA2DA2" w:rsidRPr="0067592B">
        <w:t>.</w:t>
      </w:r>
    </w:p>
    <w:p w:rsidR="00057E7C" w:rsidRPr="00696BE2" w:rsidRDefault="00057E7C" w:rsidP="004D6DE1">
      <w:pPr>
        <w:autoSpaceDE w:val="0"/>
        <w:autoSpaceDN w:val="0"/>
        <w:adjustRightInd w:val="0"/>
        <w:ind w:firstLine="709"/>
        <w:jc w:val="both"/>
      </w:pPr>
    </w:p>
    <w:p w:rsidR="00057E7C" w:rsidRPr="00696BE2" w:rsidRDefault="00057E7C" w:rsidP="004D6DE1">
      <w:pPr>
        <w:autoSpaceDE w:val="0"/>
        <w:autoSpaceDN w:val="0"/>
        <w:adjustRightInd w:val="0"/>
        <w:ind w:firstLine="709"/>
        <w:jc w:val="both"/>
      </w:pPr>
      <w:r w:rsidRPr="00696BE2">
        <w:rPr>
          <w:b/>
        </w:rPr>
        <w:t>Порядок внесения изменений в заявки субъектами малого и среднего предпринимательства:</w:t>
      </w:r>
    </w:p>
    <w:p w:rsidR="00057E7C" w:rsidRPr="00696BE2" w:rsidRDefault="00057E7C" w:rsidP="004D6DE1">
      <w:pPr>
        <w:autoSpaceDE w:val="0"/>
        <w:autoSpaceDN w:val="0"/>
        <w:adjustRightInd w:val="0"/>
        <w:ind w:firstLine="709"/>
        <w:jc w:val="both"/>
      </w:pPr>
      <w:r w:rsidRPr="00696BE2">
        <w:t>Субъект малого и среднего предпринимательства направляет изменения в ранее направленную заявку с документами не позднее 1</w:t>
      </w:r>
      <w:r w:rsidR="00F556BB" w:rsidRPr="00696BE2">
        <w:t>7</w:t>
      </w:r>
      <w:r w:rsidRPr="00696BE2">
        <w:t>:</w:t>
      </w:r>
      <w:r w:rsidR="00F556BB" w:rsidRPr="00696BE2">
        <w:t>30</w:t>
      </w:r>
      <w:r w:rsidRPr="00696BE2">
        <w:t xml:space="preserve"> местного времени 15 сентября </w:t>
      </w:r>
      <w:r w:rsidR="00F556BB" w:rsidRPr="00696BE2">
        <w:t>202</w:t>
      </w:r>
      <w:r w:rsidR="00E06F52" w:rsidRPr="00696BE2">
        <w:t>3</w:t>
      </w:r>
      <w:r w:rsidR="00F556BB" w:rsidRPr="00696BE2">
        <w:t xml:space="preserve"> года</w:t>
      </w:r>
      <w:r w:rsidRPr="00696BE2">
        <w:t xml:space="preserve">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FB7091" w:rsidRPr="00FB7091">
        <w:t>D.Pushaev@depfin.chukotka-gov.ru</w:t>
      </w:r>
      <w:r w:rsidRPr="00696BE2">
        <w:t>.</w:t>
      </w:r>
    </w:p>
    <w:p w:rsidR="00057E7C" w:rsidRPr="00696BE2" w:rsidRDefault="00057E7C" w:rsidP="004D6DE1">
      <w:pPr>
        <w:autoSpaceDE w:val="0"/>
        <w:autoSpaceDN w:val="0"/>
        <w:adjustRightInd w:val="0"/>
        <w:ind w:firstLine="709"/>
        <w:jc w:val="both"/>
      </w:pPr>
      <w:r w:rsidRPr="00696BE2">
        <w:t xml:space="preserve">Изменения к заявкам с документами, внесенные субъектом малого и среднего предпринимательства, являются неотъемлемой частью </w:t>
      </w:r>
      <w:r w:rsidRPr="0067592B">
        <w:t>заявок</w:t>
      </w:r>
      <w:r w:rsidR="00D47281" w:rsidRPr="0067592B">
        <w:t xml:space="preserve"> </w:t>
      </w:r>
      <w:r w:rsidR="00D47281" w:rsidRPr="0067592B">
        <w:rPr>
          <w:i/>
          <w:u w:val="single"/>
        </w:rPr>
        <w:t>(пункт 2.7 Порядка)</w:t>
      </w:r>
      <w:r w:rsidRPr="0067592B">
        <w:t>.</w:t>
      </w:r>
    </w:p>
    <w:p w:rsidR="00057E7C" w:rsidRPr="00696BE2" w:rsidRDefault="00057E7C" w:rsidP="004D6DE1">
      <w:pPr>
        <w:autoSpaceDE w:val="0"/>
        <w:autoSpaceDN w:val="0"/>
        <w:adjustRightInd w:val="0"/>
        <w:ind w:firstLine="709"/>
        <w:jc w:val="both"/>
      </w:pPr>
    </w:p>
    <w:p w:rsidR="00057E7C" w:rsidRPr="0067592B" w:rsidRDefault="00057E7C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7592B">
        <w:rPr>
          <w:b/>
        </w:rPr>
        <w:t>П</w:t>
      </w:r>
      <w:r w:rsidRPr="0067592B">
        <w:rPr>
          <w:b/>
          <w:bCs/>
        </w:rPr>
        <w:t>равила рассмотрения заявок субъектов малого и среднего предпринимательства:</w:t>
      </w:r>
    </w:p>
    <w:p w:rsidR="00256D0D" w:rsidRPr="0067592B" w:rsidRDefault="00256D0D" w:rsidP="00256D0D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67592B">
        <w:rPr>
          <w:b/>
        </w:rPr>
        <w:t>1.</w:t>
      </w:r>
      <w:r w:rsidRPr="0067592B">
        <w:t xml:space="preserve"> Департамент в течение семи рабочих дней, следующих за датой окончания приема заявок и документов от субъектов малого и среднего предпринимательства (дата и время окончания приема заявок - 17-30 часов местного времени 15 сентября 2023 года) </w:t>
      </w:r>
      <w:r w:rsidRPr="0067592B">
        <w:rPr>
          <w:i/>
          <w:u w:val="single"/>
        </w:rPr>
        <w:t>(пункт 2.9 Порядка)</w:t>
      </w:r>
      <w:r w:rsidRPr="0067592B">
        <w:rPr>
          <w:u w:val="single"/>
        </w:rPr>
        <w:t>:</w:t>
      </w:r>
    </w:p>
    <w:p w:rsidR="00256D0D" w:rsidRPr="0067592B" w:rsidRDefault="00256D0D" w:rsidP="00256D0D">
      <w:pPr>
        <w:autoSpaceDE w:val="0"/>
        <w:autoSpaceDN w:val="0"/>
        <w:adjustRightInd w:val="0"/>
        <w:ind w:firstLine="540"/>
        <w:jc w:val="both"/>
      </w:pPr>
      <w:r w:rsidRPr="0067592B"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малого и среднего предпринимательства:</w:t>
      </w:r>
    </w:p>
    <w:p w:rsidR="00256D0D" w:rsidRPr="0067592B" w:rsidRDefault="00256D0D" w:rsidP="00256D0D">
      <w:pPr>
        <w:autoSpaceDE w:val="0"/>
        <w:autoSpaceDN w:val="0"/>
        <w:adjustRightInd w:val="0"/>
        <w:ind w:firstLine="540"/>
        <w:jc w:val="both"/>
      </w:pPr>
      <w:r w:rsidRPr="0067592B"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256D0D" w:rsidRPr="0067592B" w:rsidRDefault="00256D0D" w:rsidP="00256D0D">
      <w:pPr>
        <w:autoSpaceDE w:val="0"/>
        <w:autoSpaceDN w:val="0"/>
        <w:adjustRightInd w:val="0"/>
        <w:ind w:firstLine="540"/>
        <w:jc w:val="both"/>
      </w:pPr>
      <w:r w:rsidRPr="0067592B">
        <w:t>сведений, содержащихся в Едином реестре субъектов малого и среднего предпринимательства, - в ФНС России;</w:t>
      </w:r>
    </w:p>
    <w:p w:rsidR="00256D0D" w:rsidRPr="0067592B" w:rsidRDefault="00256D0D" w:rsidP="00256D0D">
      <w:pPr>
        <w:autoSpaceDE w:val="0"/>
        <w:autoSpaceDN w:val="0"/>
        <w:adjustRightInd w:val="0"/>
        <w:ind w:firstLine="540"/>
        <w:jc w:val="both"/>
      </w:pPr>
      <w:r w:rsidRPr="0067592B">
        <w:t>сведений о наличии (отсутствии) статуса участника соглашений о разделе продукции - в ФНС России;</w:t>
      </w:r>
    </w:p>
    <w:p w:rsidR="00256D0D" w:rsidRPr="0067592B" w:rsidRDefault="00256D0D" w:rsidP="00256D0D">
      <w:pPr>
        <w:autoSpaceDE w:val="0"/>
        <w:autoSpaceDN w:val="0"/>
        <w:adjustRightInd w:val="0"/>
        <w:ind w:firstLine="540"/>
        <w:jc w:val="both"/>
      </w:pPr>
      <w:r w:rsidRPr="0067592B">
        <w:t>сведений об осуществлении (неосуществлении) производства и (или) реализации подакцизных товаров - в ФНС России;</w:t>
      </w:r>
    </w:p>
    <w:p w:rsidR="00256D0D" w:rsidRPr="0067592B" w:rsidRDefault="00256D0D" w:rsidP="00256D0D">
      <w:pPr>
        <w:autoSpaceDE w:val="0"/>
        <w:autoSpaceDN w:val="0"/>
        <w:adjustRightInd w:val="0"/>
        <w:ind w:firstLine="540"/>
        <w:jc w:val="both"/>
      </w:pPr>
      <w:r w:rsidRPr="0067592B">
        <w:t>сведений о ранее выплаченных субсидиях из окружного бюджета или бюджетов муниципальных образований Чукотского автономного округа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256D0D" w:rsidRPr="0067592B" w:rsidRDefault="00256D0D" w:rsidP="00256D0D">
      <w:pPr>
        <w:autoSpaceDE w:val="0"/>
        <w:autoSpaceDN w:val="0"/>
        <w:adjustRightInd w:val="0"/>
        <w:ind w:firstLine="540"/>
        <w:jc w:val="both"/>
      </w:pPr>
      <w:r w:rsidRPr="0067592B">
        <w:t xml:space="preserve">сведений о наличии (отсутствии) нарушений порядка и условий оказания поддержки, выплаченной из окружного бюджета или бюджетов муниципальных образований Чукотского автономного округа, указанных в </w:t>
      </w:r>
      <w:hyperlink r:id="rId14" w:history="1">
        <w:r w:rsidRPr="0067592B">
          <w:t>подпункте 2 пункта 2.3</w:t>
        </w:r>
      </w:hyperlink>
      <w:r w:rsidRPr="0067592B">
        <w:t xml:space="preserve"> Порядка,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256D0D" w:rsidRPr="0067592B" w:rsidRDefault="00256D0D" w:rsidP="00256D0D">
      <w:pPr>
        <w:autoSpaceDE w:val="0"/>
        <w:autoSpaceDN w:val="0"/>
        <w:adjustRightInd w:val="0"/>
        <w:ind w:firstLine="540"/>
        <w:jc w:val="both"/>
      </w:pPr>
      <w:r w:rsidRPr="0067592B">
        <w:t>2) проверяет в отношении субъектов малого и среднего предпринимательства:</w:t>
      </w:r>
    </w:p>
    <w:p w:rsidR="00256D0D" w:rsidRPr="0067592B" w:rsidRDefault="00256D0D" w:rsidP="00256D0D">
      <w:pPr>
        <w:autoSpaceDE w:val="0"/>
        <w:autoSpaceDN w:val="0"/>
        <w:adjustRightInd w:val="0"/>
        <w:ind w:firstLine="540"/>
        <w:jc w:val="both"/>
      </w:pPr>
      <w:r w:rsidRPr="0067592B">
        <w:t>наличие (отсутствие) сведений о процедурах банкротства в Едином федеральном реестре сведений</w:t>
      </w:r>
      <w:r w:rsidR="00D62612" w:rsidRPr="0067592B">
        <w:t xml:space="preserve"> о банкротстве на сайте в сети «Интернет»</w:t>
      </w:r>
      <w:r w:rsidRPr="0067592B">
        <w:t>;</w:t>
      </w:r>
    </w:p>
    <w:p w:rsidR="00256D0D" w:rsidRPr="0067592B" w:rsidRDefault="00256D0D" w:rsidP="00256D0D">
      <w:pPr>
        <w:autoSpaceDE w:val="0"/>
        <w:autoSpaceDN w:val="0"/>
        <w:adjustRightInd w:val="0"/>
        <w:ind w:firstLine="540"/>
        <w:jc w:val="both"/>
      </w:pPr>
      <w:r w:rsidRPr="0067592B">
        <w:t>наличие (отсутствие) сведений в государственном реестре ломбардов на официал</w:t>
      </w:r>
      <w:r w:rsidR="00D62612" w:rsidRPr="0067592B">
        <w:t>ьном сайте Банка России в сети «Интернет»</w:t>
      </w:r>
      <w:r w:rsidRPr="0067592B">
        <w:t xml:space="preserve"> (только в отношении субъекта малого и среднего предпринимательства, являющегося юридическим лицом).</w:t>
      </w:r>
    </w:p>
    <w:p w:rsidR="00661412" w:rsidRPr="0067592B" w:rsidRDefault="00661412" w:rsidP="00256D0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56D0D" w:rsidRPr="0067592B" w:rsidRDefault="00256D0D" w:rsidP="00256D0D">
      <w:pPr>
        <w:autoSpaceDE w:val="0"/>
        <w:autoSpaceDN w:val="0"/>
        <w:adjustRightInd w:val="0"/>
        <w:ind w:firstLine="540"/>
        <w:jc w:val="both"/>
      </w:pPr>
      <w:r w:rsidRPr="0067592B">
        <w:rPr>
          <w:b/>
        </w:rPr>
        <w:t>2.</w:t>
      </w:r>
      <w:r w:rsidRPr="0067592B">
        <w:t xml:space="preserve"> В течение 20 рабочих дней со дня окончания срока приема заявок и документов от субъектов малого и среднего предпринимательства </w:t>
      </w:r>
      <w:r w:rsidR="00661412" w:rsidRPr="0067592B">
        <w:t xml:space="preserve">(дата и время окончания приема заявок - 17-30 часов местного времени 15 сентября 2023 года) </w:t>
      </w:r>
      <w:r w:rsidRPr="0067592B">
        <w:t>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Постановлением Правительства Чукотского автономного округа от 10 марта 2010 года № 67 (далее - Комиссия), в состав которой в том числе входит один представитель общественного совета, созданного при Департаменте</w:t>
      </w:r>
      <w:r w:rsidR="00D62612" w:rsidRPr="0067592B">
        <w:t xml:space="preserve"> </w:t>
      </w:r>
      <w:r w:rsidRPr="0067592B">
        <w:rPr>
          <w:i/>
          <w:u w:val="single"/>
        </w:rPr>
        <w:t>(пункт 2.13 Порядка).</w:t>
      </w:r>
    </w:p>
    <w:p w:rsidR="00661412" w:rsidRPr="0067592B" w:rsidRDefault="00661412" w:rsidP="00661412">
      <w:pPr>
        <w:tabs>
          <w:tab w:val="left" w:pos="313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7592B">
        <w:rPr>
          <w:b/>
        </w:rPr>
        <w:tab/>
      </w:r>
    </w:p>
    <w:p w:rsidR="00256D0D" w:rsidRPr="0067592B" w:rsidRDefault="00256D0D" w:rsidP="00661412">
      <w:pPr>
        <w:autoSpaceDE w:val="0"/>
        <w:autoSpaceDN w:val="0"/>
        <w:adjustRightInd w:val="0"/>
        <w:ind w:firstLine="567"/>
        <w:jc w:val="both"/>
      </w:pPr>
      <w:r w:rsidRPr="0067592B">
        <w:rPr>
          <w:b/>
        </w:rPr>
        <w:t>3.</w:t>
      </w:r>
      <w:r w:rsidRPr="0067592B">
        <w:t xml:space="preserve"> Комиссия в срок не более 40 рабочих дней с даты окончания приема заявок и документов (дата и врем</w:t>
      </w:r>
      <w:r w:rsidR="00D62612" w:rsidRPr="0067592B">
        <w:t>я окончания приема заявок - 17-3</w:t>
      </w:r>
      <w:r w:rsidRPr="0067592B">
        <w:t xml:space="preserve">0 часов местного времени </w:t>
      </w:r>
      <w:r w:rsidR="00D62612" w:rsidRPr="0067592B">
        <w:t>15 сентября 2023</w:t>
      </w:r>
      <w:r w:rsidR="00661412" w:rsidRPr="0067592B">
        <w:t xml:space="preserve"> </w:t>
      </w:r>
      <w:r w:rsidR="00D62612" w:rsidRPr="0067592B">
        <w:t xml:space="preserve">года) </w:t>
      </w:r>
      <w:r w:rsidR="00D62612" w:rsidRPr="0067592B">
        <w:rPr>
          <w:i/>
          <w:u w:val="single"/>
        </w:rPr>
        <w:t>(пункт 2.14</w:t>
      </w:r>
      <w:r w:rsidRPr="0067592B">
        <w:rPr>
          <w:i/>
          <w:u w:val="single"/>
        </w:rPr>
        <w:t xml:space="preserve"> Порядка)</w:t>
      </w:r>
      <w:r w:rsidRPr="0067592B">
        <w:t xml:space="preserve">: 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установленным: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15" w:history="1">
        <w:r w:rsidRPr="0067592B">
          <w:t>подпункте 1 пункта 1.5</w:t>
        </w:r>
      </w:hyperlink>
      <w:r w:rsidRPr="0067592B">
        <w:t xml:space="preserve"> Порядка, на основании сведений, указанных в </w:t>
      </w:r>
      <w:hyperlink r:id="rId16" w:history="1">
        <w:r w:rsidRPr="0067592B">
          <w:t>абзаце третьем подпункта 1 пункта 2.9</w:t>
        </w:r>
      </w:hyperlink>
      <w:r w:rsidRPr="0067592B">
        <w:t xml:space="preserve"> Порядка и сведений, имеющихся в Департаменте;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17" w:history="1">
        <w:r w:rsidRPr="0067592B">
          <w:t>подпунктах 2</w:t>
        </w:r>
      </w:hyperlink>
      <w:r w:rsidRPr="0067592B">
        <w:t xml:space="preserve">, </w:t>
      </w:r>
      <w:hyperlink r:id="rId18" w:history="1">
        <w:r w:rsidRPr="0067592B">
          <w:t>3 пункта 1.5</w:t>
        </w:r>
      </w:hyperlink>
      <w:r w:rsidRPr="0067592B">
        <w:t xml:space="preserve">Порядка, на основании сведений, указанных в </w:t>
      </w:r>
      <w:hyperlink r:id="rId19" w:history="1">
        <w:r w:rsidRPr="0067592B">
          <w:t>абзаце втором подпункта 1 пункта 2.9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20" w:history="1">
        <w:r w:rsidRPr="0067592B">
          <w:t>подпункте 4 пункта 1.5</w:t>
        </w:r>
      </w:hyperlink>
      <w:r w:rsidR="00C023A2" w:rsidRPr="0067592B">
        <w:t xml:space="preserve"> </w:t>
      </w:r>
      <w:r w:rsidRPr="0067592B">
        <w:t>Порядка, на основании сведений, имеющихся в Департаменте;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21" w:history="1">
        <w:r w:rsidRPr="0067592B">
          <w:t>подпункте 1 пункта 2.2</w:t>
        </w:r>
      </w:hyperlink>
      <w:r w:rsidRPr="0067592B">
        <w:t xml:space="preserve"> Порядка, на основании сведений, </w:t>
      </w:r>
      <w:hyperlink r:id="rId22" w:history="1">
        <w:r w:rsidRPr="0067592B">
          <w:t>указанных в абзаце втором подпункта 1</w:t>
        </w:r>
      </w:hyperlink>
      <w:r w:rsidRPr="0067592B">
        <w:t xml:space="preserve">, в </w:t>
      </w:r>
      <w:hyperlink r:id="rId23" w:history="1">
        <w:r w:rsidRPr="0067592B">
          <w:t>абзаце втором подпункта 2 пункта 2.9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24" w:history="1">
        <w:r w:rsidRPr="0067592B">
          <w:t>подпункте 2 пункта 2.2</w:t>
        </w:r>
      </w:hyperlink>
      <w:r w:rsidRPr="0067592B">
        <w:t xml:space="preserve"> Порядка, на основании сведений, указанных в </w:t>
      </w:r>
      <w:hyperlink r:id="rId25" w:history="1">
        <w:r w:rsidRPr="0067592B">
          <w:t>абзаце втором подпункта 1 пункта 2.9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26" w:history="1">
        <w:r w:rsidRPr="0067592B">
          <w:t>подпункте 3 пункта 2.2</w:t>
        </w:r>
      </w:hyperlink>
      <w:r w:rsidRPr="0067592B">
        <w:t xml:space="preserve"> Порядка, на основании сведений, указанных в </w:t>
      </w:r>
      <w:hyperlink r:id="rId27" w:history="1">
        <w:r w:rsidRPr="0067592B">
          <w:t>абзаце шестом подпункта 1 пункта 2.9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28" w:history="1">
        <w:r w:rsidRPr="0067592B">
          <w:t>подпункте 1 пункта 2.3</w:t>
        </w:r>
      </w:hyperlink>
      <w:r w:rsidRPr="0067592B">
        <w:t xml:space="preserve"> Порядка, на основании сведений, указанных в </w:t>
      </w:r>
      <w:hyperlink r:id="rId29" w:history="1">
        <w:r w:rsidRPr="0067592B">
          <w:t>абзаце шестом подпункта 1 пункта 2.9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30" w:history="1">
        <w:r w:rsidRPr="0067592B">
          <w:t>подпункте 2 пункта 2.3</w:t>
        </w:r>
      </w:hyperlink>
      <w:r w:rsidRPr="0067592B">
        <w:t xml:space="preserve"> Порядка, на основании сведений, указанных в </w:t>
      </w:r>
      <w:hyperlink r:id="rId31" w:history="1">
        <w:r w:rsidRPr="0067592B">
          <w:t>абзаце седьмом подпункта 1 пункта 2.9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32" w:history="1">
        <w:r w:rsidRPr="0067592B">
          <w:t>подпункте 3 пункта 2.3</w:t>
        </w:r>
      </w:hyperlink>
      <w:r w:rsidRPr="0067592B">
        <w:t xml:space="preserve"> Порядка, на основании сведений, указанных в </w:t>
      </w:r>
      <w:hyperlink r:id="rId33" w:history="1">
        <w:r w:rsidRPr="0067592B">
          <w:t>абзаце втором подпункта 1</w:t>
        </w:r>
      </w:hyperlink>
      <w:r w:rsidRPr="0067592B">
        <w:t xml:space="preserve">, </w:t>
      </w:r>
      <w:hyperlink r:id="rId34" w:history="1">
        <w:r w:rsidRPr="0067592B">
          <w:t>абзаце третьем подпункта 2 пункта 2.9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35" w:history="1">
        <w:r w:rsidRPr="0067592B">
          <w:t>подпункте 4 пункта 2.3</w:t>
        </w:r>
      </w:hyperlink>
      <w:r w:rsidRPr="0067592B">
        <w:t xml:space="preserve"> Порядка, на основании сведений, указанных в </w:t>
      </w:r>
      <w:hyperlink r:id="rId36" w:history="1">
        <w:r w:rsidRPr="0067592B">
          <w:t>абзаце четвертом подпункта 1 пункта 2.9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37" w:history="1">
        <w:r w:rsidRPr="0067592B">
          <w:t>подпункте 5 пункта 2.3</w:t>
        </w:r>
      </w:hyperlink>
      <w:r w:rsidRPr="0067592B">
        <w:t xml:space="preserve"> Порядка, на основании сведений, указанных в </w:t>
      </w:r>
      <w:hyperlink r:id="rId38" w:history="1">
        <w:r w:rsidRPr="0067592B">
          <w:t>абзаце втором подпункта 1 пункта 2.9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39" w:history="1">
        <w:r w:rsidRPr="0067592B">
          <w:t>подпункте 6 пункта 2.3</w:t>
        </w:r>
      </w:hyperlink>
      <w:r w:rsidRPr="0067592B">
        <w:t xml:space="preserve"> Порядка, на основании сведений, указанных в </w:t>
      </w:r>
      <w:hyperlink r:id="rId40" w:history="1">
        <w:r w:rsidRPr="0067592B">
          <w:t>абзаце втором подпункта 1 пункта 2.9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41" w:history="1">
        <w:r w:rsidRPr="0067592B">
          <w:t>подпункте 7 пункта 2.3</w:t>
        </w:r>
      </w:hyperlink>
      <w:r w:rsidRPr="0067592B">
        <w:t xml:space="preserve"> Порядка, на основании сведений, указанных в </w:t>
      </w:r>
      <w:hyperlink r:id="rId42" w:history="1">
        <w:r w:rsidRPr="0067592B">
          <w:t>абзацах втором</w:t>
        </w:r>
      </w:hyperlink>
      <w:r w:rsidRPr="0067592B">
        <w:t xml:space="preserve"> и </w:t>
      </w:r>
      <w:hyperlink r:id="rId43" w:history="1">
        <w:r w:rsidRPr="0067592B">
          <w:t>пятом подпункта 1 пункта 2.9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44" w:history="1">
        <w:r w:rsidRPr="0067592B">
          <w:t>подпункте 8 пункта 2.3</w:t>
        </w:r>
      </w:hyperlink>
      <w:r w:rsidRPr="0067592B">
        <w:t xml:space="preserve"> Порядка, на основании документов, указанных в </w:t>
      </w:r>
      <w:hyperlink r:id="rId45" w:history="1">
        <w:r w:rsidRPr="0067592B">
          <w:t>пунктах 1.4</w:t>
        </w:r>
      </w:hyperlink>
      <w:r w:rsidRPr="0067592B">
        <w:t xml:space="preserve">, </w:t>
      </w:r>
      <w:hyperlink r:id="rId46" w:history="1">
        <w:r w:rsidRPr="0067592B">
          <w:t>2.3</w:t>
        </w:r>
      </w:hyperlink>
      <w:r w:rsidRPr="0067592B">
        <w:t xml:space="preserve"> таблицы приложения 5 к Порядку;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в </w:t>
      </w:r>
      <w:hyperlink r:id="rId47" w:history="1">
        <w:r w:rsidRPr="0067592B">
          <w:t>пунктах 2.4</w:t>
        </w:r>
      </w:hyperlink>
      <w:r w:rsidRPr="0067592B">
        <w:t xml:space="preserve">, </w:t>
      </w:r>
      <w:hyperlink r:id="rId48" w:history="1">
        <w:r w:rsidRPr="0067592B">
          <w:t>2.5</w:t>
        </w:r>
      </w:hyperlink>
      <w:r w:rsidRPr="0067592B">
        <w:t xml:space="preserve"> Порядка;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 xml:space="preserve">2) выносит решение о признании претендента соответствующим либо не соответствующим требованиям и условиям предоставления субсидии, установленным </w:t>
      </w:r>
      <w:hyperlink r:id="rId49" w:history="1">
        <w:r w:rsidRPr="0067592B">
          <w:t>пунктом 1.5</w:t>
        </w:r>
      </w:hyperlink>
      <w:r w:rsidRPr="0067592B">
        <w:t xml:space="preserve"> Порядка, </w:t>
      </w:r>
      <w:hyperlink r:id="rId50" w:history="1">
        <w:r w:rsidRPr="0067592B">
          <w:t>пунктами 2.2</w:t>
        </w:r>
      </w:hyperlink>
      <w:r w:rsidRPr="0067592B">
        <w:t xml:space="preserve"> - </w:t>
      </w:r>
      <w:hyperlink r:id="rId51" w:history="1">
        <w:r w:rsidRPr="0067592B">
          <w:t>2.5</w:t>
        </w:r>
      </w:hyperlink>
      <w:r w:rsidRPr="0067592B">
        <w:t xml:space="preserve"> Порядка.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D62612" w:rsidRPr="0067592B" w:rsidRDefault="00D62612" w:rsidP="00D62612">
      <w:pPr>
        <w:autoSpaceDE w:val="0"/>
        <w:autoSpaceDN w:val="0"/>
        <w:adjustRightInd w:val="0"/>
        <w:ind w:firstLine="540"/>
        <w:jc w:val="both"/>
      </w:pPr>
      <w:r w:rsidRPr="0067592B">
        <w:t>Протокол Комиссии в течение трех рабочих дней со дня заседания Комиссии предоставляется в Департамент.</w:t>
      </w:r>
    </w:p>
    <w:p w:rsidR="00661412" w:rsidRPr="0067592B" w:rsidRDefault="00661412" w:rsidP="004D6DE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85D2E" w:rsidRPr="00696BE2" w:rsidRDefault="000B2DC3" w:rsidP="0066141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7592B">
        <w:rPr>
          <w:b/>
        </w:rPr>
        <w:t>4</w:t>
      </w:r>
      <w:r w:rsidR="00D01058" w:rsidRPr="0067592B">
        <w:rPr>
          <w:b/>
        </w:rPr>
        <w:t>.</w:t>
      </w:r>
      <w:r w:rsidR="00D01058" w:rsidRPr="0067592B">
        <w:t xml:space="preserve"> </w:t>
      </w:r>
      <w:r w:rsidR="00057E7C" w:rsidRPr="0067592B">
        <w:t>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</w:t>
      </w:r>
      <w:r w:rsidR="00413266" w:rsidRPr="0067592B">
        <w:t xml:space="preserve"> </w:t>
      </w:r>
      <w:r w:rsidR="00413266" w:rsidRPr="0067592B">
        <w:rPr>
          <w:i/>
          <w:u w:val="single"/>
        </w:rPr>
        <w:t>(пункт 2.15 Порядка)</w:t>
      </w:r>
      <w:r w:rsidR="00057E7C" w:rsidRPr="0067592B">
        <w:t>:</w:t>
      </w:r>
    </w:p>
    <w:p w:rsidR="00585D2E" w:rsidRPr="00696BE2" w:rsidRDefault="00057E7C" w:rsidP="00661412">
      <w:pPr>
        <w:autoSpaceDE w:val="0"/>
        <w:autoSpaceDN w:val="0"/>
        <w:adjustRightInd w:val="0"/>
        <w:ind w:firstLine="567"/>
        <w:jc w:val="both"/>
      </w:pPr>
      <w:r w:rsidRPr="00696BE2"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малого и среднего предпринимательства, установленных пунктом 2.16 </w:t>
      </w:r>
      <w:r w:rsidR="00585D2E" w:rsidRPr="00696BE2">
        <w:t>Порядка</w:t>
      </w:r>
      <w:r w:rsidRPr="00696BE2">
        <w:t>;</w:t>
      </w:r>
    </w:p>
    <w:p w:rsidR="00585D2E" w:rsidRPr="00696BE2" w:rsidRDefault="00057E7C" w:rsidP="00661412">
      <w:pPr>
        <w:autoSpaceDE w:val="0"/>
        <w:autoSpaceDN w:val="0"/>
        <w:adjustRightInd w:val="0"/>
        <w:ind w:firstLine="567"/>
        <w:jc w:val="both"/>
      </w:pPr>
      <w:r w:rsidRPr="00696BE2">
        <w:t xml:space="preserve"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пунктом 2.16 </w:t>
      </w:r>
      <w:r w:rsidR="00585D2E" w:rsidRPr="00696BE2">
        <w:t>Порядка</w:t>
      </w:r>
      <w:r w:rsidRPr="00696BE2">
        <w:t>.</w:t>
      </w:r>
    </w:p>
    <w:p w:rsidR="00845DA8" w:rsidRPr="00696BE2" w:rsidRDefault="00057E7C" w:rsidP="00661412">
      <w:pPr>
        <w:autoSpaceDE w:val="0"/>
        <w:autoSpaceDN w:val="0"/>
        <w:adjustRightInd w:val="0"/>
        <w:ind w:firstLine="567"/>
        <w:jc w:val="both"/>
      </w:pPr>
      <w:r w:rsidRPr="00696BE2"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0B2DC3" w:rsidRDefault="000B2DC3" w:rsidP="00661412">
      <w:pPr>
        <w:autoSpaceDE w:val="0"/>
        <w:autoSpaceDN w:val="0"/>
        <w:adjustRightInd w:val="0"/>
        <w:ind w:firstLine="567"/>
        <w:jc w:val="both"/>
        <w:rPr>
          <w:i/>
          <w:highlight w:val="green"/>
          <w:u w:val="single"/>
        </w:rPr>
      </w:pPr>
    </w:p>
    <w:p w:rsidR="00872FE2" w:rsidRPr="0067592B" w:rsidRDefault="00872FE2" w:rsidP="00661412">
      <w:pPr>
        <w:autoSpaceDE w:val="0"/>
        <w:autoSpaceDN w:val="0"/>
        <w:adjustRightInd w:val="0"/>
        <w:ind w:firstLine="567"/>
        <w:jc w:val="both"/>
      </w:pPr>
      <w:r w:rsidRPr="0067592B">
        <w:rPr>
          <w:i/>
          <w:u w:val="single"/>
        </w:rPr>
        <w:t>Справочно пункт 3.1 Порядка</w:t>
      </w:r>
      <w:r w:rsidRPr="0067592B">
        <w:rPr>
          <w:i/>
        </w:rPr>
        <w:t xml:space="preserve"> - </w:t>
      </w:r>
      <w:r w:rsidRPr="0067592B">
        <w:t xml:space="preserve">субсидия субъекту малого и среднего предпринимательства предоставляется в виде разового платежа на возмещение 99 процентов фактически произведенных целевых расходов субъекта малого и среднего предпринимательства (без учета налога на добавленную стоимость), указанных в </w:t>
      </w:r>
      <w:hyperlink r:id="rId52" w:history="1">
        <w:r w:rsidRPr="0067592B">
          <w:t>пункте 3.10</w:t>
        </w:r>
      </w:hyperlink>
      <w:r w:rsidRPr="0067592B">
        <w:t xml:space="preserve"> Порядка, но не более 300 000 рублей.</w:t>
      </w:r>
    </w:p>
    <w:p w:rsidR="00872FE2" w:rsidRPr="0067592B" w:rsidRDefault="00872FE2" w:rsidP="00661412">
      <w:pPr>
        <w:autoSpaceDE w:val="0"/>
        <w:autoSpaceDN w:val="0"/>
        <w:adjustRightInd w:val="0"/>
        <w:ind w:firstLine="567"/>
        <w:jc w:val="both"/>
      </w:pPr>
      <w:r w:rsidRPr="0067592B">
        <w:t>Размер субсидии субъекту малого и среднего предпринимательства (</w:t>
      </w:r>
      <w:proofErr w:type="spellStart"/>
      <w:r w:rsidRPr="0067592B">
        <w:t>Si</w:t>
      </w:r>
      <w:proofErr w:type="spellEnd"/>
      <w:r w:rsidRPr="0067592B">
        <w:t xml:space="preserve">) в соответствии с </w:t>
      </w:r>
      <w:hyperlink r:id="rId53" w:history="1">
        <w:r w:rsidRPr="0067592B">
          <w:t xml:space="preserve">подпунктом 1 пункта 2.15 </w:t>
        </w:r>
      </w:hyperlink>
      <w:r w:rsidRPr="0067592B">
        <w:t xml:space="preserve"> Порядка определяется по формуле:</w:t>
      </w:r>
    </w:p>
    <w:p w:rsidR="00872FE2" w:rsidRPr="0067592B" w:rsidRDefault="00872FE2" w:rsidP="00872FE2">
      <w:pPr>
        <w:autoSpaceDE w:val="0"/>
        <w:autoSpaceDN w:val="0"/>
        <w:adjustRightInd w:val="0"/>
        <w:jc w:val="both"/>
        <w:outlineLvl w:val="0"/>
      </w:pPr>
    </w:p>
    <w:p w:rsidR="00872FE2" w:rsidRPr="0067592B" w:rsidRDefault="00872FE2" w:rsidP="00872F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7592B"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 wp14:anchorId="23C616B2" wp14:editId="01616DBB">
            <wp:extent cx="1264285" cy="262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E2" w:rsidRPr="0067592B" w:rsidRDefault="00872FE2" w:rsidP="00872FE2">
      <w:pPr>
        <w:autoSpaceDE w:val="0"/>
        <w:autoSpaceDN w:val="0"/>
        <w:adjustRightInd w:val="0"/>
        <w:ind w:firstLine="709"/>
        <w:jc w:val="both"/>
      </w:pPr>
      <w:r w:rsidRPr="0067592B">
        <w:t>где:</w:t>
      </w:r>
    </w:p>
    <w:p w:rsidR="00872FE2" w:rsidRPr="0067592B" w:rsidRDefault="00872FE2" w:rsidP="00872FE2">
      <w:pPr>
        <w:autoSpaceDE w:val="0"/>
        <w:autoSpaceDN w:val="0"/>
        <w:adjustRightInd w:val="0"/>
        <w:ind w:firstLine="709"/>
        <w:jc w:val="both"/>
      </w:pPr>
      <w:r w:rsidRPr="0067592B">
        <w:t xml:space="preserve">С - размер бюджетных ассигнований, предусмотренных на предоставление субсидии в текущем финансовом году (но не более суммы субсидий, запрашиваемых всеми субъектами малого и среднего предпринимательства, определяемой в соответствии с </w:t>
      </w:r>
      <w:hyperlink r:id="rId55" w:history="1">
        <w:r w:rsidRPr="0067592B">
          <w:t xml:space="preserve">подпунктом 1 пункта 2.4 </w:t>
        </w:r>
      </w:hyperlink>
      <w:r w:rsidRPr="0067592B">
        <w:t xml:space="preserve">Порядка, заявки и документы которых приняты Департаментом к участию в отборе в соответствии с </w:t>
      </w:r>
      <w:hyperlink r:id="rId56" w:history="1">
        <w:r w:rsidRPr="0067592B">
          <w:t xml:space="preserve">подпунктом 1 пункта 2.15 </w:t>
        </w:r>
      </w:hyperlink>
      <w:r w:rsidRPr="0067592B">
        <w:t>Порядка), рублей;</w:t>
      </w:r>
    </w:p>
    <w:p w:rsidR="00872FE2" w:rsidRPr="0067592B" w:rsidRDefault="00872FE2" w:rsidP="00872FE2">
      <w:pPr>
        <w:autoSpaceDE w:val="0"/>
        <w:autoSpaceDN w:val="0"/>
        <w:adjustRightInd w:val="0"/>
        <w:ind w:firstLine="709"/>
        <w:jc w:val="both"/>
      </w:pPr>
      <w:proofErr w:type="spellStart"/>
      <w:r w:rsidRPr="0067592B">
        <w:t>Зi</w:t>
      </w:r>
      <w:proofErr w:type="spellEnd"/>
      <w:r w:rsidRPr="0067592B">
        <w:t xml:space="preserve"> - объем субсидии, запрашиваемый субъектом малого и среднего предпринимательства, определяемый в соответствии с </w:t>
      </w:r>
      <w:hyperlink r:id="rId57" w:history="1">
        <w:r w:rsidRPr="0067592B">
          <w:t xml:space="preserve">подпунктом 1 пункта 2.4 </w:t>
        </w:r>
      </w:hyperlink>
      <w:r w:rsidRPr="0067592B">
        <w:t xml:space="preserve"> Порядка, заявка и документы которого приняты Департаментом к участию в отборе в соответствии с </w:t>
      </w:r>
      <w:hyperlink r:id="rId58" w:history="1">
        <w:r w:rsidRPr="0067592B">
          <w:t xml:space="preserve">подпунктом 1 пункта 2.15 </w:t>
        </w:r>
      </w:hyperlink>
      <w:r w:rsidRPr="0067592B">
        <w:t>Порядка, рублей;</w:t>
      </w:r>
    </w:p>
    <w:p w:rsidR="00872FE2" w:rsidRPr="0067592B" w:rsidRDefault="00872FE2" w:rsidP="00872FE2">
      <w:pPr>
        <w:autoSpaceDE w:val="0"/>
        <w:autoSpaceDN w:val="0"/>
        <w:adjustRightInd w:val="0"/>
        <w:ind w:firstLine="709"/>
        <w:jc w:val="both"/>
      </w:pPr>
      <w:r w:rsidRPr="0067592B">
        <w:rPr>
          <w:noProof/>
        </w:rPr>
        <w:drawing>
          <wp:inline distT="0" distB="0" distL="0" distR="0" wp14:anchorId="11BB41DA" wp14:editId="57DA1466">
            <wp:extent cx="421640" cy="262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92B">
        <w:t xml:space="preserve"> - суммарный объем запрашиваемых размеров субсидии субъектами малого и среднего предпринимательства, определяемых в соответствии с </w:t>
      </w:r>
      <w:hyperlink r:id="rId60" w:history="1">
        <w:r w:rsidRPr="0067592B">
          <w:t>подпунктом 1 пункта 2.4</w:t>
        </w:r>
      </w:hyperlink>
      <w:r w:rsidRPr="0067592B">
        <w:t xml:space="preserve"> Порядка, заявка и документы которых приняты Департаментом к участию в отборе в соответствии с </w:t>
      </w:r>
      <w:hyperlink r:id="rId61" w:history="1">
        <w:r w:rsidRPr="0067592B">
          <w:t xml:space="preserve">подпунктом 1 пункта 2.15 </w:t>
        </w:r>
      </w:hyperlink>
      <w:r w:rsidRPr="0067592B">
        <w:t>Порядка, рублей.</w:t>
      </w:r>
    </w:p>
    <w:p w:rsidR="00872FE2" w:rsidRPr="0067592B" w:rsidRDefault="00872FE2" w:rsidP="00872FE2">
      <w:pPr>
        <w:autoSpaceDE w:val="0"/>
        <w:autoSpaceDN w:val="0"/>
        <w:adjustRightInd w:val="0"/>
        <w:ind w:firstLine="709"/>
        <w:jc w:val="both"/>
      </w:pPr>
      <w:r w:rsidRPr="0067592B">
        <w:t>Рассчитанный размер субсидии подлежит округлению по математическим правилам до целого рубля.</w:t>
      </w:r>
    </w:p>
    <w:p w:rsidR="00872FE2" w:rsidRPr="0067592B" w:rsidRDefault="00872FE2" w:rsidP="004D6DE1">
      <w:pPr>
        <w:autoSpaceDE w:val="0"/>
        <w:autoSpaceDN w:val="0"/>
        <w:adjustRightInd w:val="0"/>
        <w:ind w:firstLine="709"/>
        <w:jc w:val="both"/>
      </w:pPr>
    </w:p>
    <w:p w:rsidR="00845DA8" w:rsidRPr="0067592B" w:rsidRDefault="000B2DC3" w:rsidP="004D6DE1">
      <w:pPr>
        <w:autoSpaceDE w:val="0"/>
        <w:autoSpaceDN w:val="0"/>
        <w:adjustRightInd w:val="0"/>
        <w:ind w:firstLine="709"/>
        <w:jc w:val="both"/>
      </w:pPr>
      <w:r w:rsidRPr="0067592B">
        <w:rPr>
          <w:b/>
        </w:rPr>
        <w:t>5</w:t>
      </w:r>
      <w:r w:rsidR="00D01058" w:rsidRPr="0067592B">
        <w:rPr>
          <w:b/>
        </w:rPr>
        <w:t>.</w:t>
      </w:r>
      <w:r w:rsidR="007F6E9B" w:rsidRPr="0067592B">
        <w:t xml:space="preserve"> </w:t>
      </w:r>
      <w:r w:rsidR="00845DA8" w:rsidRPr="0067592B">
        <w:t>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</w:t>
      </w:r>
      <w:r w:rsidR="00845DA8" w:rsidRPr="0067592B">
        <w:rPr>
          <w:b/>
        </w:rPr>
        <w:t xml:space="preserve"> </w:t>
      </w:r>
      <w:r w:rsidR="00845DA8" w:rsidRPr="0067592B">
        <w:rPr>
          <w:i/>
          <w:u w:val="single"/>
        </w:rPr>
        <w:t>(пункт 2.16 Порядка)</w:t>
      </w:r>
      <w:r w:rsidR="00845DA8" w:rsidRPr="0067592B">
        <w:rPr>
          <w:u w:val="single"/>
        </w:rPr>
        <w:t>:</w:t>
      </w:r>
    </w:p>
    <w:p w:rsidR="00845DA8" w:rsidRPr="0067592B" w:rsidRDefault="00845DA8" w:rsidP="004D6DE1">
      <w:pPr>
        <w:autoSpaceDE w:val="0"/>
        <w:autoSpaceDN w:val="0"/>
        <w:adjustRightInd w:val="0"/>
        <w:ind w:firstLine="709"/>
        <w:jc w:val="both"/>
      </w:pPr>
      <w:r w:rsidRPr="0067592B">
        <w:t xml:space="preserve">1) несоответствие субъекта малого и среднего предпринимательства отбора требованиям, установленным в пунктах 2.2, </w:t>
      </w:r>
      <w:hyperlink r:id="rId62" w:history="1">
        <w:r w:rsidRPr="0067592B">
          <w:t>2.3</w:t>
        </w:r>
      </w:hyperlink>
      <w:r w:rsidRPr="0067592B">
        <w:t xml:space="preserve"> Порядка;</w:t>
      </w:r>
    </w:p>
    <w:p w:rsidR="00845DA8" w:rsidRPr="0067592B" w:rsidRDefault="00845DA8" w:rsidP="004D6DE1">
      <w:pPr>
        <w:autoSpaceDE w:val="0"/>
        <w:autoSpaceDN w:val="0"/>
        <w:adjustRightInd w:val="0"/>
        <w:ind w:firstLine="709"/>
        <w:jc w:val="both"/>
      </w:pPr>
      <w:r w:rsidRPr="0067592B"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845DA8" w:rsidRPr="0067592B" w:rsidRDefault="00845DA8" w:rsidP="004D6DE1">
      <w:pPr>
        <w:autoSpaceDE w:val="0"/>
        <w:autoSpaceDN w:val="0"/>
        <w:adjustRightInd w:val="0"/>
        <w:ind w:firstLine="709"/>
        <w:jc w:val="both"/>
      </w:pPr>
      <w:r w:rsidRPr="0067592B">
        <w:t>3) непредставление (представление в неполном объеме) субъектом малого и среднего предпринимательства документов, установленных пунктом 2.4 Порядка;</w:t>
      </w:r>
    </w:p>
    <w:p w:rsidR="00845DA8" w:rsidRPr="0067592B" w:rsidRDefault="00845DA8" w:rsidP="004D6DE1">
      <w:pPr>
        <w:autoSpaceDE w:val="0"/>
        <w:autoSpaceDN w:val="0"/>
        <w:adjustRightInd w:val="0"/>
        <w:ind w:firstLine="709"/>
        <w:jc w:val="both"/>
      </w:pPr>
      <w:r w:rsidRPr="0067592B"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</w:t>
      </w:r>
      <w:hyperlink r:id="rId63" w:history="1">
        <w:r w:rsidRPr="0067592B">
          <w:t>2.5</w:t>
        </w:r>
      </w:hyperlink>
      <w:r w:rsidRPr="0067592B">
        <w:t xml:space="preserve"> Порядка;</w:t>
      </w:r>
    </w:p>
    <w:p w:rsidR="00845DA8" w:rsidRPr="0067592B" w:rsidRDefault="00845DA8" w:rsidP="004D6DE1">
      <w:pPr>
        <w:autoSpaceDE w:val="0"/>
        <w:autoSpaceDN w:val="0"/>
        <w:adjustRightInd w:val="0"/>
        <w:ind w:firstLine="709"/>
        <w:jc w:val="both"/>
      </w:pPr>
      <w:r w:rsidRPr="0067592B"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CB009B" w:rsidRPr="0067592B" w:rsidRDefault="00CB009B" w:rsidP="004D6DE1">
      <w:pPr>
        <w:autoSpaceDE w:val="0"/>
        <w:autoSpaceDN w:val="0"/>
        <w:adjustRightInd w:val="0"/>
        <w:ind w:firstLine="709"/>
        <w:jc w:val="both"/>
      </w:pPr>
      <w:r w:rsidRPr="0067592B">
        <w:t>6) подача субъектом малого и среднего предпринимательства заявки после 17:30 местного времени 15 сентября 202</w:t>
      </w:r>
      <w:r w:rsidR="00E06F52" w:rsidRPr="0067592B">
        <w:t>3</w:t>
      </w:r>
      <w:r w:rsidRPr="0067592B">
        <w:t xml:space="preserve"> года.</w:t>
      </w:r>
    </w:p>
    <w:p w:rsidR="00CB009B" w:rsidRPr="0067592B" w:rsidRDefault="00CB009B" w:rsidP="004D6DE1">
      <w:pPr>
        <w:autoSpaceDE w:val="0"/>
        <w:autoSpaceDN w:val="0"/>
        <w:adjustRightInd w:val="0"/>
        <w:ind w:firstLine="709"/>
        <w:jc w:val="both"/>
      </w:pPr>
      <w:r w:rsidRPr="0067592B">
        <w:t xml:space="preserve">7) наличие в представленных субъектом малого и среднего предпринимательства документах, указанных в </w:t>
      </w:r>
      <w:hyperlink r:id="rId64" w:history="1">
        <w:r w:rsidRPr="0067592B">
          <w:t>пункте 2.4</w:t>
        </w:r>
      </w:hyperlink>
      <w:r w:rsidRPr="0067592B">
        <w:t xml:space="preserve"> Порядка, противоречащих сведений.</w:t>
      </w:r>
    </w:p>
    <w:p w:rsidR="00CB009B" w:rsidRPr="0067592B" w:rsidRDefault="00CB009B" w:rsidP="004D6DE1">
      <w:pPr>
        <w:autoSpaceDE w:val="0"/>
        <w:autoSpaceDN w:val="0"/>
        <w:adjustRightInd w:val="0"/>
        <w:ind w:firstLine="709"/>
        <w:jc w:val="both"/>
      </w:pPr>
    </w:p>
    <w:p w:rsidR="00406D66" w:rsidRPr="0067592B" w:rsidRDefault="00406D66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7592B">
        <w:rPr>
          <w:b/>
          <w:bCs/>
        </w:rPr>
        <w:t>Порядок предоставления разъяснений положений объявления об отборе, даты начала и окончания срока такого предоставления:</w:t>
      </w:r>
      <w:bookmarkStart w:id="3" w:name="Par0"/>
      <w:bookmarkEnd w:id="3"/>
    </w:p>
    <w:p w:rsidR="00406D66" w:rsidRPr="0067592B" w:rsidRDefault="00406D66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7592B"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 w:rsidR="00FB7091" w:rsidRPr="0067592B">
        <w:t>D.Pushaev@depfin.chukotka-gov.ru</w:t>
      </w:r>
      <w:r w:rsidRPr="0067592B">
        <w:t xml:space="preserve"> в срок до 9 сентября 202</w:t>
      </w:r>
      <w:r w:rsidR="00E06F52" w:rsidRPr="0067592B">
        <w:t>3</w:t>
      </w:r>
      <w:r w:rsidRPr="0067592B">
        <w:t xml:space="preserve"> года и должен содержать адрес электронной почты для направления ответа.</w:t>
      </w:r>
    </w:p>
    <w:p w:rsidR="00406D66" w:rsidRPr="0067592B" w:rsidRDefault="00406D66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7592B">
        <w:t>В случае поступления запроса не позднее 9 сентября 202</w:t>
      </w:r>
      <w:r w:rsidR="00E06F52" w:rsidRPr="0067592B">
        <w:t>3</w:t>
      </w:r>
      <w:r w:rsidRPr="0067592B">
        <w:t xml:space="preserve"> года,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BA782A" w:rsidRPr="0067592B" w:rsidRDefault="00406D66" w:rsidP="00BA782A">
      <w:pPr>
        <w:autoSpaceDE w:val="0"/>
        <w:autoSpaceDN w:val="0"/>
        <w:adjustRightInd w:val="0"/>
        <w:ind w:firstLine="709"/>
        <w:jc w:val="both"/>
      </w:pPr>
      <w:r w:rsidRPr="0067592B">
        <w:t>В случае направления запроса позже 9 сентября 202</w:t>
      </w:r>
      <w:r w:rsidR="00E06F52" w:rsidRPr="0067592B">
        <w:t>3</w:t>
      </w:r>
      <w:r w:rsidRPr="0067592B">
        <w:t xml:space="preserve"> года, запрос Департаментом не рассматривается и разъяснения по такому запросу не предоставл</w:t>
      </w:r>
      <w:r w:rsidR="00BA782A" w:rsidRPr="0067592B">
        <w:t xml:space="preserve">яются </w:t>
      </w:r>
      <w:r w:rsidR="00BA782A" w:rsidRPr="0067592B">
        <w:rPr>
          <w:i/>
          <w:u w:val="single"/>
        </w:rPr>
        <w:t>(пункт 2.12 Порядка)</w:t>
      </w:r>
      <w:r w:rsidR="00BA782A" w:rsidRPr="0067592B">
        <w:rPr>
          <w:u w:val="single"/>
        </w:rPr>
        <w:t>.</w:t>
      </w:r>
    </w:p>
    <w:p w:rsidR="00406D66" w:rsidRPr="0067592B" w:rsidRDefault="00406D66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06D66" w:rsidRPr="0067592B" w:rsidRDefault="00406D66" w:rsidP="004D6DE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7592B">
        <w:rPr>
          <w:b/>
        </w:rPr>
        <w:t xml:space="preserve">Срок, в течение которого субъект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 должен подписать Соглашение: </w:t>
      </w:r>
    </w:p>
    <w:p w:rsidR="003634CF" w:rsidRPr="00872FE2" w:rsidRDefault="00406D66" w:rsidP="004D6DE1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67592B">
        <w:rPr>
          <w:bCs/>
        </w:rPr>
        <w:t xml:space="preserve">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67592B">
        <w:rPr>
          <w:i/>
          <w:u w:val="single"/>
        </w:rPr>
        <w:t>(пункт 3.3 Порядка)</w:t>
      </w:r>
      <w:r w:rsidRPr="0067592B">
        <w:rPr>
          <w:bCs/>
          <w:u w:val="single"/>
        </w:rPr>
        <w:t>.</w:t>
      </w:r>
    </w:p>
    <w:p w:rsidR="003634CF" w:rsidRPr="00696BE2" w:rsidRDefault="003634CF" w:rsidP="004D6DE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634CF" w:rsidRPr="0067592B" w:rsidRDefault="003634CF" w:rsidP="004D6D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7592B">
        <w:rPr>
          <w:b/>
        </w:rPr>
        <w:t>Условия признания субъекта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субсидии, уклонившимся от заключения Соглашения:</w:t>
      </w:r>
    </w:p>
    <w:p w:rsidR="00141DE3" w:rsidRDefault="003634CF" w:rsidP="00141D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2B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proofErr w:type="spellStart"/>
      <w:r w:rsidRPr="0067592B">
        <w:rPr>
          <w:rFonts w:ascii="Times New Roman" w:hAnsi="Times New Roman" w:cs="Times New Roman"/>
          <w:bCs/>
          <w:sz w:val="24"/>
          <w:szCs w:val="24"/>
        </w:rPr>
        <w:t>непоступления</w:t>
      </w:r>
      <w:proofErr w:type="spellEnd"/>
      <w:r w:rsidRPr="0067592B">
        <w:rPr>
          <w:rFonts w:ascii="Times New Roman" w:hAnsi="Times New Roman" w:cs="Times New Roman"/>
          <w:bCs/>
          <w:sz w:val="24"/>
          <w:szCs w:val="24"/>
        </w:rPr>
        <w:t xml:space="preserve"> от субъекта малого и среднего предпринимательства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малого и среднего предпринимательства, субъект малого и среднего</w:t>
      </w:r>
      <w:r w:rsidRPr="0067592B">
        <w:rPr>
          <w:bCs/>
        </w:rPr>
        <w:t xml:space="preserve"> </w:t>
      </w:r>
      <w:r w:rsidRPr="0067592B">
        <w:rPr>
          <w:rFonts w:ascii="Times New Roman" w:hAnsi="Times New Roman" w:cs="Times New Roman"/>
          <w:bCs/>
          <w:sz w:val="24"/>
          <w:szCs w:val="24"/>
        </w:rPr>
        <w:t>предпринимательства признается уклони</w:t>
      </w:r>
      <w:r w:rsidR="00141DE3" w:rsidRPr="0067592B">
        <w:rPr>
          <w:rFonts w:ascii="Times New Roman" w:hAnsi="Times New Roman" w:cs="Times New Roman"/>
          <w:bCs/>
          <w:sz w:val="24"/>
          <w:szCs w:val="24"/>
        </w:rPr>
        <w:t>вшимся от подписания Соглаше</w:t>
      </w:r>
      <w:r w:rsidR="00141DE3" w:rsidRPr="0067592B">
        <w:rPr>
          <w:bCs/>
        </w:rPr>
        <w:t xml:space="preserve">ния </w:t>
      </w:r>
      <w:r w:rsidR="00141DE3" w:rsidRPr="0067592B">
        <w:rPr>
          <w:rFonts w:ascii="Times New Roman" w:hAnsi="Times New Roman" w:cs="Times New Roman"/>
          <w:i/>
          <w:sz w:val="24"/>
          <w:szCs w:val="24"/>
          <w:u w:val="single"/>
        </w:rPr>
        <w:t>(пункт 3.5 Порядка)</w:t>
      </w:r>
      <w:r w:rsidR="00141DE3" w:rsidRPr="0067592B">
        <w:rPr>
          <w:rFonts w:ascii="Times New Roman" w:hAnsi="Times New Roman" w:cs="Times New Roman"/>
          <w:sz w:val="24"/>
          <w:szCs w:val="24"/>
        </w:rPr>
        <w:t>.</w:t>
      </w:r>
    </w:p>
    <w:p w:rsidR="00F87E34" w:rsidRPr="00696BE2" w:rsidRDefault="00F87E34" w:rsidP="004D6DE1">
      <w:pPr>
        <w:autoSpaceDE w:val="0"/>
        <w:autoSpaceDN w:val="0"/>
        <w:adjustRightInd w:val="0"/>
        <w:ind w:firstLine="709"/>
        <w:jc w:val="both"/>
      </w:pPr>
    </w:p>
    <w:p w:rsidR="00F87E34" w:rsidRPr="00696BE2" w:rsidRDefault="0008672B" w:rsidP="004D6DE1">
      <w:pPr>
        <w:autoSpaceDE w:val="0"/>
        <w:autoSpaceDN w:val="0"/>
        <w:adjustRightInd w:val="0"/>
        <w:ind w:firstLine="709"/>
        <w:jc w:val="both"/>
      </w:pPr>
      <w:r w:rsidRPr="00696BE2">
        <w:rPr>
          <w:b/>
        </w:rPr>
        <w:t>Информация о результатах рассмотрения заявок</w:t>
      </w:r>
      <w:r w:rsidRPr="00696BE2">
        <w:t xml:space="preserve"> </w:t>
      </w:r>
      <w:r w:rsidRPr="00696BE2">
        <w:rPr>
          <w:b/>
        </w:rPr>
        <w:t>и документов</w:t>
      </w:r>
      <w:r w:rsidRPr="00696BE2">
        <w:t xml:space="preserve"> размещается Департаментом на Едином портале </w:t>
      </w:r>
      <w:r w:rsidR="00A563DF" w:rsidRPr="00696BE2">
        <w:t xml:space="preserve">и на официальном сайте Департамента </w:t>
      </w:r>
      <w:r w:rsidR="00A563DF" w:rsidRPr="00141DE3">
        <w:t>(</w:t>
      </w:r>
      <w:hyperlink r:id="rId65" w:history="1">
        <w:r w:rsidR="00A563DF" w:rsidRPr="00141DE3">
          <w:rPr>
            <w:rStyle w:val="a6"/>
            <w:color w:val="auto"/>
            <w:u w:val="none"/>
          </w:rPr>
          <w:t>https://чукотка.рф/depfin</w:t>
        </w:r>
      </w:hyperlink>
      <w:r w:rsidR="00A563DF" w:rsidRPr="00141DE3">
        <w:t>)</w:t>
      </w:r>
      <w:r w:rsidR="00A563DF" w:rsidRPr="00696BE2">
        <w:t xml:space="preserve"> </w:t>
      </w:r>
      <w:r w:rsidR="00EA1CA5" w:rsidRPr="00696BE2">
        <w:t>в сети «</w:t>
      </w:r>
      <w:r w:rsidRPr="00696BE2">
        <w:t>Интернет</w:t>
      </w:r>
      <w:r w:rsidR="00EA1CA5" w:rsidRPr="00696BE2">
        <w:t>»</w:t>
      </w:r>
      <w:r w:rsidRPr="00696BE2">
        <w:t xml:space="preserve"> не позднее 14-го календарного дня, </w:t>
      </w:r>
      <w:r w:rsidR="00F87E34" w:rsidRPr="0067592B">
        <w:rPr>
          <w:bCs/>
        </w:rPr>
        <w:t xml:space="preserve">следующего </w:t>
      </w:r>
      <w:r w:rsidR="00141DE3" w:rsidRPr="0067592B">
        <w:rPr>
          <w:bCs/>
        </w:rPr>
        <w:t xml:space="preserve"> за днем принятия решения, указанного в пункте 2.15 </w:t>
      </w:r>
      <w:r w:rsidR="0067592B" w:rsidRPr="0067592B">
        <w:rPr>
          <w:bCs/>
        </w:rPr>
        <w:t>Порядка</w:t>
      </w:r>
      <w:r w:rsidR="00F87E34" w:rsidRPr="0067592B">
        <w:rPr>
          <w:bCs/>
        </w:rPr>
        <w:t>.</w:t>
      </w:r>
    </w:p>
    <w:p w:rsidR="00F87E34" w:rsidRPr="00696BE2" w:rsidRDefault="00F87E34" w:rsidP="004D6DE1">
      <w:pPr>
        <w:autoSpaceDE w:val="0"/>
        <w:autoSpaceDN w:val="0"/>
        <w:adjustRightInd w:val="0"/>
        <w:ind w:firstLine="709"/>
        <w:jc w:val="both"/>
      </w:pPr>
    </w:p>
    <w:p w:rsidR="00F87E34" w:rsidRPr="00696BE2" w:rsidRDefault="00F87E34" w:rsidP="004D6DE1">
      <w:pPr>
        <w:autoSpaceDE w:val="0"/>
        <w:autoSpaceDN w:val="0"/>
        <w:adjustRightInd w:val="0"/>
        <w:ind w:firstLine="709"/>
        <w:jc w:val="both"/>
      </w:pPr>
    </w:p>
    <w:sectPr w:rsidR="00F87E34" w:rsidRPr="00696BE2" w:rsidSect="004D6D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6D197B"/>
    <w:multiLevelType w:val="hybridMultilevel"/>
    <w:tmpl w:val="B5588602"/>
    <w:lvl w:ilvl="0" w:tplc="DF0ED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293"/>
    <w:rsid w:val="00001D60"/>
    <w:rsid w:val="00001E46"/>
    <w:rsid w:val="00014542"/>
    <w:rsid w:val="00014EFA"/>
    <w:rsid w:val="000209B6"/>
    <w:rsid w:val="00026B12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2DC3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1C79"/>
    <w:rsid w:val="000F373F"/>
    <w:rsid w:val="000F51A1"/>
    <w:rsid w:val="00100710"/>
    <w:rsid w:val="00100F04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1DE3"/>
    <w:rsid w:val="001434D0"/>
    <w:rsid w:val="00147B09"/>
    <w:rsid w:val="001500F1"/>
    <w:rsid w:val="001507C3"/>
    <w:rsid w:val="00152B01"/>
    <w:rsid w:val="001548B9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6D0D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6955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659AC"/>
    <w:rsid w:val="00470F53"/>
    <w:rsid w:val="00473668"/>
    <w:rsid w:val="00474A9E"/>
    <w:rsid w:val="004752ED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0A11"/>
    <w:rsid w:val="004C2A6A"/>
    <w:rsid w:val="004C7402"/>
    <w:rsid w:val="004D4A97"/>
    <w:rsid w:val="004D4CC6"/>
    <w:rsid w:val="004D5D4F"/>
    <w:rsid w:val="004D6DE1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53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5E9A"/>
    <w:rsid w:val="005574C5"/>
    <w:rsid w:val="0056067A"/>
    <w:rsid w:val="0057070E"/>
    <w:rsid w:val="005733A6"/>
    <w:rsid w:val="00576463"/>
    <w:rsid w:val="0058111C"/>
    <w:rsid w:val="005813CB"/>
    <w:rsid w:val="00581A9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FB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69FC"/>
    <w:rsid w:val="00660108"/>
    <w:rsid w:val="006604F1"/>
    <w:rsid w:val="00661412"/>
    <w:rsid w:val="006746FD"/>
    <w:rsid w:val="0067592B"/>
    <w:rsid w:val="00682198"/>
    <w:rsid w:val="00686144"/>
    <w:rsid w:val="0069121C"/>
    <w:rsid w:val="00692619"/>
    <w:rsid w:val="00694E8C"/>
    <w:rsid w:val="006960DA"/>
    <w:rsid w:val="0069623C"/>
    <w:rsid w:val="00696BE2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E2556"/>
    <w:rsid w:val="006E78D0"/>
    <w:rsid w:val="006F53DB"/>
    <w:rsid w:val="00701853"/>
    <w:rsid w:val="00701F77"/>
    <w:rsid w:val="00704B26"/>
    <w:rsid w:val="00706877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5566"/>
    <w:rsid w:val="00781BB8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2FE2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162E3"/>
    <w:rsid w:val="009225F8"/>
    <w:rsid w:val="009244D0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235F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70C8"/>
    <w:rsid w:val="009B2F01"/>
    <w:rsid w:val="009C025F"/>
    <w:rsid w:val="009C234A"/>
    <w:rsid w:val="009C3306"/>
    <w:rsid w:val="009C3F26"/>
    <w:rsid w:val="009C4DB4"/>
    <w:rsid w:val="009C59EB"/>
    <w:rsid w:val="009E0102"/>
    <w:rsid w:val="009E28AF"/>
    <w:rsid w:val="009E47CB"/>
    <w:rsid w:val="009E5170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6898"/>
    <w:rsid w:val="00A5228D"/>
    <w:rsid w:val="00A563DF"/>
    <w:rsid w:val="00A60398"/>
    <w:rsid w:val="00A6300C"/>
    <w:rsid w:val="00A65E1E"/>
    <w:rsid w:val="00A717E2"/>
    <w:rsid w:val="00A737D9"/>
    <w:rsid w:val="00A86075"/>
    <w:rsid w:val="00A87B1E"/>
    <w:rsid w:val="00A96E96"/>
    <w:rsid w:val="00AA24F5"/>
    <w:rsid w:val="00AB452B"/>
    <w:rsid w:val="00AB5884"/>
    <w:rsid w:val="00AC0C00"/>
    <w:rsid w:val="00AC452E"/>
    <w:rsid w:val="00AC5B00"/>
    <w:rsid w:val="00AC5E52"/>
    <w:rsid w:val="00AD2AEB"/>
    <w:rsid w:val="00AD5FE5"/>
    <w:rsid w:val="00AD6052"/>
    <w:rsid w:val="00AE0C79"/>
    <w:rsid w:val="00AE2027"/>
    <w:rsid w:val="00AE2C1B"/>
    <w:rsid w:val="00AE7C21"/>
    <w:rsid w:val="00AF0B10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266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A4E5B"/>
    <w:rsid w:val="00BA782A"/>
    <w:rsid w:val="00BB505D"/>
    <w:rsid w:val="00BB7ABA"/>
    <w:rsid w:val="00BB7D84"/>
    <w:rsid w:val="00BC16BF"/>
    <w:rsid w:val="00BC496B"/>
    <w:rsid w:val="00BD1A06"/>
    <w:rsid w:val="00BD3899"/>
    <w:rsid w:val="00BE0564"/>
    <w:rsid w:val="00BE2FBE"/>
    <w:rsid w:val="00C013A1"/>
    <w:rsid w:val="00C023A2"/>
    <w:rsid w:val="00C05236"/>
    <w:rsid w:val="00C05D66"/>
    <w:rsid w:val="00C1056E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A6EC8"/>
    <w:rsid w:val="00CB009B"/>
    <w:rsid w:val="00CB7751"/>
    <w:rsid w:val="00CC0E12"/>
    <w:rsid w:val="00CC1FAF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1058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47281"/>
    <w:rsid w:val="00D54149"/>
    <w:rsid w:val="00D61030"/>
    <w:rsid w:val="00D61407"/>
    <w:rsid w:val="00D62612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3EC3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E2458"/>
    <w:rsid w:val="00DF5EB5"/>
    <w:rsid w:val="00DF6D77"/>
    <w:rsid w:val="00E00E51"/>
    <w:rsid w:val="00E02979"/>
    <w:rsid w:val="00E06F52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1CD5"/>
    <w:rsid w:val="00E55986"/>
    <w:rsid w:val="00E56A50"/>
    <w:rsid w:val="00E6287B"/>
    <w:rsid w:val="00E72BEC"/>
    <w:rsid w:val="00E76F10"/>
    <w:rsid w:val="00E80B8D"/>
    <w:rsid w:val="00E823CE"/>
    <w:rsid w:val="00E84969"/>
    <w:rsid w:val="00E90E08"/>
    <w:rsid w:val="00EA0E13"/>
    <w:rsid w:val="00EA1CA5"/>
    <w:rsid w:val="00EA2DA2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56BB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B7091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styleId="afa">
    <w:name w:val="FollowedHyperlink"/>
    <w:basedOn w:val="a0"/>
    <w:rsid w:val="00555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styleId="afa">
    <w:name w:val="FollowedHyperlink"/>
    <w:basedOn w:val="a0"/>
    <w:rsid w:val="00555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7767865D45ED55421E770B1C53FDAA97F2F453E3B76D99ECA31DC0A24D17979F4DCAD060F3BB54D482F66211E04701AB924A57CA655E85935FAFxF4EW" TargetMode="External"/><Relationship Id="rId21" Type="http://schemas.openxmlformats.org/officeDocument/2006/relationships/hyperlink" Target="consultantplus://offline/ref=CC7767865D45ED55421E770B1C53FDAA97F2F453E3B76D99ECA31DC0A24D17979F4DCAD060F3BB54D482F56A11E04701AB924A57CA655E85935FAFxF4EW" TargetMode="External"/><Relationship Id="rId34" Type="http://schemas.openxmlformats.org/officeDocument/2006/relationships/hyperlink" Target="consultantplus://offline/ref=CC7767865D45ED55421E770B1C53FDAA97F2F453E3B76D99ECA31DC0A24D17979F4DCAD060F3BB54D484F36511E04701AB924A57CA655E85935FAFxF4EW" TargetMode="External"/><Relationship Id="rId42" Type="http://schemas.openxmlformats.org/officeDocument/2006/relationships/hyperlink" Target="consultantplus://offline/ref=CC7767865D45ED55421E770B1C53FDAA97F2F453E3B76D99ECA31DC0A24D17979F4DCAD060F3BB54D484F26B11E04701AB924A57CA655E85935FAFxF4EW" TargetMode="External"/><Relationship Id="rId47" Type="http://schemas.openxmlformats.org/officeDocument/2006/relationships/hyperlink" Target="consultantplus://offline/ref=CC7767865D45ED55421E770B1C53FDAA97F2F453E3B76D99ECA31DC0A24D17979F4DCAD060F3BB54D482F76211E04701AB924A57CA655E85935FAFxF4EW" TargetMode="External"/><Relationship Id="rId50" Type="http://schemas.openxmlformats.org/officeDocument/2006/relationships/hyperlink" Target="consultantplus://offline/ref=CC7767865D45ED55421E770B1C53FDAA97F2F453E3B76D99ECA31DC0A24D17979F4DCAD060F3BB54D482F56511E04701AB924A57CA655E85935FAFxF4EW" TargetMode="External"/><Relationship Id="rId55" Type="http://schemas.openxmlformats.org/officeDocument/2006/relationships/hyperlink" Target="consultantplus://offline/ref=F3E6A654531F30DA29BFCA3AC161044A69E7788572E72EDB608540A5C2FD6E08CAB2309BB9321D1BDCBBABC758E9CDE298122960CCF4404D994D62k3G1K" TargetMode="External"/><Relationship Id="rId63" Type="http://schemas.openxmlformats.org/officeDocument/2006/relationships/hyperlink" Target="consultantplus://offline/ref=4904EC90F60E25BF6CC1A793517483B06709B3ED0FB7D001B80347AEF8C102A6FD27BED85F201F23F7A37122E8C5486BB1771FA6C111094575DA9ET7SBF" TargetMode="External"/><Relationship Id="rId7" Type="http://schemas.openxmlformats.org/officeDocument/2006/relationships/hyperlink" Target="https://invest-chukotka.ru/maloe-i-srednee-predprinimatelstvo/podderzhka-msp/entrepreneurs-financial-support/soczialnoe-predprinimatelstv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7767865D45ED55421E770B1C53FDAA97F2F453E3B76D99ECA31DC0A24D17979F4DCAD060F3BB54D484F36211E04701AB924A57CA655E85935FAFxF4EW" TargetMode="External"/><Relationship Id="rId29" Type="http://schemas.openxmlformats.org/officeDocument/2006/relationships/hyperlink" Target="consultantplus://offline/ref=CC7767865D45ED55421E770B1C53FDAA97F2F453E3B76D99ECA31DC0A24D17979F4DCAD060F3BB54D484F36111E04701AB924A57CA655E85935FAFxF4EW" TargetMode="External"/><Relationship Id="rId11" Type="http://schemas.openxmlformats.org/officeDocument/2006/relationships/hyperlink" Target="consultantplus://offline/ref=E78B84391CEFAAFB151A4764B365551D67A87FD469A57869C93506B6228646E8BAFCF1204669A9781AA052C19AFD2E14B96A803802DB1FE0C74D15IAsAJ" TargetMode="External"/><Relationship Id="rId24" Type="http://schemas.openxmlformats.org/officeDocument/2006/relationships/hyperlink" Target="consultantplus://offline/ref=CC7767865D45ED55421E770B1C53FDAA97F2F453E3B76D99ECA31DC0A24D17979F4DCAD060F3BB54D482F56B11E04701AB924A57CA655E85935FAFxF4EW" TargetMode="External"/><Relationship Id="rId32" Type="http://schemas.openxmlformats.org/officeDocument/2006/relationships/hyperlink" Target="consultantplus://offline/ref=CC7767865D45ED55421E770B1C53FDAA97F2F453E3B76D99ECA31DC0A24D17979F4DCAD060F3BB54D482F66611E04701AB924A57CA655E85935FAFxF4EW" TargetMode="External"/><Relationship Id="rId37" Type="http://schemas.openxmlformats.org/officeDocument/2006/relationships/hyperlink" Target="consultantplus://offline/ref=CC7767865D45ED55421E770B1C53FDAA97F2F453E3B76D99ECA31DC0A24D17979F4DCAD060F3BB54D482F66411E04701AB924A57CA655E85935FAFxF4EW" TargetMode="External"/><Relationship Id="rId40" Type="http://schemas.openxmlformats.org/officeDocument/2006/relationships/hyperlink" Target="consultantplus://offline/ref=CC7767865D45ED55421E770B1C53FDAA97F2F453E3B76D99ECA31DC0A24D17979F4DCAD060F3BB54D484F26B11E04701AB924A57CA655E85935FAFxF4EW" TargetMode="External"/><Relationship Id="rId45" Type="http://schemas.openxmlformats.org/officeDocument/2006/relationships/hyperlink" Target="consultantplus://offline/ref=CC7767865D45ED55421E770B1C53FDAA97F2F453E3B76D99ECA31DC0A24D17979F4DCAD060F3BB54D484F06B11E04701AB924A57CA655E85935FAFxF4EW" TargetMode="External"/><Relationship Id="rId53" Type="http://schemas.openxmlformats.org/officeDocument/2006/relationships/hyperlink" Target="consultantplus://offline/ref=F3E6A654531F30DA29BFCA3AC161044A69E7788572E72EDB608540A5C2FD6E08CAB2309BB9321D1BDCBBAEC558E9CDE298122960CCF4404D994D62k3G1K" TargetMode="External"/><Relationship Id="rId58" Type="http://schemas.openxmlformats.org/officeDocument/2006/relationships/hyperlink" Target="consultantplus://offline/ref=F3E6A654531F30DA29BFCA3AC161044A69E7788572E72EDB608540A5C2FD6E08CAB2309BB9321D1BDCBBAEC558E9CDE298122960CCF4404D994D62k3G1K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3E6A654531F30DA29BFCA3AC161044A69E7788572E72EDB608540A5C2FD6E08CAB2309BB9321D1BDCBBAEC558E9CDE298122960CCF4404D994D62k3G1K" TargetMode="External"/><Relationship Id="rId19" Type="http://schemas.openxmlformats.org/officeDocument/2006/relationships/hyperlink" Target="consultantplus://offline/ref=CC7767865D45ED55421E770B1C53FDAA97F2F453E3B76D99ECA31DC0A24D17979F4DCAD060F3BB54D484F26B11E04701AB924A57CA655E85935FAFxF4EW" TargetMode="External"/><Relationship Id="rId14" Type="http://schemas.openxmlformats.org/officeDocument/2006/relationships/hyperlink" Target="consultantplus://offline/ref=F7E05ED041E9A52524B35A49EC75A19BDCB3C50BBB458F9566ABBCDACF230BFFB5F87DD750115A706D7792812123E7B0FF991A7600FF887FCFA85C33XDW" TargetMode="External"/><Relationship Id="rId22" Type="http://schemas.openxmlformats.org/officeDocument/2006/relationships/hyperlink" Target="consultantplus://offline/ref=CC7767865D45ED55421E770B1C53FDAA97F2F453E3B76D99ECA31DC0A24D17979F4DCAD060F3BB54D484F26B11E04701AB924A57CA655E85935FAFxF4EW" TargetMode="External"/><Relationship Id="rId27" Type="http://schemas.openxmlformats.org/officeDocument/2006/relationships/hyperlink" Target="consultantplus://offline/ref=CC7767865D45ED55421E770B1C53FDAA97F2F453E3B76D99ECA31DC0A24D17979F4DCAD060F3BB54D484F36111E04701AB924A57CA655E85935FAFxF4EW" TargetMode="External"/><Relationship Id="rId30" Type="http://schemas.openxmlformats.org/officeDocument/2006/relationships/hyperlink" Target="consultantplus://offline/ref=CC7767865D45ED55421E770B1C53FDAA97F2F453E3B76D99ECA31DC0A24D17979F4DCAD060F3BB54D482F66111E04701AB924A57CA655E85935FAFxF4EW" TargetMode="External"/><Relationship Id="rId35" Type="http://schemas.openxmlformats.org/officeDocument/2006/relationships/hyperlink" Target="consultantplus://offline/ref=CC7767865D45ED55421E770B1C53FDAA97F2F453E3B76D99ECA31DC0A24D17979F4DCAD060F3BB54D482F66711E04701AB924A57CA655E85935FAFxF4EW" TargetMode="External"/><Relationship Id="rId43" Type="http://schemas.openxmlformats.org/officeDocument/2006/relationships/hyperlink" Target="consultantplus://offline/ref=CC7767865D45ED55421E770B1C53FDAA97F2F453E3B76D99ECA31DC0A24D17979F4DCAD060F3BB54D484F36011E04701AB924A57CA655E85935FAFxF4EW" TargetMode="External"/><Relationship Id="rId48" Type="http://schemas.openxmlformats.org/officeDocument/2006/relationships/hyperlink" Target="consultantplus://offline/ref=CC7767865D45ED55421E770B1C53FDAA97F2F453E3B76D99ECA31DC0A24D17979F4DCAD060F3BB54D482F76A11E04701AB924A57CA655E85935FAFxF4EW" TargetMode="External"/><Relationship Id="rId56" Type="http://schemas.openxmlformats.org/officeDocument/2006/relationships/hyperlink" Target="consultantplus://offline/ref=F3E6A654531F30DA29BFCA3AC161044A69E7788572E72EDB608540A5C2FD6E08CAB2309BB9321D1BDCBBAEC558E9CDE298122960CCF4404D994D62k3G1K" TargetMode="External"/><Relationship Id="rId64" Type="http://schemas.openxmlformats.org/officeDocument/2006/relationships/hyperlink" Target="consultantplus://offline/ref=7F18C541091824397E41B872EE2186B3F087DFD892ABEF171658B8A0FBABC3E8B8423DB80991B47AA64850BD10F2E400C88B55375161ABDAB82DECP320E" TargetMode="External"/><Relationship Id="rId8" Type="http://schemas.openxmlformats.org/officeDocument/2006/relationships/hyperlink" Target="consultantplus://offline/ref=A82E397A526469B196CD6FBFFD1E7F5034179A460FE4D02078E2C9A13977FD5A8F1E15B47ADEB7CBD996058EA7C91EDB54688A689A9898CA65CAD2K6G3G" TargetMode="External"/><Relationship Id="rId51" Type="http://schemas.openxmlformats.org/officeDocument/2006/relationships/hyperlink" Target="consultantplus://offline/ref=CC7767865D45ED55421E770B1C53FDAA97F2F453E3B76D99ECA31DC0A24D17979F4DCAD060F3BB54D482F76A11E04701AB924A57CA655E85935FAFxF4EW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FFAE8F26FC348F381ADF313EB0621B00893D3918CEA3ED918E5DF829E37C9AE07BC6B7813EFE2D9BF669700A9E247C051D3221A9D60F1FEB8747v5w1J" TargetMode="External"/><Relationship Id="rId17" Type="http://schemas.openxmlformats.org/officeDocument/2006/relationships/hyperlink" Target="consultantplus://offline/ref=CC7767865D45ED55421E770B1C53FDAA97F2F453E3B76D99ECA31DC0A24D17979F4DCAD060F3BB54D481FD6711E04701AB924A57CA655E85935FAFxF4EW" TargetMode="External"/><Relationship Id="rId25" Type="http://schemas.openxmlformats.org/officeDocument/2006/relationships/hyperlink" Target="consultantplus://offline/ref=CC7767865D45ED55421E770B1C53FDAA97F2F453E3B76D99ECA31DC0A24D17979F4DCAD060F3BB54D484F26B11E04701AB924A57CA655E85935FAFxF4EW" TargetMode="External"/><Relationship Id="rId33" Type="http://schemas.openxmlformats.org/officeDocument/2006/relationships/hyperlink" Target="consultantplus://offline/ref=CC7767865D45ED55421E770B1C53FDAA97F2F453E3B76D99ECA31DC0A24D17979F4DCAD060F3BB54D484F26B11E04701AB924A57CA655E85935FAFxF4EW" TargetMode="External"/><Relationship Id="rId38" Type="http://schemas.openxmlformats.org/officeDocument/2006/relationships/hyperlink" Target="consultantplus://offline/ref=CC7767865D45ED55421E770B1C53FDAA97F2F453E3B76D99ECA31DC0A24D17979F4DCAD060F3BB54D484F26B11E04701AB924A57CA655E85935FAFxF4EW" TargetMode="External"/><Relationship Id="rId46" Type="http://schemas.openxmlformats.org/officeDocument/2006/relationships/hyperlink" Target="consultantplus://offline/ref=CC7767865D45ED55421E770B1C53FDAA97F2F453E3B76D99ECA31DC0A24D17979F4DCAD060F3BB54D484F16511E04701AB924A57CA655E85935FAFxF4EW" TargetMode="External"/><Relationship Id="rId59" Type="http://schemas.openxmlformats.org/officeDocument/2006/relationships/image" Target="media/image2.wmf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C7767865D45ED55421E770B1C53FDAA97F2F453E3B76D99ECA31DC0A24D17979F4DCAD060F3BB54D481FD6511E04701AB924A57CA655E85935FAFxF4EW" TargetMode="External"/><Relationship Id="rId41" Type="http://schemas.openxmlformats.org/officeDocument/2006/relationships/hyperlink" Target="consultantplus://offline/ref=CC7767865D45ED55421E770B1C53FDAA97F2F453E3B76D99ECA31DC0A24D17979F4DCAD060F3BB54D482F66A11E04701AB924A57CA655E85935FAFxF4EW" TargetMode="External"/><Relationship Id="rId54" Type="http://schemas.openxmlformats.org/officeDocument/2006/relationships/image" Target="media/image1.wmf"/><Relationship Id="rId62" Type="http://schemas.openxmlformats.org/officeDocument/2006/relationships/hyperlink" Target="consultantplus://offline/ref=4904EC90F60E25BF6CC1A793517483B06709B3ED0FB7D001B80347AEF8C102A6FD27BED85F201F23F7A3702BE8C5486BB1771FA6C111094575DA9ET7S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C7767865D45ED55421E770B1C53FDAA97F2F453E3B76D99ECA31DC0A24D17979F4DCAD060F3BB54D481FD6611E04701AB924A57CA655E85935FAFxF4EW" TargetMode="External"/><Relationship Id="rId23" Type="http://schemas.openxmlformats.org/officeDocument/2006/relationships/hyperlink" Target="consultantplus://offline/ref=CC7767865D45ED55421E770B1C53FDAA97F2F453E3B76D99ECA31DC0A24D17979F4DCAD060F3BB54D484F36411E04701AB924A57CA655E85935FAFxF4EW" TargetMode="External"/><Relationship Id="rId28" Type="http://schemas.openxmlformats.org/officeDocument/2006/relationships/hyperlink" Target="consultantplus://offline/ref=CC7767865D45ED55421E770B1C53FDAA97F2F453E3B76D99ECA31DC0A24D17979F4DCAD060F3BB54D482F66011E04701AB924A57CA655E85935FAFxF4EW" TargetMode="External"/><Relationship Id="rId36" Type="http://schemas.openxmlformats.org/officeDocument/2006/relationships/hyperlink" Target="consultantplus://offline/ref=CC7767865D45ED55421E770B1C53FDAA97F2F453E3B76D99ECA31DC0A24D17979F4DCAD060F3BB54D484F36311E04701AB924A57CA655E85935FAFxF4EW" TargetMode="External"/><Relationship Id="rId49" Type="http://schemas.openxmlformats.org/officeDocument/2006/relationships/hyperlink" Target="consultantplus://offline/ref=CC7767865D45ED55421E770B1C53FDAA97F2F453E3B76D99ECA31DC0A24D17979F4DCAD060F3BB54D481FD6111E04701AB924A57CA655E85935FAFxF4EW" TargetMode="External"/><Relationship Id="rId57" Type="http://schemas.openxmlformats.org/officeDocument/2006/relationships/hyperlink" Target="consultantplus://offline/ref=F3E6A654531F30DA29BFCA3AC161044A69E7788572E72EDB608540A5C2FD6E08CAB2309BB9321D1BDCBBABC758E9CDE298122960CCF4404D994D62k3G1K" TargetMode="External"/><Relationship Id="rId10" Type="http://schemas.openxmlformats.org/officeDocument/2006/relationships/hyperlink" Target="consultantplus://offline/ref=E78B84391CEFAAFB151A4764B365551D67A87FD469A57869C93506B6228646E8BAFCF1204669A9781AA051C79AFD2E14B96A803802DB1FE0C74D15IAsAJ" TargetMode="External"/><Relationship Id="rId31" Type="http://schemas.openxmlformats.org/officeDocument/2006/relationships/hyperlink" Target="consultantplus://offline/ref=CC7767865D45ED55421E770B1C53FDAA97F2F453E3B76D99ECA31DC0A24D17979F4DCAD060F3BB54D484F36611E04701AB924A57CA655E85935FAFxF4EW" TargetMode="External"/><Relationship Id="rId44" Type="http://schemas.openxmlformats.org/officeDocument/2006/relationships/hyperlink" Target="consultantplus://offline/ref=CC7767865D45ED55421E770B1C53FDAA97F2F453E3B76D99ECA31DC0A24D17979F4DCAD060F3BB54D482F66B11E04701AB924A57CA655E85935FAFxF4EW" TargetMode="External"/><Relationship Id="rId52" Type="http://schemas.openxmlformats.org/officeDocument/2006/relationships/hyperlink" Target="consultantplus://offline/ref=F3E6A654531F30DA29BFCA3AC161044A69E7788572E72EDB608540A5C2FD6E08CAB2309BB9321D1BDCBAA8C358E9CDE298122960CCF4404D994D62k3G1K" TargetMode="External"/><Relationship Id="rId60" Type="http://schemas.openxmlformats.org/officeDocument/2006/relationships/hyperlink" Target="consultantplus://offline/ref=F3E6A654531F30DA29BFCA3AC161044A69E7788572E72EDB608540A5C2FD6E08CAB2309BB9321D1BDCBBABC758E9CDE298122960CCF4404D994D62k3G1K" TargetMode="External"/><Relationship Id="rId65" Type="http://schemas.openxmlformats.org/officeDocument/2006/relationships/hyperlink" Target="https://&#1095;&#1091;&#1082;&#1086;&#1090;&#1082;&#1072;.&#1088;&#1092;/depf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95;&#1091;&#1082;&#1086;&#1090;&#1082;&#1072;.&#1088;&#1092;/depfin/" TargetMode="External"/><Relationship Id="rId13" Type="http://schemas.openxmlformats.org/officeDocument/2006/relationships/hyperlink" Target="consultantplus://offline/ref=160E116EAB6BD43567948950BB6C2A80A5D8D5687AFE782E070B4F6900D9D9D151A34D48C2B576480486AE7626NFy7J" TargetMode="External"/><Relationship Id="rId18" Type="http://schemas.openxmlformats.org/officeDocument/2006/relationships/hyperlink" Target="consultantplus://offline/ref=CC7767865D45ED55421E770B1C53FDAA97F2F453E3B76D99ECA31DC0A24D17979F4DCAD060F3BB54D481FD6411E04701AB924A57CA655E85935FAFxF4EW" TargetMode="External"/><Relationship Id="rId39" Type="http://schemas.openxmlformats.org/officeDocument/2006/relationships/hyperlink" Target="consultantplus://offline/ref=CC7767865D45ED55421E770B1C53FDAA97F2F453E3B76D99ECA31DC0A24D17979F4DCAD060F3BB54D482F66511E04701AB924A57CA655E85935FAFxF4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F9FE-BA1F-49A9-8E45-4B0826F5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4681</Words>
  <Characters>35298</Characters>
  <Application>Microsoft Office Word</Application>
  <DocSecurity>0</DocSecurity>
  <Lines>860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39559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Гревцова Елена Алексеевна</cp:lastModifiedBy>
  <cp:revision>3</cp:revision>
  <cp:lastPrinted>2023-06-27T00:05:00Z</cp:lastPrinted>
  <dcterms:created xsi:type="dcterms:W3CDTF">2023-06-27T04:05:00Z</dcterms:created>
  <dcterms:modified xsi:type="dcterms:W3CDTF">2023-06-27T04:12:00Z</dcterms:modified>
</cp:coreProperties>
</file>