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AD" w:rsidRPr="005A19AD" w:rsidRDefault="005A19AD" w:rsidP="005A19AD">
      <w:pPr>
        <w:rPr>
          <w:rFonts w:ascii="Times New Roman" w:hAnsi="Times New Roman" w:cs="Times New Roman"/>
          <w:sz w:val="32"/>
        </w:rPr>
      </w:pPr>
      <w:r w:rsidRPr="005A19AD">
        <w:rPr>
          <w:rFonts w:ascii="Times New Roman" w:hAnsi="Times New Roman" w:cs="Times New Roman"/>
          <w:sz w:val="32"/>
        </w:rPr>
        <w:t>ПРОЕКТ</w:t>
      </w:r>
    </w:p>
    <w:p w:rsidR="009E0685" w:rsidRPr="005A19AD" w:rsidRDefault="009E0685" w:rsidP="005A19AD">
      <w:pPr>
        <w:widowControl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A1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0331E9" wp14:editId="7F9EAAA8">
            <wp:simplePos x="0" y="0"/>
            <wp:positionH relativeFrom="column">
              <wp:posOffset>2272500</wp:posOffset>
            </wp:positionH>
            <wp:positionV relativeFrom="paragraph">
              <wp:align>top</wp:align>
            </wp:positionV>
            <wp:extent cx="762000" cy="9671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9AD" w:rsidRPr="005A19AD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9E0685" w:rsidRPr="005A19AD" w:rsidRDefault="009E0685" w:rsidP="009E0685">
      <w:pPr>
        <w:widowControl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85" w:rsidRPr="005A19AD" w:rsidRDefault="009E0685" w:rsidP="009E06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AD">
        <w:rPr>
          <w:rFonts w:ascii="Times New Roman" w:hAnsi="Times New Roman" w:cs="Times New Roman"/>
          <w:b/>
          <w:sz w:val="28"/>
          <w:szCs w:val="28"/>
        </w:rPr>
        <w:t>ДЕПАРТАМЕНТ ПРОМЫШЛЕННОЙ ПОЛИТИКИ</w:t>
      </w:r>
    </w:p>
    <w:p w:rsidR="009E0685" w:rsidRPr="005A19AD" w:rsidRDefault="009E0685" w:rsidP="009E06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AD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:rsidR="009E0685" w:rsidRPr="005A19AD" w:rsidRDefault="009E0685" w:rsidP="009E068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85" w:rsidRPr="005A19AD" w:rsidRDefault="009E0685" w:rsidP="009E06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5A19AD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9E0685" w:rsidRPr="005A19AD" w:rsidRDefault="009E0685" w:rsidP="009E06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851"/>
        <w:gridCol w:w="1134"/>
        <w:gridCol w:w="4252"/>
      </w:tblGrid>
      <w:tr w:rsidR="009E0685" w:rsidRPr="005A19AD" w:rsidTr="001343A6">
        <w:tc>
          <w:tcPr>
            <w:tcW w:w="534" w:type="dxa"/>
          </w:tcPr>
          <w:p w:rsidR="009E0685" w:rsidRPr="005A19AD" w:rsidRDefault="009E0685" w:rsidP="001343A6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5A19AD">
              <w:rPr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E0685" w:rsidRPr="005A19AD" w:rsidRDefault="009E0685" w:rsidP="001343A6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0685" w:rsidRPr="005A19AD" w:rsidRDefault="009E0685" w:rsidP="001343A6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5A19AD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685" w:rsidRPr="005A19AD" w:rsidRDefault="009E0685" w:rsidP="001343A6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E0685" w:rsidRPr="005A19AD" w:rsidRDefault="009E0685" w:rsidP="001343A6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5A19AD">
              <w:rPr>
                <w:sz w:val="28"/>
                <w:szCs w:val="28"/>
              </w:rPr>
              <w:t>г. Анадырь</w:t>
            </w:r>
          </w:p>
        </w:tc>
      </w:tr>
    </w:tbl>
    <w:p w:rsidR="009E0685" w:rsidRPr="005A19AD" w:rsidRDefault="009E0685" w:rsidP="009E0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85" w:rsidRPr="005A19AD" w:rsidRDefault="009E0685" w:rsidP="009E06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9E0685" w:rsidRPr="005A19AD" w:rsidTr="002B65F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E0685" w:rsidRPr="005A19AD" w:rsidRDefault="009E0685" w:rsidP="00B742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19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6F7175" w:rsidRPr="005A19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 утверждении </w:t>
            </w:r>
            <w:r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Программ</w:t>
            </w:r>
            <w:r w:rsidR="006F7175"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ы</w:t>
            </w:r>
            <w:r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профилактики рисков причинения вреда (ущерба) охраняемым законом ценностями на 202</w:t>
            </w:r>
            <w:r w:rsidR="006F1A63"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3</w:t>
            </w:r>
            <w:r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год</w:t>
            </w:r>
            <w:r w:rsidR="002B65FE"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  <w:r w:rsidR="00B742F0"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отдел промышленности и недропользования Управления промышленности </w:t>
            </w:r>
            <w:r w:rsidR="002B65FE" w:rsidRPr="005A19AD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Департамента промышленной политики Чукотского автономного округа</w:t>
            </w:r>
          </w:p>
        </w:tc>
      </w:tr>
    </w:tbl>
    <w:p w:rsidR="009E0685" w:rsidRPr="005A19AD" w:rsidRDefault="009E0685" w:rsidP="006F1A63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9E0685" w:rsidRPr="005A19AD" w:rsidRDefault="009E0685" w:rsidP="00B742F0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F1A63"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 и </w:t>
      </w:r>
      <w:r w:rsidR="00B742F0" w:rsidRPr="005A19AD">
        <w:rPr>
          <w:rFonts w:ascii="Times New Roman" w:eastAsiaTheme="minorEastAsia" w:hAnsi="Times New Roman"/>
          <w:sz w:val="27"/>
          <w:szCs w:val="27"/>
          <w:lang w:eastAsia="ru-RU"/>
        </w:rPr>
        <w:t>Постановления Правительства чукотского автономного округа от 14 декабря 2021 года № 521 «Об утверждении Положения о региональном государственном геологическом контроле (надзоре) на территории Чукотского автономного округа»</w:t>
      </w: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5A19AD">
        <w:rPr>
          <w:sz w:val="27"/>
          <w:szCs w:val="27"/>
        </w:rPr>
        <w:t xml:space="preserve"> </w:t>
      </w:r>
    </w:p>
    <w:p w:rsidR="00B742F0" w:rsidRPr="005A19AD" w:rsidRDefault="00B742F0" w:rsidP="00B742F0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9E0685" w:rsidRPr="005A19AD" w:rsidRDefault="009E0685" w:rsidP="009E0685">
      <w:pPr>
        <w:pStyle w:val="Default"/>
        <w:widowControl w:val="0"/>
        <w:ind w:firstLine="709"/>
        <w:rPr>
          <w:color w:val="auto"/>
          <w:spacing w:val="32"/>
          <w:sz w:val="27"/>
          <w:szCs w:val="27"/>
        </w:rPr>
      </w:pPr>
      <w:r w:rsidRPr="005A19AD">
        <w:rPr>
          <w:b/>
          <w:bCs/>
          <w:color w:val="auto"/>
          <w:spacing w:val="32"/>
          <w:sz w:val="27"/>
          <w:szCs w:val="27"/>
        </w:rPr>
        <w:t>ПРИКАЗЫВАЮ:</w:t>
      </w:r>
    </w:p>
    <w:p w:rsidR="009E0685" w:rsidRPr="005A19AD" w:rsidRDefault="009E0685" w:rsidP="002B65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65FE" w:rsidRPr="005A19AD" w:rsidRDefault="009E0685" w:rsidP="00B742F0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B65FE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прилагаемую </w:t>
      </w: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Программу </w:t>
      </w:r>
      <w:r w:rsidR="002B65FE"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профилактики рисков причинения </w:t>
      </w: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>вреда (ущерба) охраняемым законом ценностями на 202</w:t>
      </w:r>
      <w:r w:rsidR="006F1A63" w:rsidRPr="005A19AD">
        <w:rPr>
          <w:rFonts w:ascii="Times New Roman" w:eastAsiaTheme="minorEastAsia" w:hAnsi="Times New Roman"/>
          <w:sz w:val="27"/>
          <w:szCs w:val="27"/>
          <w:lang w:eastAsia="ru-RU"/>
        </w:rPr>
        <w:t>3</w:t>
      </w: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 год</w:t>
      </w:r>
      <w:r w:rsidR="002B65FE"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B742F0"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отдел промышленности и недропользования Управления промышленности </w:t>
      </w:r>
      <w:r w:rsidR="002B65FE" w:rsidRPr="005A19AD">
        <w:rPr>
          <w:rFonts w:ascii="Times New Roman" w:eastAsiaTheme="minorEastAsia" w:hAnsi="Times New Roman"/>
          <w:sz w:val="27"/>
          <w:szCs w:val="27"/>
          <w:lang w:eastAsia="ru-RU"/>
        </w:rPr>
        <w:t>Департамента промышленной политики Чукотского автономного округа.</w:t>
      </w:r>
    </w:p>
    <w:p w:rsidR="00B459F3" w:rsidRPr="005A19AD" w:rsidRDefault="009E0685" w:rsidP="00B742F0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2B65FE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42F0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промышленности и недропользования управления промышленности </w:t>
      </w:r>
      <w:r w:rsidR="002B65FE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Департамента промышленной политики Чукотского автономного </w:t>
      </w:r>
      <w:r w:rsidR="00B459F3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2B65FE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B742F0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Дьячков Г.М.)</w:t>
      </w:r>
      <w:r w:rsidR="00B459F3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течение пяти дней со дня подписания настоящего приказа,</w:t>
      </w:r>
      <w:r w:rsidR="00B742F0" w:rsidRPr="005A19AD">
        <w:rPr>
          <w:rStyle w:val="a8"/>
          <w:sz w:val="27"/>
          <w:szCs w:val="27"/>
        </w:rPr>
        <w:t xml:space="preserve"> </w:t>
      </w:r>
      <w:r w:rsidR="00B742F0" w:rsidRPr="005A19AD">
        <w:rPr>
          <w:rStyle w:val="a8"/>
          <w:rFonts w:ascii="Times New Roman" w:hAnsi="Times New Roman" w:cs="Times New Roman"/>
          <w:sz w:val="27"/>
          <w:szCs w:val="27"/>
        </w:rPr>
        <w:t>р</w:t>
      </w:r>
      <w:r w:rsidR="00B742F0" w:rsidRPr="005A19AD">
        <w:rPr>
          <w:rStyle w:val="a8"/>
          <w:sz w:val="27"/>
          <w:szCs w:val="27"/>
        </w:rPr>
        <w:t>а</w:t>
      </w:r>
      <w:r w:rsidR="002B65FE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зместить </w:t>
      </w:r>
      <w:r w:rsidR="00B459F3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</w:t>
      </w:r>
      <w:r w:rsidR="002B65FE" w:rsidRPr="005A19AD">
        <w:rPr>
          <w:rFonts w:ascii="Times New Roman" w:eastAsiaTheme="minorEastAsia" w:hAnsi="Times New Roman"/>
          <w:sz w:val="27"/>
          <w:szCs w:val="27"/>
          <w:lang w:eastAsia="ru-RU"/>
        </w:rPr>
        <w:t>на странице Департамента</w:t>
      </w:r>
      <w:r w:rsidR="00B459F3"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 промышленной политики Чукотского автономного округа </w:t>
      </w:r>
      <w:r w:rsidR="002B65FE" w:rsidRPr="005A19AD">
        <w:rPr>
          <w:rFonts w:ascii="Times New Roman" w:eastAsiaTheme="minorEastAsia" w:hAnsi="Times New Roman"/>
          <w:sz w:val="27"/>
          <w:szCs w:val="27"/>
          <w:lang w:eastAsia="ru-RU"/>
        </w:rPr>
        <w:t>официального сайта Чукотского автономного округа в информационно-телекоммуникационной сети Интернет</w:t>
      </w:r>
      <w:r w:rsidR="00B459F3" w:rsidRPr="005A19AD">
        <w:rPr>
          <w:rFonts w:ascii="Times New Roman" w:eastAsiaTheme="minorEastAsia" w:hAnsi="Times New Roman"/>
          <w:sz w:val="27"/>
          <w:szCs w:val="27"/>
          <w:lang w:eastAsia="ru-RU"/>
        </w:rPr>
        <w:t>.</w:t>
      </w:r>
    </w:p>
    <w:p w:rsidR="00B459F3" w:rsidRPr="005A19AD" w:rsidRDefault="00B459F3" w:rsidP="00B742F0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7"/>
          <w:szCs w:val="27"/>
          <w:lang w:eastAsia="ru-RU"/>
        </w:rPr>
      </w:pPr>
      <w:r w:rsidRPr="005A19AD">
        <w:rPr>
          <w:rFonts w:ascii="Times New Roman" w:eastAsiaTheme="minorEastAsia" w:hAnsi="Times New Roman"/>
          <w:sz w:val="27"/>
          <w:szCs w:val="27"/>
          <w:lang w:eastAsia="ru-RU"/>
        </w:rPr>
        <w:t xml:space="preserve">3. Контроль за исполнением настоящего приказа возложить на </w:t>
      </w:r>
      <w:r w:rsidR="00B742F0" w:rsidRPr="005A19AD">
        <w:rPr>
          <w:rFonts w:ascii="Times New Roman" w:eastAsiaTheme="minorEastAsia" w:hAnsi="Times New Roman"/>
          <w:sz w:val="27"/>
          <w:szCs w:val="27"/>
          <w:lang w:eastAsia="ru-RU"/>
        </w:rPr>
        <w:t>Управление промышленности (Гришило С.В.)</w:t>
      </w:r>
    </w:p>
    <w:p w:rsidR="009E0685" w:rsidRPr="005A19AD" w:rsidRDefault="009E0685" w:rsidP="00B459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7175" w:rsidRPr="005A19AD" w:rsidRDefault="006F7175" w:rsidP="009E0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42F0" w:rsidRPr="005A19AD" w:rsidRDefault="00B742F0" w:rsidP="009E0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6B75" w:rsidRPr="005A19AD" w:rsidRDefault="007A7C9F" w:rsidP="00987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9E0685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ачальник Департамента                                 </w:t>
      </w:r>
      <w:r w:rsidR="00987C55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E0685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В.</w:t>
      </w: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E0685"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5A19AD"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Бочкарев</w:t>
      </w:r>
    </w:p>
    <w:p w:rsidR="00B742F0" w:rsidRPr="005A19AD" w:rsidRDefault="00B742F0" w:rsidP="00987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5A19AD" w:rsidRPr="005A19AD" w:rsidRDefault="005A19AD" w:rsidP="00B742F0">
      <w:pPr>
        <w:jc w:val="both"/>
        <w:rPr>
          <w:i/>
          <w:iCs/>
          <w:sz w:val="28"/>
          <w:szCs w:val="28"/>
        </w:rPr>
      </w:pPr>
    </w:p>
    <w:p w:rsidR="00B742F0" w:rsidRPr="005A19AD" w:rsidRDefault="00B742F0" w:rsidP="00B742F0">
      <w:pPr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A19AD" w:rsidRPr="005A19AD" w:rsidTr="00B53058">
        <w:trPr>
          <w:trHeight w:val="654"/>
        </w:trPr>
        <w:tc>
          <w:tcPr>
            <w:tcW w:w="5351" w:type="dxa"/>
          </w:tcPr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приказом Департамента промышленной политики Чукотского автономного округа от ________ 20__ года № _____</w:t>
            </w:r>
          </w:p>
        </w:tc>
      </w:tr>
    </w:tbl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ПРОГРАММА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ценностями на 2023 год отделом промышленности и недропользования Управления промышленности Департамента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промышленной политики Чукотского автономного округа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 xml:space="preserve"> 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1. Общие положения</w:t>
      </w:r>
    </w:p>
    <w:p w:rsidR="005A19AD" w:rsidRPr="005A19AD" w:rsidRDefault="005A19AD" w:rsidP="005A19AD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ценностями на 2023 год (далее – Программа), направленна на предупреждение нарушений обязательных требований, соблюдение которых оценивается отделом промышленности и недропользование Управления промышленности Департамента промышленной политики Чукотского автономного округа (далее – отдел) при проведении мероприятий по контролю в рамках осуществления регионального государственного геологического контроля (надзора) на территории Чукотского автономного округа (далее – региональный государственный контроль (надзор)) и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Постановления Правительства чукотского автономного округа от 14 декабря 2021 года № 521 «Об утверждении Положения о региональном государственном геологическом контроле (надзоре) на территории Чукотского автономного округа».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</w:rPr>
      </w:pPr>
      <w:r w:rsidRPr="005A19AD">
        <w:rPr>
          <w:sz w:val="28"/>
          <w:szCs w:val="28"/>
          <w:lang w:val="ru-RU"/>
        </w:rPr>
        <w:t>2</w:t>
      </w:r>
      <w:r w:rsidRPr="005A19AD">
        <w:rPr>
          <w:sz w:val="28"/>
          <w:szCs w:val="28"/>
        </w:rPr>
        <w:t>. Анализ текущего состояния осуществления вида контроля</w:t>
      </w:r>
      <w:r w:rsidRPr="005A19AD">
        <w:rPr>
          <w:sz w:val="28"/>
          <w:szCs w:val="28"/>
          <w:lang w:val="ru-RU"/>
        </w:rPr>
        <w:t xml:space="preserve"> (надзора)</w:t>
      </w:r>
      <w:r w:rsidRPr="005A19AD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5A19AD">
        <w:rPr>
          <w:sz w:val="28"/>
          <w:szCs w:val="28"/>
          <w:lang w:val="ru-RU"/>
        </w:rPr>
        <w:t>Программа</w:t>
      </w:r>
    </w:p>
    <w:p w:rsidR="005A19AD" w:rsidRPr="005A19AD" w:rsidRDefault="005A19AD" w:rsidP="005A19AD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2.1. Региональный государственный контроль (надзор) в соответствии с федеральным законом от 31 июля 2020 г № 248-ФЗ «О государственном контроле (надзоре) и муниципальном контроле в Российской Федерации»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осуществляется за: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1) соблюдением требований законов и иных нормативных правовых актов Чукотского автономного округа, принятых в пределах полномочий по регулированию отношений недропользования на территории Чукотского автономного округа;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lastRenderedPageBreak/>
        <w:t>2) наличием утвержденных технических проектов и иной проектной документации, предусмотренной статьями 23.2 и 36.1 Закона Российской Федерации «О недрах»;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3) соблюдением требований технических проектов и иной проектной документации, предусмотренной статьями 23.2 и 36.1 Закона «О недрах», недопущение сверхнормативных потерь, разубоживания и выборочной отработки полезных ископаемых;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4) ведению геологической и иной документации при осуществлении видов пользования недрами, предус</w:t>
      </w:r>
      <w:bookmarkStart w:id="0" w:name="_GoBack"/>
      <w:bookmarkEnd w:id="0"/>
      <w:r w:rsidRPr="005A19AD">
        <w:rPr>
          <w:rFonts w:ascii="Times New Roman" w:hAnsi="Times New Roman"/>
          <w:sz w:val="28"/>
          <w:szCs w:val="28"/>
        </w:rPr>
        <w:t>мотренных статьей 6 Закона «О недрах», обеспечение ее сохранности;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5) за достоверностью геологической информации, полученной за счет средств бюджета Чукотского автономного округа,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5A19AD" w:rsidRPr="005A19AD" w:rsidRDefault="005A19AD" w:rsidP="005A19A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6) выполнением условий лицензий на пользование участками недр местного значения.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Региональный государственный контроль (надзор) распространяется на деятельность юридических лиц и индивидуальных предпринимателей, осуществляющих: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hAnsi="Times New Roman"/>
          <w:sz w:val="28"/>
          <w:szCs w:val="28"/>
        </w:rPr>
        <w:t>геологическое изучение, использование и охрану недр, содержащих месторождения общераспространенных полезных ископаемых, и участки недр местного значения, представленные в пользование.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от 18 марта 2020 года № ММ-П36-1945 до 01.05.2020 г. контрольно-надзорные мероприятия не проводились, а в соответствии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>и органами муниципального контроля ежегодных планов проведения плановых проверок юридических лиц и индивидуальных предпринимателей» введён мораторий на плановые проверки до конца 2020 года.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поручением Президента Российской Федерации в 2021 году из ежегодных планов проведения плановых проверок на 2021 год подлежали исключению плановые проверки в отношении юридических лиц, индивидуальных предпринимателей, являющихся субъектами малого предпринимательства - исключения составляли проверки субъектов малого предпринимательства, объекты контроля которых отнесены к чрезвычайно высокому и высокому риску. Предусмотренные меры позволили избежать существенного роста проверок в 2021 году по сравнению с 2020 годом​ и предыдущими годами, что позволило снизить административную нагрузку на большое число организаций малого бизнеса.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19AD">
        <w:rPr>
          <w:rFonts w:ascii="Times New Roman" w:hAnsi="Times New Roman"/>
          <w:sz w:val="28"/>
          <w:szCs w:val="28"/>
          <w:shd w:val="clear" w:color="auto" w:fill="FFFFFF"/>
        </w:rPr>
        <w:t xml:space="preserve">С 10.03.2022 г.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введён </w:t>
      </w:r>
      <w:r w:rsidRPr="005A19A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мораторий на проведение проверок юридических лиц и индивидуальных предпринимателей в рамках мер по повышению устойчивости экономики в условиях санкций.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Мораторий на плановые проверки бизнеса действует до конца 2022 года, плановые проверки сохранены только в отношении небольшого закрытого перечня объектов контроля.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Проведение внеплановых контрольных мероприятий в 2022 году допускалось лишь в исключительных случаях при угрозе: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жизни и причинения тяжкого вреда здоровью граждан;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обороне страны и безопасности государства;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возникновения природных и техногенных чрезвычайных ситуаций.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При этом такие проверки требовали согласования с прокуратурой округа.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Также внеплановые проверки могли проводиться по поручению Президента и Правительства России.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течение 2022 года проведено 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 проверок.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Нарушения обязательных требований выявлены при 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 проверках.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Контрольно-надзорным мероприятиям подвергнута деятельность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контролируемых лиц, из них нарушения выявлены у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По фактам выявленных нарушений было выдано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___ предписаний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>об устранении нарушений и возбуждено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дел об административных правонарушениях.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сравнении с 2021 годом сумма наложенных штрафов _______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________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5A19AD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(уменьшилась/увеличилась)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и составила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рублей.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2.2. Департаментом промышленной политики Чукотского автономного округа (далее – Департамент) приняты и опубликованы на 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Департамента в сети Интернет) приказы об утверждении программ профилактики рисков причинения вреда (ущерба) охраняемым законом ценностями на 2023 год: от 21.04.2022 г. № 109-од, от 21.04.2022 г. № 110-од, от 20.12.2021 г. № 317-од,  от 17.12.2021 г. № 314-од, от 17.12.2021 г. № 316-од, от 17.12.2021 г. № 312-од, от 17.12.2021 г. № 315-од.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Программы направлены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5A19AD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 прав и законных интересов граждан, общества и государства;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 или угроза причинения вреда (ущерба) охраняемым законом ценностям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 xml:space="preserve">Также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странице Департамента в сети Интернет 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положения о видах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предметами контролей (надзоров), а также информацию о мерах ответственности, применяемых при нарушении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проверочные листы;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руководства по соблюдению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перечни индикаторов риска нарушения обязательных требований, порядок отнесения контролируемых лиц к категориям риска;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перечни объектов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исчерпывающие перечни сведений, которые могут запрашиваться у контролируемого лица;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досудебного обжалования решений;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доклады о региональном государственном контроле (надзоре) за 2021 год..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3</w:t>
      </w:r>
      <w:r w:rsidRPr="005A19AD">
        <w:rPr>
          <w:sz w:val="28"/>
          <w:szCs w:val="28"/>
        </w:rPr>
        <w:t xml:space="preserve">. Цели и задачи реализации </w:t>
      </w:r>
      <w:r w:rsidRPr="005A19AD">
        <w:rPr>
          <w:sz w:val="28"/>
          <w:szCs w:val="28"/>
          <w:lang w:val="ru-RU"/>
        </w:rPr>
        <w:t>Программы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</w:rPr>
      </w:pP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3.1. Целями проведения профилактических мероприятий являются: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повышение прозрачности деятельности по осуществлению регионального  государственного контроля (надзора);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сокращение случаев нарушения контролируемыми лицами обязательных требований;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снижение издержек и административной нагрузки на контролируемых лиц;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мотивации к добросовестному поведению, и как следствие, снижению уровня ущерба охраняемым законом ценностям.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3.2. Основными задачами профилактических мероприятий являются: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в подконтрольной сфере и порядка их исполнения;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контролируемых лиц.</w:t>
      </w:r>
    </w:p>
    <w:p w:rsidR="005A19AD" w:rsidRPr="005A19AD" w:rsidRDefault="005A19AD" w:rsidP="005A19AD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5A19AD" w:rsidRPr="005A19AD" w:rsidRDefault="005A19AD" w:rsidP="005A19AD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4</w:t>
      </w:r>
      <w:r w:rsidRPr="005A19AD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19AD" w:rsidRPr="005A19AD" w:rsidRDefault="005A19AD" w:rsidP="005A19A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4.1. Перечень профилактических мероприятий: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информирование;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консультирование;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профилактический визит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</w:t>
      </w:r>
      <w:r w:rsidRPr="005A19AD">
        <w:rPr>
          <w:rFonts w:ascii="yandex-sans" w:eastAsia="Times New Roman" w:hAnsi="yandex-sans"/>
          <w:sz w:val="28"/>
          <w:szCs w:val="28"/>
          <w:lang w:eastAsia="ru-RU"/>
        </w:rPr>
        <w:lastRenderedPageBreak/>
        <w:t>профилактических мероприятий, согласно приложению 1 к настоящей Программе.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4.2. Информирование контролируемых лиц и иных заинтересованных лиц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со статьёй 46 Федерального закона № 248-ФЗ.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странице Департамента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Отдел промышленности и недропользования Управления промышленности (Далее – Отдел) размещает и поддерживает в актуальном состоянии странице Департамента в сети «Интернет» следующую информацию: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1) тексты нормативных правовых актов, регулирующих осуществление регионального государственного контроля (надзора);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2) сведения об изменениях, внесённых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A19AD">
        <w:rPr>
          <w:rFonts w:ascii="Times New Roman" w:hAnsi="Times New Roman"/>
          <w:sz w:val="28"/>
          <w:szCs w:val="28"/>
        </w:rPr>
        <w:t> 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утверждённые проверочные листы в формате, допускающем их использование для </w:t>
      </w: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утверждённые в соответствии с Федеральным законом от 31 июля 2020 года № 247-ФЗ «Об обязательных требованиях в Российской Федерации»;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контролируемых лиц к категориям риска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(при проведении таких мероприятий)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9) исчерпывающий перечень сведений, которые могут запрашиваться Отделом у контролируемого лица – по мере принятия или внесения изменений;</w:t>
      </w:r>
      <w:bookmarkStart w:id="1" w:name="sub_460310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2" w:name="sub_460311"/>
      <w:bookmarkEnd w:id="1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2"/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12) сведения о порядке досудебного обжалования решений Отдела, Департамента, действий (бездействия) их должностных лиц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 доклады, содержащие результаты обобщения правоприменительной практики Отделом;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14) доклады о региональном государственном контроле (надзоре);</w:t>
      </w:r>
      <w:bookmarkStart w:id="3" w:name="sub_460315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 xml:space="preserve">15) информацию о способах и процедуре </w:t>
      </w:r>
      <w:proofErr w:type="spellStart"/>
      <w:r w:rsidRPr="005A19AD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5A19AD">
        <w:rPr>
          <w:rFonts w:ascii="Times New Roman" w:eastAsiaTheme="minorHAnsi" w:hAnsi="Times New Roman"/>
          <w:sz w:val="28"/>
          <w:szCs w:val="28"/>
        </w:rPr>
        <w:t xml:space="preserve"> (при её наличии), в том числе методические рекомендации по проведению </w:t>
      </w:r>
      <w:proofErr w:type="spellStart"/>
      <w:r w:rsidRPr="005A19AD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5A19AD">
        <w:rPr>
          <w:rFonts w:ascii="Times New Roman" w:eastAsiaTheme="minorHAnsi" w:hAnsi="Times New Roman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Чукотского автономного округа и (или) настоящей Программой.</w:t>
      </w:r>
      <w:bookmarkEnd w:id="3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4.3. Обобщение правоприменительной практики</w:t>
      </w:r>
      <w:r w:rsidRPr="005A19AD">
        <w:rPr>
          <w:rStyle w:val="a8"/>
        </w:rPr>
        <w:t xml:space="preserve">  </w:t>
      </w:r>
      <w:r w:rsidRPr="005A19AD">
        <w:rPr>
          <w:rStyle w:val="a8"/>
          <w:rFonts w:ascii="Times New Roman" w:hAnsi="Times New Roman"/>
          <w:sz w:val="28"/>
          <w:szCs w:val="28"/>
        </w:rPr>
        <w:t>проводится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статьёй 47 Федерального закона № 248-ФЗ.</w:t>
      </w:r>
      <w:bookmarkStart w:id="4" w:name="sub_4701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5" w:name="sub_470101"/>
      <w:bookmarkEnd w:id="4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обеспечение единообразных подходов к применению Управлением 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6" w:name="sub_470102"/>
      <w:bookmarkEnd w:id="5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7" w:name="sub_470103"/>
      <w:bookmarkEnd w:id="6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8" w:name="sub_470104"/>
      <w:bookmarkEnd w:id="7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9" w:name="sub_470105"/>
      <w:bookmarkEnd w:id="8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9"/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 итогам обобщения правоприменительной практики Отделом обеспечивает подготовку доклада, содержащего результаты обобщения правоприменительной практики.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 xml:space="preserve">Доклад о правоприменительной практике готовится Отделом по каждому осуществляемому им виду контроля (надзора) </w:t>
      </w:r>
      <w:r w:rsidRPr="005A19AD">
        <w:rPr>
          <w:rFonts w:ascii="Times New Roman" w:hAnsi="Times New Roman"/>
          <w:sz w:val="28"/>
          <w:szCs w:val="28"/>
        </w:rPr>
        <w:t>не реже одного раза в год</w:t>
      </w:r>
      <w:r w:rsidRPr="005A19AD">
        <w:rPr>
          <w:rFonts w:ascii="Times New Roman" w:eastAsiaTheme="minorHAnsi" w:hAnsi="Times New Roman"/>
          <w:sz w:val="28"/>
          <w:szCs w:val="28"/>
        </w:rPr>
        <w:t xml:space="preserve"> и размещается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на странице Департамента в сети «Интернет» до 1 апреля года, следующего за отчетным годом не позднее пяти рабочих дней со дня утверждения.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Отдел обеспечивает публичное обсуждение проекта доклада о правоприменительной практике.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4.4. Объявление предостережения проводится в соответствии со статьёй 49 Федерального закона № 248-ФЗ.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осуществляют учёт объявленных предостережений о недопустимости нарушения обязательных требований,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4.5. Консультирование проводится в соответствии со статьёй 50 Федерального закона № 248-ФЗ и статьи 24 Положения о региональном государственном геологическом контроле (надзоре) на территории Чукотского автономного округа.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 Профилактический визит проводится в соответствии со статьёй 52 Федерального закона № 248-ФЗ.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должностным лицом (инспектором) в форме профилактической беседы по месту осуществления деятельности контролируемого лица либо путём использования видео-конференц-связи.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5</w:t>
      </w:r>
      <w:r w:rsidRPr="005A19AD">
        <w:rPr>
          <w:sz w:val="28"/>
          <w:szCs w:val="28"/>
        </w:rPr>
        <w:t xml:space="preserve">. Показатели результативности и эффективности </w:t>
      </w:r>
      <w:r w:rsidRPr="005A19AD">
        <w:rPr>
          <w:sz w:val="28"/>
          <w:szCs w:val="28"/>
          <w:lang w:val="ru-RU"/>
        </w:rPr>
        <w:t>Программы</w:t>
      </w:r>
      <w:r w:rsidRPr="005A19AD">
        <w:rPr>
          <w:sz w:val="28"/>
          <w:szCs w:val="28"/>
        </w:rPr>
        <w:t xml:space="preserve"> 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Система мониторинга и оценки уровня развития Программы, эффективности и результативности профилактических мероприятий включает в себя: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Программы, проводимое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анкетой, согласно приложению 2 к настоящей Программе;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отчётный период.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Программы подлежат размещению на странице Департамента в сети Интернет.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и результативности профилактических мероприятий определяются Отделом самостоятельно и должны учитываться при определении ключевых показателей эффективности и результативности регионального государственного контроля (надзора).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удовлетворённости контролируемых лиц качеством мероприятий, которая может быть осуществлена посредством социологического исследования (опроса).</w:t>
      </w: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  <w:sectPr w:rsidR="005A19AD" w:rsidRPr="005A19AD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5A19AD" w:rsidRPr="005A19AD" w:rsidTr="00B53058">
        <w:trPr>
          <w:trHeight w:val="654"/>
        </w:trPr>
        <w:tc>
          <w:tcPr>
            <w:tcW w:w="6030" w:type="dxa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19AD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План-график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проведения профилактических мероприятий</w:t>
      </w:r>
    </w:p>
    <w:p w:rsidR="005A19AD" w:rsidRPr="005A19AD" w:rsidRDefault="005A19AD" w:rsidP="005A19AD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Не позднее 30 дней со дня вступления в силу нормативных правовых актов и (или) внесения изменений в нормативные правовые акты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минимизация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проверочных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Устранение условий и факторов, способствующих нарушению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Государственные инспекторы регионального геологического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индикаторов риска нарушения обязательных требований и порядка отнесения контролируемых лиц к категориям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Оценка риска причинения вреда (ущерба) охраняемым законом ценностям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Интернет, исчерпывающего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контролируемых лиц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сведений о способах получения консультаций по вопросам соблюдения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rPr>
          <w:trHeight w:val="2208"/>
        </w:trPr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01.04.2023;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контролируемым лицам предостережений о </w:t>
            </w: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лиц об обязательных требованиях, предъявляемых к их деятельности либо к принадлежащим им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исходя из их отнесения к соответствующим категориям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  <w:sectPr w:rsidR="005A19AD" w:rsidRPr="005A19AD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A19AD" w:rsidRPr="005A19AD" w:rsidTr="00B53058">
        <w:trPr>
          <w:trHeight w:val="654"/>
        </w:trPr>
        <w:tc>
          <w:tcPr>
            <w:tcW w:w="5000" w:type="pct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19AD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АНКЕТА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для проведения </w:t>
      </w:r>
      <w:proofErr w:type="spellStart"/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 уровня развития Программы </w:t>
      </w:r>
    </w:p>
    <w:p w:rsidR="005A19AD" w:rsidRPr="005A19AD" w:rsidRDefault="005A19AD" w:rsidP="005A19AD">
      <w:pPr>
        <w:spacing w:after="0" w:line="240" w:lineRule="auto"/>
        <w:ind w:firstLine="709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0" w:name="sub_10001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Программа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10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1" w:name="sub_10002"/>
      <w:r w:rsidRPr="005A19AD">
        <w:rPr>
          <w:rFonts w:ascii="yandex-sans" w:eastAsia="Times New Roman" w:hAnsi="yandex-sans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1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A19AD" w:rsidRPr="005A19AD" w:rsidTr="00B5305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Более чем по 50 % видам контроля (надзора)</w:t>
            </w:r>
          </w:p>
        </w:tc>
      </w:tr>
      <w:tr w:rsidR="005A19AD" w:rsidRPr="005A19AD" w:rsidTr="00B5305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Менее чем по 50 % видам контроля (надзора)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2" w:name="sub_10003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3. Какие профилактические мероприятия из перечня обязательных к выполнению (информирование, обобщение правоприменительной практики, меры стимулирования добросовестности, объявление предостережений, консультирование, </w:t>
      </w:r>
      <w:proofErr w:type="spellStart"/>
      <w:r w:rsidRPr="005A19AD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Pr="005A19AD">
        <w:rPr>
          <w:rFonts w:ascii="yandex-sans" w:eastAsia="Times New Roman" w:hAnsi="yandex-sans"/>
          <w:sz w:val="28"/>
          <w:szCs w:val="28"/>
          <w:lang w:eastAsia="ru-RU"/>
        </w:rPr>
        <w:t>, профилактический визит) реализуются?</w:t>
      </w:r>
    </w:p>
    <w:bookmarkEnd w:id="12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3-6</w:t>
            </w:r>
          </w:p>
        </w:tc>
      </w:tr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0-2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3" w:name="sub_10004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4. Сколько положений из указанных ниже содержится в утверждённой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Программе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>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041"/>
      <w:bookmarkEnd w:id="13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а) анализ текущего состояния осуществления вида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042"/>
      <w:bookmarkEnd w:id="14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bookmarkStart w:id="16" w:name="sub_10043"/>
      <w:bookmarkEnd w:id="15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044"/>
      <w:bookmarkEnd w:id="16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bookmarkStart w:id="18" w:name="sub_10045"/>
      <w:bookmarkEnd w:id="17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5A19AD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д) показатели результативности и эффективности Программы;</w:t>
      </w:r>
      <w:bookmarkStart w:id="19" w:name="sub_10046"/>
      <w:bookmarkEnd w:id="18"/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hyperlink w:anchor="sub_2000" w:history="1">
        <w:r w:rsidRPr="005A19AD">
          <w:rPr>
            <w:rFonts w:ascii="Times New Roman" w:eastAsia="Times New Roman" w:hAnsi="Times New Roman"/>
            <w:sz w:val="28"/>
            <w:szCs w:val="28"/>
            <w:lang w:eastAsia="ru-RU"/>
          </w:rPr>
          <w:t>план-график</w:t>
        </w:r>
      </w:hyperlink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профилактических мероприятий.</w:t>
      </w:r>
    </w:p>
    <w:bookmarkEnd w:id="19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Все</w:t>
            </w:r>
          </w:p>
        </w:tc>
      </w:tr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3-5</w:t>
            </w:r>
          </w:p>
        </w:tc>
      </w:tr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0-2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0" w:name="sub_10005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5. Согласована ли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Программа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Департаменте?</w:t>
      </w:r>
    </w:p>
    <w:bookmarkEnd w:id="20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5A19AD" w:rsidRPr="005A19AD" w:rsidTr="00B53058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A19AD" w:rsidRPr="005A19AD" w:rsidTr="00B53058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1" w:name="sub_10007"/>
      <w:r w:rsidRPr="005A19AD">
        <w:rPr>
          <w:rFonts w:ascii="yandex-sans" w:eastAsia="Times New Roman" w:hAnsi="yandex-sans"/>
          <w:sz w:val="28"/>
          <w:szCs w:val="28"/>
          <w:lang w:eastAsia="ru-RU"/>
        </w:rPr>
        <w:t>6.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1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2" w:name="sub_10008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7. Готовится ли ежегодный доклад об итогах профилактической работы? </w:t>
      </w:r>
    </w:p>
    <w:bookmarkEnd w:id="22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A19AD" w:rsidRPr="005A19AD" w:rsidTr="00B53058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Подготовлен иной отчётный документ</w:t>
            </w:r>
          </w:p>
        </w:tc>
      </w:tr>
      <w:tr w:rsidR="005A19AD" w:rsidRPr="005A19AD" w:rsidTr="00B53058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3" w:name="sub_10009"/>
      <w:r w:rsidRPr="005A19AD">
        <w:rPr>
          <w:rFonts w:ascii="yandex-sans" w:eastAsia="Times New Roman" w:hAnsi="yandex-sans"/>
          <w:sz w:val="28"/>
          <w:szCs w:val="28"/>
          <w:lang w:eastAsia="ru-RU"/>
        </w:rPr>
        <w:t>8. Утверждены ли показатели результативности и эффективности проведения профилактических мероприятий?</w:t>
      </w:r>
    </w:p>
    <w:bookmarkEnd w:id="23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4" w:name="sub_10010"/>
      <w:r w:rsidRPr="005A19AD">
        <w:rPr>
          <w:rFonts w:ascii="yandex-sans" w:eastAsia="Times New Roman" w:hAnsi="yandex-sans"/>
          <w:sz w:val="28"/>
          <w:szCs w:val="28"/>
          <w:lang w:eastAsia="ru-RU"/>
        </w:rPr>
        <w:t>9. Проводится ли оценка удовлетворённости осуществления профилактической работы со стороны контролируемых лиц?</w:t>
      </w:r>
    </w:p>
    <w:bookmarkEnd w:id="24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5" w:name="sub_10011"/>
      <w:r w:rsidRPr="005A19AD">
        <w:rPr>
          <w:rFonts w:ascii="yandex-sans" w:eastAsia="Times New Roman" w:hAnsi="yandex-sans"/>
          <w:sz w:val="28"/>
          <w:szCs w:val="28"/>
          <w:lang w:eastAsia="ru-RU"/>
        </w:rPr>
        <w:t>10.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должностных лиц (</w:t>
      </w:r>
      <w:r w:rsidRPr="005A19AD">
        <w:rPr>
          <w:rFonts w:ascii="yandex-sans" w:eastAsia="Times New Roman" w:hAnsi="yandex-sans" w:hint="eastAsia"/>
          <w:sz w:val="28"/>
          <w:szCs w:val="28"/>
          <w:lang w:eastAsia="ru-RU"/>
        </w:rPr>
        <w:t>инспекторов</w:t>
      </w:r>
      <w:r w:rsidRPr="005A19AD">
        <w:rPr>
          <w:rFonts w:ascii="yandex-sans" w:eastAsia="Times New Roman" w:hAnsi="yandex-sans"/>
          <w:sz w:val="28"/>
          <w:szCs w:val="28"/>
          <w:lang w:eastAsia="ru-RU"/>
        </w:rPr>
        <w:t>)?</w:t>
      </w:r>
    </w:p>
    <w:bookmarkEnd w:id="25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5A19AD" w:rsidRPr="005A19AD" w:rsidTr="00B53058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A19AD" w:rsidRPr="005A19AD" w:rsidTr="00B53058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pacing w:after="0" w:line="240" w:lineRule="auto"/>
        <w:ind w:left="-567" w:firstLine="425"/>
        <w:jc w:val="center"/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F0" w:rsidRPr="005A19AD" w:rsidRDefault="00B742F0" w:rsidP="00987C55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B742F0" w:rsidRPr="005A19AD" w:rsidSect="006F7175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AD" w:rsidRDefault="005A19AD" w:rsidP="005A19AD">
      <w:pPr>
        <w:spacing w:after="0" w:line="240" w:lineRule="auto"/>
      </w:pPr>
      <w:r>
        <w:separator/>
      </w:r>
    </w:p>
  </w:endnote>
  <w:endnote w:type="continuationSeparator" w:id="0">
    <w:p w:rsidR="005A19AD" w:rsidRDefault="005A19AD" w:rsidP="005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AD" w:rsidRDefault="005A19AD" w:rsidP="005A19AD">
      <w:pPr>
        <w:spacing w:after="0" w:line="240" w:lineRule="auto"/>
      </w:pPr>
      <w:r>
        <w:separator/>
      </w:r>
    </w:p>
  </w:footnote>
  <w:footnote w:type="continuationSeparator" w:id="0">
    <w:p w:rsidR="005A19AD" w:rsidRDefault="005A19AD" w:rsidP="005A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5"/>
    <w:rsid w:val="002B65FE"/>
    <w:rsid w:val="0039493A"/>
    <w:rsid w:val="004B02E6"/>
    <w:rsid w:val="005A19AD"/>
    <w:rsid w:val="006F1A63"/>
    <w:rsid w:val="006F7175"/>
    <w:rsid w:val="007A7C9F"/>
    <w:rsid w:val="00987C55"/>
    <w:rsid w:val="009E0685"/>
    <w:rsid w:val="00A96B75"/>
    <w:rsid w:val="00B459F3"/>
    <w:rsid w:val="00B742F0"/>
    <w:rsid w:val="00C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5"/>
  </w:style>
  <w:style w:type="paragraph" w:styleId="3">
    <w:name w:val="heading 3"/>
    <w:basedOn w:val="a"/>
    <w:link w:val="30"/>
    <w:uiPriority w:val="1"/>
    <w:qFormat/>
    <w:rsid w:val="005A19A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E0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6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9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9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9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9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59F3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AD"/>
  </w:style>
  <w:style w:type="character" w:customStyle="1" w:styleId="30">
    <w:name w:val="Заголовок 3 Знак"/>
    <w:basedOn w:val="a0"/>
    <w:link w:val="3"/>
    <w:uiPriority w:val="1"/>
    <w:rsid w:val="005A19A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5A19AD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5"/>
  </w:style>
  <w:style w:type="paragraph" w:styleId="3">
    <w:name w:val="heading 3"/>
    <w:basedOn w:val="a"/>
    <w:link w:val="30"/>
    <w:uiPriority w:val="1"/>
    <w:qFormat/>
    <w:rsid w:val="005A19A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E0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6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9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9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9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9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59F3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AD"/>
  </w:style>
  <w:style w:type="character" w:customStyle="1" w:styleId="30">
    <w:name w:val="Заголовок 3 Знак"/>
    <w:basedOn w:val="a0"/>
    <w:link w:val="3"/>
    <w:uiPriority w:val="1"/>
    <w:rsid w:val="005A19A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5A19AD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8006-D920-4D60-8540-92658AB3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Алексей Васильевич</dc:creator>
  <cp:lastModifiedBy>Дьячков Григорий Михайлович (деппром)</cp:lastModifiedBy>
  <cp:revision>2</cp:revision>
  <dcterms:created xsi:type="dcterms:W3CDTF">2022-09-30T05:59:00Z</dcterms:created>
  <dcterms:modified xsi:type="dcterms:W3CDTF">2022-09-30T05:59:00Z</dcterms:modified>
</cp:coreProperties>
</file>