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50" w:rsidRDefault="00DA14E7">
      <w:pPr>
        <w:pStyle w:val="NormalWeb1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2855595</wp:posOffset>
            </wp:positionH>
            <wp:positionV relativeFrom="page">
              <wp:posOffset>648322</wp:posOffset>
            </wp:positionV>
            <wp:extent cx="750569" cy="922653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0569" cy="922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3F50" w:rsidRDefault="00113F50">
      <w:pPr>
        <w:pStyle w:val="NormalWeb1"/>
        <w:jc w:val="center"/>
        <w:rPr>
          <w:color w:val="000000"/>
          <w:sz w:val="20"/>
        </w:rPr>
      </w:pPr>
    </w:p>
    <w:p w:rsidR="00113F50" w:rsidRDefault="00113F50">
      <w:pPr>
        <w:pStyle w:val="NormalWeb1"/>
        <w:jc w:val="center"/>
        <w:rPr>
          <w:color w:val="000000"/>
          <w:sz w:val="28"/>
        </w:rPr>
      </w:pPr>
    </w:p>
    <w:p w:rsidR="00113F50" w:rsidRDefault="00DA14E7" w:rsidP="00EA38A9">
      <w:pPr>
        <w:pStyle w:val="NormalWeb1"/>
        <w:jc w:val="center"/>
        <w:rPr>
          <w:color w:val="000000"/>
          <w:sz w:val="28"/>
        </w:rPr>
      </w:pPr>
      <w:r>
        <w:rPr>
          <w:color w:val="000000"/>
          <w:sz w:val="28"/>
        </w:rPr>
        <w:t>РОССИЙСКАЯ ФЕДЕРАЦИЯ</w:t>
      </w:r>
    </w:p>
    <w:p w:rsidR="00EA38A9" w:rsidRDefault="00DA14E7" w:rsidP="00EA38A9">
      <w:pPr>
        <w:pStyle w:val="NormalWeb1"/>
        <w:spacing w:beforeAutospacing="0" w:afterAutospacing="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>ЧУКОТСКИЙ АВТОНОМНЫЙ ОКРУГ</w:t>
      </w:r>
      <w:r>
        <w:rPr>
          <w:color w:val="000000"/>
          <w:sz w:val="28"/>
        </w:rPr>
        <w:br/>
      </w:r>
    </w:p>
    <w:p w:rsidR="00113F50" w:rsidRDefault="00DA14E7" w:rsidP="00EA38A9">
      <w:pPr>
        <w:pStyle w:val="NormalWeb1"/>
        <w:spacing w:beforeAutospacing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ЗАКОН</w:t>
      </w:r>
    </w:p>
    <w:p w:rsidR="00113F50" w:rsidRDefault="00113F50" w:rsidP="00EA38A9">
      <w:pPr>
        <w:pStyle w:val="NormalWeb1"/>
        <w:spacing w:beforeAutospacing="0" w:afterAutospacing="0"/>
        <w:jc w:val="center"/>
        <w:rPr>
          <w:b/>
          <w:color w:val="000000"/>
        </w:rPr>
      </w:pPr>
    </w:p>
    <w:p w:rsidR="00113F50" w:rsidRDefault="00DA14E7" w:rsidP="00EA38A9">
      <w:pPr>
        <w:pStyle w:val="10"/>
        <w:ind w:left="0"/>
        <w:jc w:val="center"/>
      </w:pPr>
      <w:r>
        <w:t>«О внесении изменений в Закон Чукотского автономного округа</w:t>
      </w:r>
      <w:r>
        <w:br/>
        <w:t xml:space="preserve">«О бесплатном предоставлении в собственность гражданам, имеющим </w:t>
      </w:r>
      <w:r>
        <w:br/>
        <w:t xml:space="preserve">трех и более детей, земельных участков на территории </w:t>
      </w:r>
      <w:r>
        <w:br/>
        <w:t xml:space="preserve">Чукотского </w:t>
      </w:r>
      <w:r>
        <w:t>автономного округа»</w:t>
      </w:r>
    </w:p>
    <w:p w:rsidR="00113F50" w:rsidRDefault="00113F50" w:rsidP="00EA38A9">
      <w:pPr>
        <w:pStyle w:val="NormalWeb1"/>
        <w:spacing w:beforeAutospacing="0" w:afterAutospacing="0"/>
        <w:jc w:val="both"/>
        <w:rPr>
          <w:color w:val="000000"/>
        </w:rPr>
      </w:pPr>
    </w:p>
    <w:p w:rsidR="00113F50" w:rsidRDefault="00113F50" w:rsidP="00EA38A9">
      <w:pPr>
        <w:pStyle w:val="NormalWeb1"/>
        <w:spacing w:beforeAutospacing="0" w:afterAutospacing="0"/>
        <w:jc w:val="both"/>
        <w:rPr>
          <w:color w:val="000000"/>
        </w:rPr>
      </w:pPr>
    </w:p>
    <w:p w:rsidR="00113F50" w:rsidRDefault="00DA14E7" w:rsidP="00EA38A9">
      <w:pPr>
        <w:pStyle w:val="NormalWeb1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Принят Думой Чукотского</w:t>
      </w:r>
    </w:p>
    <w:p w:rsidR="00113F50" w:rsidRDefault="00DA14E7" w:rsidP="00EA38A9">
      <w:pPr>
        <w:pStyle w:val="NormalWeb1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автономного округа</w:t>
      </w:r>
    </w:p>
    <w:p w:rsidR="00113F50" w:rsidRDefault="00DA14E7" w:rsidP="00EA38A9">
      <w:pPr>
        <w:pStyle w:val="NormalWeb1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23 июня 2025 года </w:t>
      </w:r>
    </w:p>
    <w:p w:rsidR="00113F50" w:rsidRDefault="00113F50" w:rsidP="00EA38A9">
      <w:pPr>
        <w:pStyle w:val="NormalWeb1"/>
        <w:spacing w:beforeAutospacing="0" w:afterAutospacing="0"/>
        <w:ind w:firstLine="720"/>
        <w:rPr>
          <w:color w:val="000000"/>
        </w:rPr>
      </w:pPr>
    </w:p>
    <w:p w:rsidR="00113F50" w:rsidRDefault="00113F50" w:rsidP="00EA38A9">
      <w:pPr>
        <w:pStyle w:val="NormalWeb1"/>
        <w:spacing w:beforeAutospacing="0" w:afterAutospacing="0"/>
        <w:ind w:firstLine="720"/>
        <w:rPr>
          <w:color w:val="000000"/>
        </w:rPr>
      </w:pPr>
    </w:p>
    <w:p w:rsidR="00113F50" w:rsidRDefault="00DA14E7" w:rsidP="00EA38A9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  <w:r>
        <w:rPr>
          <w:b/>
          <w:color w:val="000000"/>
          <w:sz w:val="28"/>
        </w:rPr>
        <w:t>Статья 1</w:t>
      </w:r>
    </w:p>
    <w:p w:rsidR="00113F50" w:rsidRDefault="00DA14E7">
      <w:pPr>
        <w:ind w:firstLine="709"/>
        <w:jc w:val="both"/>
        <w:rPr>
          <w:sz w:val="28"/>
        </w:rPr>
      </w:pPr>
      <w:r>
        <w:rPr>
          <w:sz w:val="28"/>
        </w:rPr>
        <w:t xml:space="preserve">Внести в Закон Чукотского автономного округа от 10 октября 2011 года </w:t>
      </w:r>
      <w:r>
        <w:br/>
      </w:r>
      <w:r>
        <w:rPr>
          <w:sz w:val="28"/>
        </w:rPr>
        <w:t>№ 99-ОЗ «О бесплатном предоставлении в собственность гражданам, имеющим трех и более детей,</w:t>
      </w:r>
      <w:r>
        <w:rPr>
          <w:sz w:val="28"/>
        </w:rPr>
        <w:t xml:space="preserve"> земельных участков на территории Чукотского автономного округа» («Ведомости № 39 (520) – приложение к газете «Крайний Север» </w:t>
      </w:r>
      <w:r>
        <w:br/>
      </w:r>
      <w:r>
        <w:rPr>
          <w:sz w:val="28"/>
        </w:rPr>
        <w:t>№ 40 (1797) от 14.10.2011 г., «Ведомости» № 48 (836) – приложение к газете «Крайний Север» № 48 (2112) 08.12.2017 г., «Ведомости»</w:t>
      </w:r>
      <w:r>
        <w:rPr>
          <w:sz w:val="28"/>
        </w:rPr>
        <w:t xml:space="preserve"> № 24 (863) – приложение к газете «Крайний Север» № 24 (2139) от 22.06.2018 г.,  «Ведомости» № 44 (985) – приложение к газете «Крайний Север» № 44 (2261) от 06.11.2020 г.</w:t>
      </w:r>
      <w:r>
        <w:rPr>
          <w:sz w:val="28"/>
          <w:highlight w:val="white"/>
        </w:rPr>
        <w:t xml:space="preserve">, «Ведомости» № 24/6 (1017/6) – приложение к газете «Крайний Север» </w:t>
      </w:r>
      <w:r>
        <w:br/>
      </w:r>
      <w:r>
        <w:rPr>
          <w:sz w:val="28"/>
          <w:highlight w:val="white"/>
        </w:rPr>
        <w:t>№ 24 (2293) от 25</w:t>
      </w:r>
      <w:r>
        <w:rPr>
          <w:sz w:val="28"/>
          <w:highlight w:val="white"/>
        </w:rPr>
        <w:t xml:space="preserve">.06.2021 г., </w:t>
      </w:r>
      <w:r>
        <w:rPr>
          <w:sz w:val="28"/>
        </w:rPr>
        <w:t>«Ведомости» № 15/1 (1212/1) – приложение к газете «Крайний Север» № 15 (2488) от 18.04.2025 г.</w:t>
      </w:r>
      <w:r>
        <w:rPr>
          <w:sz w:val="28"/>
        </w:rPr>
        <w:t>) следующие изменения:</w:t>
      </w:r>
    </w:p>
    <w:p w:rsidR="00113F50" w:rsidRDefault="00DA14E7">
      <w:pPr>
        <w:pStyle w:val="ListParagraph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 статье 1:</w:t>
      </w:r>
    </w:p>
    <w:p w:rsidR="00113F50" w:rsidRDefault="00DA14E7">
      <w:pPr>
        <w:pStyle w:val="ListParagraph1"/>
        <w:tabs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>наименование изложить в следующей редакции:</w:t>
      </w:r>
    </w:p>
    <w:p w:rsidR="00113F50" w:rsidRDefault="00DA14E7">
      <w:pPr>
        <w:pStyle w:val="ListParagraph1"/>
        <w:tabs>
          <w:tab w:val="left" w:pos="709"/>
        </w:tabs>
        <w:ind w:left="2126" w:hanging="1417"/>
        <w:jc w:val="both"/>
        <w:rPr>
          <w:sz w:val="28"/>
        </w:rPr>
      </w:pPr>
      <w:r>
        <w:rPr>
          <w:sz w:val="28"/>
        </w:rPr>
        <w:t>«</w:t>
      </w:r>
      <w:bookmarkStart w:id="0" w:name="_Hlk197447120"/>
      <w:r>
        <w:rPr>
          <w:b/>
          <w:sz w:val="28"/>
        </w:rPr>
        <w:t xml:space="preserve">Статья 1. Случаи бесплатного предоставления земельных участков в </w:t>
      </w:r>
      <w:r>
        <w:rPr>
          <w:b/>
          <w:sz w:val="28"/>
        </w:rPr>
        <w:t>собственность гражданам, имеющим трех и более детей</w:t>
      </w:r>
      <w:bookmarkEnd w:id="0"/>
      <w:r>
        <w:rPr>
          <w:sz w:val="28"/>
        </w:rPr>
        <w:t>»;</w:t>
      </w:r>
    </w:p>
    <w:p w:rsidR="00113F50" w:rsidRDefault="00DA14E7">
      <w:pPr>
        <w:pStyle w:val="ListParagraph1"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в части 1:</w:t>
      </w:r>
    </w:p>
    <w:p w:rsidR="00113F50" w:rsidRDefault="00DA14E7">
      <w:pPr>
        <w:pStyle w:val="ListParagraph1"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абзац первый изложить в следующей редакции:</w:t>
      </w:r>
    </w:p>
    <w:p w:rsidR="00113F50" w:rsidRDefault="00DA14E7">
      <w:pPr>
        <w:pStyle w:val="ListParagraph1"/>
        <w:tabs>
          <w:tab w:val="left" w:pos="709"/>
        </w:tabs>
        <w:ind w:left="0" w:firstLine="709"/>
        <w:jc w:val="both"/>
        <w:rPr>
          <w:sz w:val="28"/>
        </w:rPr>
      </w:pPr>
      <w:bookmarkStart w:id="1" w:name="sub_11"/>
      <w:bookmarkEnd w:id="1"/>
      <w:r>
        <w:rPr>
          <w:sz w:val="28"/>
        </w:rPr>
        <w:t>«</w:t>
      </w:r>
      <w:bookmarkStart w:id="2" w:name="_Hlk197447087"/>
      <w:r>
        <w:rPr>
          <w:sz w:val="28"/>
        </w:rPr>
        <w:t>1. Земельные участки, находящиеся в муниципальной собственности, а также земельные участки, государственная собственность на которые не разграниче</w:t>
      </w:r>
      <w:r>
        <w:rPr>
          <w:sz w:val="28"/>
        </w:rPr>
        <w:t>на (далее – земельный участок), расположенные на территории Чукотского автономного округа, предоставляются в собственность бесплатно гражданам, имеющим трех и более детей в возрасте до 18 лет, а в случае обучения по очной форме обучения в образовательных о</w:t>
      </w:r>
      <w:r>
        <w:rPr>
          <w:sz w:val="28"/>
        </w:rPr>
        <w:t xml:space="preserve">рганизациях (до окончания их обучения по очной форме обучения в образовательных организациях (за исключением образовательных организаций, реализующих дополнительные образовательные программы)), до достижения ими возраста 23 лет (в том числе усыновленных), </w:t>
      </w:r>
      <w:r>
        <w:rPr>
          <w:sz w:val="28"/>
        </w:rPr>
        <w:t>для использования в целях:</w:t>
      </w:r>
      <w:bookmarkEnd w:id="2"/>
      <w:r>
        <w:rPr>
          <w:sz w:val="28"/>
        </w:rPr>
        <w:t>»;</w:t>
      </w:r>
    </w:p>
    <w:p w:rsidR="00113F50" w:rsidRDefault="00DA14E7">
      <w:pPr>
        <w:pStyle w:val="ListParagraph1"/>
        <w:tabs>
          <w:tab w:val="left" w:pos="709"/>
        </w:tabs>
        <w:ind w:left="0" w:firstLine="709"/>
        <w:jc w:val="both"/>
        <w:rPr>
          <w:sz w:val="28"/>
        </w:rPr>
      </w:pPr>
      <w:bookmarkStart w:id="3" w:name="sub_11_Копия_1"/>
      <w:bookmarkStart w:id="4" w:name="sub_112"/>
      <w:bookmarkEnd w:id="3"/>
      <w:bookmarkEnd w:id="4"/>
      <w:r>
        <w:rPr>
          <w:sz w:val="28"/>
        </w:rPr>
        <w:t>дополнить частью 1.1 следующего содержания:</w:t>
      </w:r>
    </w:p>
    <w:p w:rsidR="00113F50" w:rsidRDefault="00DA14E7">
      <w:pPr>
        <w:pStyle w:val="ListParagraph1"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«</w:t>
      </w:r>
      <w:bookmarkStart w:id="5" w:name="_Hlk197447179"/>
      <w:r>
        <w:rPr>
          <w:sz w:val="28"/>
        </w:rPr>
        <w:t>1.1.</w:t>
      </w:r>
      <w:r>
        <w:rPr>
          <w:sz w:val="28"/>
        </w:rPr>
        <w:tab/>
        <w:t>Для целей настоящего закона под гражданами, имеющими трех и более детей, которые имеют право на предоставление земельных участков (далее – граждане), понимается семья, все члены</w:t>
      </w:r>
      <w:r>
        <w:rPr>
          <w:sz w:val="28"/>
        </w:rPr>
        <w:t xml:space="preserve"> которой являются гражданами Российской Федерации, состоящая из:</w:t>
      </w:r>
    </w:p>
    <w:p w:rsidR="00113F50" w:rsidRDefault="00DA14E7">
      <w:pPr>
        <w:pStyle w:val="ListParagraph1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1) двух родителей, находящихся в зарегистрированном браке, воспитывающих трех и более детей в возрасте до 18 лет, а в случае обучения по очной форме обучения в образовательных организациях (д</w:t>
      </w:r>
      <w:r>
        <w:rPr>
          <w:sz w:val="28"/>
        </w:rPr>
        <w:t>о окончания их обучения по очной форме обучения в образовательных организациях (за исключением образовательных организаций, реализующих дополнительные образовательные программы), до достижения ими возраста 23 лет, постоянно проживающих совместно с ними;</w:t>
      </w:r>
    </w:p>
    <w:p w:rsidR="00113F50" w:rsidRDefault="00DA14E7">
      <w:pPr>
        <w:pStyle w:val="ListParagraph1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 xml:space="preserve"> одного родителя при неполной семье, воспитывающего трех и более детей в возрасте до 18 лет, а в случае обучения по очной форме обучения в образовательных организациях (до окончания их обучения по очной форме обучения в образовательных организациях (за иск</w:t>
      </w:r>
      <w:r>
        <w:rPr>
          <w:sz w:val="28"/>
        </w:rPr>
        <w:t>лючением образовательных организаций, реализующих дополнительные образовательные программы), до достижения ими возраста 23 лет, постоянно проживающих совместно с ним.</w:t>
      </w:r>
      <w:bookmarkEnd w:id="5"/>
      <w:r>
        <w:rPr>
          <w:sz w:val="28"/>
        </w:rPr>
        <w:t>»;</w:t>
      </w:r>
    </w:p>
    <w:p w:rsidR="00113F50" w:rsidRDefault="00DA14E7">
      <w:pPr>
        <w:pStyle w:val="ListParagraph1"/>
        <w:tabs>
          <w:tab w:val="left" w:pos="709"/>
        </w:tabs>
        <w:ind w:left="0" w:firstLine="709"/>
        <w:jc w:val="both"/>
        <w:rPr>
          <w:sz w:val="28"/>
        </w:rPr>
      </w:pPr>
      <w:bookmarkStart w:id="6" w:name="sub_12"/>
      <w:bookmarkStart w:id="7" w:name="sub_112_Копия_1"/>
      <w:bookmarkEnd w:id="6"/>
      <w:bookmarkEnd w:id="7"/>
      <w:r>
        <w:rPr>
          <w:sz w:val="28"/>
        </w:rPr>
        <w:t xml:space="preserve">в части 2 слова «проживают непрерывно на территории Чукотского автономного округа не </w:t>
      </w:r>
      <w:r>
        <w:rPr>
          <w:sz w:val="28"/>
        </w:rPr>
        <w:t>менее двух лет» заменить словами «</w:t>
      </w:r>
      <w:bookmarkStart w:id="8" w:name="_Hlk197447222"/>
      <w:r>
        <w:rPr>
          <w:sz w:val="28"/>
        </w:rPr>
        <w:t>непрерывно проживают по месту жительства на территории городского округа Анадырь не менее двух лет</w:t>
      </w:r>
      <w:bookmarkEnd w:id="8"/>
      <w:r>
        <w:rPr>
          <w:sz w:val="28"/>
        </w:rPr>
        <w:t>»;</w:t>
      </w:r>
    </w:p>
    <w:p w:rsidR="00113F50" w:rsidRDefault="00DA14E7">
      <w:pPr>
        <w:pStyle w:val="ListParagraph1"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в пункте 5 части 3 слова «(в случае, если родители состоят в разводе)» исключить;</w:t>
      </w:r>
    </w:p>
    <w:p w:rsidR="00113F50" w:rsidRDefault="00DA14E7">
      <w:pPr>
        <w:pStyle w:val="ListParagraph1"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абзац второй части 6 изложить в следующ</w:t>
      </w:r>
      <w:r>
        <w:rPr>
          <w:sz w:val="28"/>
        </w:rPr>
        <w:t>ей редакции:</w:t>
      </w:r>
    </w:p>
    <w:p w:rsidR="00113F50" w:rsidRDefault="00DA14E7">
      <w:pPr>
        <w:pStyle w:val="ListParagraph1"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«</w:t>
      </w:r>
      <w:bookmarkStart w:id="9" w:name="_Hlk197447302"/>
      <w:r>
        <w:rPr>
          <w:sz w:val="28"/>
        </w:rPr>
        <w:t>В случае письменного нотариального отказа одного из родителей, одного из детей, достигшего совершеннолетия и не находящегося на иждивении у родителей, от получения доли в праве общей долевой собственности на земельный участок, земельный участ</w:t>
      </w:r>
      <w:r>
        <w:rPr>
          <w:sz w:val="28"/>
        </w:rPr>
        <w:t>ок предоставляется в общую долевую собственность другого родителя и детей в равных долях.</w:t>
      </w:r>
      <w:bookmarkEnd w:id="9"/>
      <w:r>
        <w:rPr>
          <w:sz w:val="28"/>
        </w:rPr>
        <w:t>»;</w:t>
      </w:r>
    </w:p>
    <w:p w:rsidR="00113F50" w:rsidRDefault="00DA14E7">
      <w:pPr>
        <w:pStyle w:val="ListParagraph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bookmarkStart w:id="10" w:name="sub_12_Копия_1"/>
      <w:bookmarkEnd w:id="10"/>
      <w:r>
        <w:rPr>
          <w:sz w:val="28"/>
        </w:rPr>
        <w:t>статью 2 признать утратившей силу;</w:t>
      </w:r>
    </w:p>
    <w:p w:rsidR="00113F50" w:rsidRDefault="00DA14E7">
      <w:pPr>
        <w:pStyle w:val="ListParagraph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 статье 3:</w:t>
      </w:r>
    </w:p>
    <w:p w:rsidR="00113F50" w:rsidRDefault="00DA14E7">
      <w:pPr>
        <w:pStyle w:val="ListParagraph1"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наименование изложить в следующей редакции:</w:t>
      </w:r>
    </w:p>
    <w:p w:rsidR="00113F50" w:rsidRDefault="00DA14E7">
      <w:pPr>
        <w:pStyle w:val="ListParagraph1"/>
        <w:tabs>
          <w:tab w:val="left" w:pos="709"/>
        </w:tabs>
        <w:ind w:left="2268" w:hanging="1559"/>
        <w:jc w:val="both"/>
        <w:rPr>
          <w:sz w:val="28"/>
        </w:rPr>
      </w:pPr>
      <w:r>
        <w:rPr>
          <w:sz w:val="28"/>
        </w:rPr>
        <w:t>«</w:t>
      </w:r>
      <w:bookmarkStart w:id="11" w:name="_Hlk197447369"/>
      <w:r>
        <w:rPr>
          <w:b/>
          <w:sz w:val="28"/>
        </w:rPr>
        <w:t>Статья 3. Порядок постановки на учет граждан в качестве лиц, имеющих пра</w:t>
      </w:r>
      <w:r>
        <w:rPr>
          <w:b/>
          <w:sz w:val="28"/>
        </w:rPr>
        <w:t>во на предоставление земельных участков, и снятия граждан с данного учета</w:t>
      </w:r>
      <w:bookmarkEnd w:id="11"/>
      <w:r>
        <w:rPr>
          <w:sz w:val="28"/>
        </w:rPr>
        <w:t>»;</w:t>
      </w:r>
    </w:p>
    <w:p w:rsidR="00113F50" w:rsidRDefault="00DA14E7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часть 5 дополнить пунктом 9 следующего содержания:</w:t>
      </w:r>
    </w:p>
    <w:p w:rsidR="00113F50" w:rsidRDefault="00DA14E7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bookmarkStart w:id="12" w:name="_Hlk197448044"/>
      <w:r>
        <w:rPr>
          <w:sz w:val="28"/>
        </w:rPr>
        <w:t xml:space="preserve">9) отказа дважды от предложенных в соответствии со статьей 5 настоящего Закона земельных участков в собственность бесплатно. В </w:t>
      </w:r>
      <w:r>
        <w:rPr>
          <w:sz w:val="28"/>
        </w:rPr>
        <w:t>целях применения настоящего пункт</w:t>
      </w:r>
      <w:r>
        <w:rPr>
          <w:sz w:val="28"/>
        </w:rPr>
        <w:t>а не может учитываться предложение одного и того же земельного участка.</w:t>
      </w:r>
      <w:bookmarkEnd w:id="12"/>
    </w:p>
    <w:p w:rsidR="00113F50" w:rsidRDefault="00DA14E7">
      <w:pPr>
        <w:tabs>
          <w:tab w:val="left" w:pos="709"/>
        </w:tabs>
        <w:ind w:firstLine="709"/>
        <w:jc w:val="both"/>
      </w:pPr>
      <w:r>
        <w:rPr>
          <w:sz w:val="28"/>
        </w:rPr>
        <w:t>Снятие с учета по указанному основанию не лишает гражданина права повторного обращения в орган местного самоуправления по месту жительства с заявлением</w:t>
      </w:r>
      <w:r>
        <w:rPr>
          <w:sz w:val="28"/>
        </w:rPr>
        <w:t xml:space="preserve"> о принятии на учет в соответствии с настоящим Законом.</w:t>
      </w:r>
      <w:r>
        <w:rPr>
          <w:sz w:val="28"/>
        </w:rPr>
        <w:t>»;</w:t>
      </w:r>
    </w:p>
    <w:p w:rsidR="00113F50" w:rsidRDefault="00DA14E7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 части 7 слова «подавших заявления о предоставлении земельных участков в собственность бесплатно» заменить словами «подавших заявления о постановке на учет для бесплатного предоставления земельного</w:t>
      </w:r>
      <w:r>
        <w:rPr>
          <w:sz w:val="28"/>
        </w:rPr>
        <w:t xml:space="preserve"> участ</w:t>
      </w:r>
      <w:r>
        <w:rPr>
          <w:sz w:val="28"/>
        </w:rPr>
        <w:t>ка в собственность»;</w:t>
      </w:r>
    </w:p>
    <w:p w:rsidR="00113F50" w:rsidRDefault="00DA14E7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часть 8 признать утратившей силу;</w:t>
      </w:r>
    </w:p>
    <w:p w:rsidR="00113F50" w:rsidRDefault="00DA14E7">
      <w:pPr>
        <w:pStyle w:val="ListParagraph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наименование статьи 4 изложить в следующей редакции:</w:t>
      </w:r>
    </w:p>
    <w:p w:rsidR="00113F50" w:rsidRDefault="00DA14E7">
      <w:pPr>
        <w:pStyle w:val="ListParagraph1"/>
        <w:tabs>
          <w:tab w:val="left" w:pos="709"/>
        </w:tabs>
        <w:ind w:left="2126" w:hanging="1417"/>
        <w:jc w:val="both"/>
        <w:rPr>
          <w:sz w:val="28"/>
        </w:rPr>
      </w:pPr>
      <w:r>
        <w:rPr>
          <w:sz w:val="28"/>
        </w:rPr>
        <w:t>«</w:t>
      </w:r>
      <w:bookmarkStart w:id="13" w:name="_Hlk197448263"/>
      <w:r>
        <w:rPr>
          <w:b/>
          <w:sz w:val="28"/>
        </w:rPr>
        <w:t>Статья 4. Сводный учет граждан, подавших заявления для получения земельных участков</w:t>
      </w:r>
      <w:bookmarkEnd w:id="13"/>
      <w:r>
        <w:rPr>
          <w:sz w:val="28"/>
        </w:rPr>
        <w:t xml:space="preserve">»; </w:t>
      </w:r>
    </w:p>
    <w:p w:rsidR="00113F50" w:rsidRDefault="00DA14E7">
      <w:pPr>
        <w:pStyle w:val="ListParagraph1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статью 5 изложить в следующей редакции:</w:t>
      </w:r>
    </w:p>
    <w:p w:rsidR="00113F50" w:rsidRDefault="00DA14E7">
      <w:pPr>
        <w:ind w:left="2693" w:hanging="1984"/>
        <w:jc w:val="both"/>
        <w:rPr>
          <w:sz w:val="28"/>
        </w:rPr>
      </w:pPr>
      <w:r>
        <w:rPr>
          <w:sz w:val="28"/>
        </w:rPr>
        <w:t>«</w:t>
      </w:r>
      <w:bookmarkStart w:id="14" w:name="sub_5"/>
      <w:bookmarkStart w:id="15" w:name="_Hlk197448324"/>
      <w:bookmarkStart w:id="16" w:name="sub_56"/>
      <w:r>
        <w:rPr>
          <w:b/>
          <w:sz w:val="28"/>
        </w:rPr>
        <w:t>Статья 5. Пор</w:t>
      </w:r>
      <w:r>
        <w:rPr>
          <w:b/>
          <w:sz w:val="28"/>
        </w:rPr>
        <w:t>ядок предоставления земельных участков в собственность гражданам, имеющим трех и более детей</w:t>
      </w:r>
    </w:p>
    <w:p w:rsidR="00113F50" w:rsidRDefault="00DA14E7">
      <w:pPr>
        <w:tabs>
          <w:tab w:val="left" w:pos="1134"/>
        </w:tabs>
        <w:ind w:firstLine="709"/>
        <w:jc w:val="both"/>
        <w:rPr>
          <w:sz w:val="28"/>
        </w:rPr>
      </w:pPr>
      <w:bookmarkStart w:id="17" w:name="_Hlk197450096"/>
      <w:bookmarkEnd w:id="17"/>
      <w:r>
        <w:rPr>
          <w:sz w:val="28"/>
        </w:rPr>
        <w:t>1.</w:t>
      </w:r>
      <w:r>
        <w:rPr>
          <w:sz w:val="28"/>
        </w:rPr>
        <w:tab/>
        <w:t>Органы местного самоуправления обеспечивают формирование земельных участков для целей, указанных в части 1 статьи 1 настоящего Закона, и ведут перечни таких зем</w:t>
      </w:r>
      <w:r>
        <w:rPr>
          <w:sz w:val="28"/>
        </w:rPr>
        <w:t xml:space="preserve">ельных участков. </w:t>
      </w:r>
    </w:p>
    <w:p w:rsidR="00113F50" w:rsidRDefault="00DA14E7">
      <w:pPr>
        <w:tabs>
          <w:tab w:val="left" w:pos="1134"/>
        </w:tabs>
        <w:ind w:firstLine="709"/>
        <w:jc w:val="both"/>
        <w:rPr>
          <w:sz w:val="28"/>
        </w:rPr>
      </w:pPr>
      <w:bookmarkStart w:id="18" w:name="_Hlk197450096_Копия_1"/>
      <w:bookmarkEnd w:id="18"/>
      <w:r>
        <w:rPr>
          <w:sz w:val="28"/>
        </w:rPr>
        <w:t>2.</w:t>
      </w:r>
      <w:r>
        <w:rPr>
          <w:sz w:val="28"/>
        </w:rPr>
        <w:tab/>
        <w:t xml:space="preserve">Земельные участки для целей, указанных в </w:t>
      </w:r>
      <w:hyperlink w:anchor="sub_11" w:history="1">
        <w:r>
          <w:rPr>
            <w:sz w:val="28"/>
          </w:rPr>
          <w:t>части 1 статьи 1</w:t>
        </w:r>
      </w:hyperlink>
      <w:r>
        <w:rPr>
          <w:sz w:val="28"/>
        </w:rPr>
        <w:t xml:space="preserve"> настоящего Закона, предоставляются при наличии свободных земельных участков соответствующего целевого назначения и разрешенного использования в соответст</w:t>
      </w:r>
      <w:r>
        <w:rPr>
          <w:sz w:val="28"/>
        </w:rPr>
        <w:t xml:space="preserve">вии с земельным и </w:t>
      </w:r>
      <w:hyperlink r:id="rId8" w:history="1">
        <w:r>
          <w:rPr>
            <w:sz w:val="28"/>
          </w:rPr>
          <w:t>градостроительным</w:t>
        </w:r>
      </w:hyperlink>
      <w:r>
        <w:rPr>
          <w:sz w:val="28"/>
        </w:rPr>
        <w:t xml:space="preserve"> законодательством без проведения торгов и предварительного согласования мест размещения объектов.</w:t>
      </w:r>
    </w:p>
    <w:p w:rsidR="00113F50" w:rsidRDefault="00DA14E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Бесплатное предоставление гражданам земельных уча</w:t>
      </w:r>
      <w:r>
        <w:rPr>
          <w:sz w:val="28"/>
        </w:rPr>
        <w:t xml:space="preserve">стков для целей, указанных в </w:t>
      </w:r>
      <w:hyperlink w:anchor="sub_11" w:history="1">
        <w:r>
          <w:rPr>
            <w:sz w:val="28"/>
          </w:rPr>
          <w:t>части 1 статьи 1</w:t>
        </w:r>
      </w:hyperlink>
      <w:r>
        <w:rPr>
          <w:sz w:val="28"/>
        </w:rPr>
        <w:t xml:space="preserve"> настоящего Закона, осуществляется на основании решений органов местного самоуправления, обладающих правом предоставления соответствующих земельных участков в пределах их компетенции в со</w:t>
      </w:r>
      <w:r>
        <w:rPr>
          <w:sz w:val="28"/>
        </w:rPr>
        <w:t xml:space="preserve">ответствии с </w:t>
      </w:r>
      <w:hyperlink r:id="rId9" w:history="1">
        <w:r>
          <w:rPr>
            <w:sz w:val="28"/>
          </w:rPr>
          <w:t>Земельным кодексом</w:t>
        </w:r>
      </w:hyperlink>
      <w:r>
        <w:rPr>
          <w:sz w:val="28"/>
        </w:rPr>
        <w:t xml:space="preserve"> Российской Федерации.</w:t>
      </w:r>
    </w:p>
    <w:p w:rsidR="00113F50" w:rsidRDefault="00DA14E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Для осуществления индивидуального жилищного строительства гражданам предоставляются в собственность земельные участки, в отношени</w:t>
      </w:r>
      <w:r>
        <w:rPr>
          <w:sz w:val="28"/>
        </w:rPr>
        <w:t>и которых проведены кадастровые работы, осуществлен государственный кадастровый учет, установ</w:t>
      </w:r>
      <w:r>
        <w:rPr>
          <w:sz w:val="28"/>
        </w:rPr>
        <w:t>лено разрешенное использование земельных участков, определены технические условия подключения объектов к сетям инженерно-технического обеспечения.</w:t>
      </w:r>
    </w:p>
    <w:p w:rsidR="00113F50" w:rsidRDefault="00DA14E7">
      <w:pPr>
        <w:ind w:firstLine="709"/>
        <w:jc w:val="both"/>
      </w:pPr>
      <w:bookmarkStart w:id="19" w:name="sub_51"/>
      <w:bookmarkEnd w:id="14"/>
      <w:bookmarkEnd w:id="19"/>
      <w:r>
        <w:rPr>
          <w:sz w:val="28"/>
        </w:rPr>
        <w:t>5. Земельные уча</w:t>
      </w:r>
      <w:r>
        <w:rPr>
          <w:sz w:val="28"/>
        </w:rPr>
        <w:t>стки предоставляются гражданам, состоящим на учете, в порядке очередности исходя из времени принятия таких граждан на учет.</w:t>
      </w:r>
    </w:p>
    <w:p w:rsidR="00113F50" w:rsidRDefault="00DA14E7">
      <w:pPr>
        <w:ind w:firstLine="709"/>
        <w:jc w:val="both"/>
      </w:pPr>
      <w:bookmarkStart w:id="20" w:name="sub_511"/>
      <w:bookmarkStart w:id="21" w:name="sub_51_Копия_1"/>
      <w:bookmarkEnd w:id="20"/>
      <w:bookmarkEnd w:id="21"/>
      <w:r>
        <w:rPr>
          <w:sz w:val="28"/>
        </w:rPr>
        <w:t>6. Гражданин в течение 30 дней со дня получения предложения о предоставлении земельного участка в собственность бесплатно, направлен</w:t>
      </w:r>
      <w:r>
        <w:rPr>
          <w:sz w:val="28"/>
        </w:rPr>
        <w:t xml:space="preserve">ного в порядке, установленном соответствующим органом местного самоуправления (далее - предложение), обязан предоставить в орган местного самоуправления документы, установленные постановлением Правительства Чукотского автономного округа. </w:t>
      </w:r>
      <w:bookmarkStart w:id="22" w:name="_Hlk197449474"/>
      <w:r>
        <w:rPr>
          <w:sz w:val="28"/>
        </w:rPr>
        <w:t>Орган местного сам</w:t>
      </w:r>
      <w:r>
        <w:rPr>
          <w:sz w:val="28"/>
        </w:rPr>
        <w:t>оуправления рассматривает документы, указанные в настоящей части, в порядке, установленном Правительством Чукотского автономного округа.</w:t>
      </w:r>
    </w:p>
    <w:p w:rsidR="00EA38A9" w:rsidRDefault="00DA14E7">
      <w:pPr>
        <w:ind w:firstLine="709"/>
        <w:jc w:val="both"/>
        <w:rPr>
          <w:sz w:val="28"/>
        </w:rPr>
      </w:pPr>
      <w:bookmarkStart w:id="23" w:name="sub_511_Копия_1"/>
      <w:bookmarkEnd w:id="22"/>
      <w:bookmarkEnd w:id="23"/>
      <w:r>
        <w:rPr>
          <w:sz w:val="28"/>
        </w:rPr>
        <w:t xml:space="preserve">7. В случае, если гражданин в течение 30 дней со дня получения </w:t>
      </w:r>
      <w:r w:rsidR="00EA38A9">
        <w:rPr>
          <w:sz w:val="28"/>
        </w:rPr>
        <w:t xml:space="preserve">                  </w:t>
      </w:r>
      <w:r>
        <w:rPr>
          <w:sz w:val="28"/>
        </w:rPr>
        <w:t xml:space="preserve">предложения </w:t>
      </w:r>
      <w:r w:rsidR="00EA38A9">
        <w:rPr>
          <w:sz w:val="28"/>
        </w:rPr>
        <w:t xml:space="preserve">   </w:t>
      </w:r>
      <w:r>
        <w:rPr>
          <w:sz w:val="28"/>
        </w:rPr>
        <w:t xml:space="preserve">не </w:t>
      </w:r>
      <w:r w:rsidR="00EA38A9">
        <w:rPr>
          <w:sz w:val="28"/>
        </w:rPr>
        <w:t xml:space="preserve">  </w:t>
      </w:r>
      <w:r>
        <w:rPr>
          <w:sz w:val="28"/>
        </w:rPr>
        <w:t>представил</w:t>
      </w:r>
      <w:r w:rsidR="00EA38A9">
        <w:rPr>
          <w:sz w:val="28"/>
        </w:rPr>
        <w:t xml:space="preserve">  </w:t>
      </w:r>
      <w:r>
        <w:rPr>
          <w:sz w:val="28"/>
        </w:rPr>
        <w:t xml:space="preserve"> в </w:t>
      </w:r>
      <w:r w:rsidR="00EA38A9">
        <w:rPr>
          <w:sz w:val="28"/>
        </w:rPr>
        <w:t xml:space="preserve">   </w:t>
      </w:r>
      <w:r>
        <w:rPr>
          <w:sz w:val="28"/>
        </w:rPr>
        <w:t xml:space="preserve">орган </w:t>
      </w:r>
      <w:r w:rsidR="00EA38A9">
        <w:rPr>
          <w:sz w:val="28"/>
        </w:rPr>
        <w:t xml:space="preserve">  </w:t>
      </w:r>
      <w:r>
        <w:rPr>
          <w:sz w:val="28"/>
        </w:rPr>
        <w:t xml:space="preserve">местного </w:t>
      </w:r>
      <w:r w:rsidR="00EA38A9">
        <w:rPr>
          <w:sz w:val="28"/>
        </w:rPr>
        <w:t xml:space="preserve">  </w:t>
      </w:r>
      <w:r>
        <w:rPr>
          <w:sz w:val="28"/>
        </w:rPr>
        <w:t>самоуправлени</w:t>
      </w:r>
      <w:r>
        <w:rPr>
          <w:sz w:val="28"/>
        </w:rPr>
        <w:t xml:space="preserve">я </w:t>
      </w:r>
      <w:r w:rsidR="00EA38A9">
        <w:rPr>
          <w:sz w:val="28"/>
        </w:rPr>
        <w:t xml:space="preserve">  </w:t>
      </w:r>
      <w:r>
        <w:rPr>
          <w:sz w:val="28"/>
        </w:rPr>
        <w:t xml:space="preserve">письменное </w:t>
      </w:r>
      <w:r w:rsidR="00EA38A9">
        <w:rPr>
          <w:sz w:val="28"/>
        </w:rPr>
        <w:t xml:space="preserve">                                    </w:t>
      </w:r>
    </w:p>
    <w:p w:rsidR="00113F50" w:rsidRDefault="00DA14E7" w:rsidP="00EA38A9">
      <w:pPr>
        <w:jc w:val="both"/>
      </w:pPr>
      <w:r>
        <w:rPr>
          <w:sz w:val="28"/>
        </w:rPr>
        <w:t>согласие на предоставление (либо письменный отказ от предоставления) земельного участка органом местного самоуправления, направившим предложение, а также</w:t>
      </w:r>
      <w:r>
        <w:rPr>
          <w:rFonts w:ascii="Times New Roman CYR" w:hAnsi="Times New Roman CYR"/>
          <w:sz w:val="24"/>
        </w:rPr>
        <w:t xml:space="preserve"> </w:t>
      </w:r>
      <w:r>
        <w:rPr>
          <w:sz w:val="28"/>
        </w:rPr>
        <w:t>в случае возвращения предложения, направленного почтовым уведомлением, с отметкой об исте</w:t>
      </w:r>
      <w:r>
        <w:rPr>
          <w:sz w:val="28"/>
        </w:rPr>
        <w:t>чении срока его хранения более двух раз подряд,</w:t>
      </w:r>
      <w:r>
        <w:rPr>
          <w:rFonts w:ascii="Times New Roman CYR" w:hAnsi="Times New Roman CYR"/>
          <w:sz w:val="24"/>
        </w:rPr>
        <w:t xml:space="preserve"> </w:t>
      </w:r>
      <w:r>
        <w:rPr>
          <w:sz w:val="28"/>
        </w:rPr>
        <w:t>такое бездействие гражданина расценивается как его отказ от предоставления предложенного земельного участка.</w:t>
      </w:r>
    </w:p>
    <w:p w:rsidR="00113F50" w:rsidRDefault="00DA14E7">
      <w:pPr>
        <w:ind w:firstLine="709"/>
        <w:jc w:val="both"/>
        <w:rPr>
          <w:sz w:val="28"/>
        </w:rPr>
      </w:pPr>
      <w:bookmarkStart w:id="24" w:name="sub_53"/>
      <w:r>
        <w:rPr>
          <w:sz w:val="28"/>
        </w:rPr>
        <w:t>8. При отказе гражданина от предложенного ему земельного участка данный земельный участок предлага</w:t>
      </w:r>
      <w:r>
        <w:rPr>
          <w:sz w:val="28"/>
        </w:rPr>
        <w:t>ется другому гражданину в порядке очередности.</w:t>
      </w:r>
    </w:p>
    <w:p w:rsidR="00113F50" w:rsidRDefault="00DA14E7">
      <w:pPr>
        <w:ind w:firstLine="709"/>
        <w:jc w:val="both"/>
        <w:rPr>
          <w:sz w:val="28"/>
        </w:rPr>
      </w:pPr>
      <w:bookmarkStart w:id="25" w:name="sub_54"/>
      <w:bookmarkEnd w:id="24"/>
      <w:bookmarkEnd w:id="25"/>
      <w:r>
        <w:rPr>
          <w:sz w:val="28"/>
        </w:rPr>
        <w:t>9</w:t>
      </w:r>
      <w:r>
        <w:rPr>
          <w:sz w:val="28"/>
        </w:rPr>
        <w:t>. Очередность гражданина, единожды отказавшегося от предложенного ему земельного участка, сохраняется.</w:t>
      </w:r>
    </w:p>
    <w:p w:rsidR="00113F50" w:rsidRDefault="00DA14E7">
      <w:pPr>
        <w:ind w:firstLine="709"/>
        <w:jc w:val="both"/>
        <w:rPr>
          <w:sz w:val="28"/>
        </w:rPr>
      </w:pPr>
      <w:bookmarkStart w:id="26" w:name="sub_55"/>
      <w:bookmarkStart w:id="27" w:name="sub_54_Копия_1"/>
      <w:bookmarkEnd w:id="26"/>
      <w:bookmarkEnd w:id="27"/>
      <w:r>
        <w:rPr>
          <w:sz w:val="28"/>
        </w:rPr>
        <w:t xml:space="preserve">10. Земельные участки предоставляются в границах муниципального района, муниципального округа или </w:t>
      </w:r>
      <w:r>
        <w:rPr>
          <w:sz w:val="28"/>
        </w:rPr>
        <w:t>городского округа Чукотского автономного округа по месту жительства гражданина.</w:t>
      </w:r>
    </w:p>
    <w:p w:rsidR="00113F50" w:rsidRDefault="00DA14E7">
      <w:pPr>
        <w:ind w:firstLine="709"/>
        <w:jc w:val="both"/>
        <w:rPr>
          <w:sz w:val="28"/>
        </w:rPr>
      </w:pPr>
      <w:bookmarkStart w:id="28" w:name="sub_55_Копия_1"/>
      <w:bookmarkEnd w:id="28"/>
      <w:r>
        <w:rPr>
          <w:sz w:val="28"/>
        </w:rPr>
        <w:t>11. Решение о предоставлении земельного участка в собственность бесплатно направляется гражданину с приложением выписки из Единого государственного реестра недвижимости о выдел</w:t>
      </w:r>
      <w:r>
        <w:rPr>
          <w:sz w:val="28"/>
        </w:rPr>
        <w:t>енном земельном участке, полученной от органа регистрации прав в электронном виде</w:t>
      </w:r>
      <w:bookmarkEnd w:id="15"/>
      <w:r>
        <w:rPr>
          <w:sz w:val="28"/>
        </w:rPr>
        <w:t>.»;</w:t>
      </w:r>
      <w:bookmarkEnd w:id="16"/>
    </w:p>
    <w:p w:rsidR="00113F50" w:rsidRDefault="00DA14E7">
      <w:pPr>
        <w:ind w:firstLine="709"/>
        <w:jc w:val="both"/>
        <w:rPr>
          <w:sz w:val="28"/>
        </w:rPr>
      </w:pPr>
      <w:r>
        <w:rPr>
          <w:sz w:val="28"/>
        </w:rPr>
        <w:t>6) в статье 6:</w:t>
      </w:r>
    </w:p>
    <w:p w:rsidR="00113F50" w:rsidRDefault="00DA14E7">
      <w:pPr>
        <w:ind w:firstLine="709"/>
        <w:jc w:val="both"/>
        <w:rPr>
          <w:sz w:val="28"/>
        </w:rPr>
      </w:pPr>
      <w:r>
        <w:rPr>
          <w:sz w:val="28"/>
        </w:rPr>
        <w:t>наименование изложить в следующей редакции:</w:t>
      </w:r>
    </w:p>
    <w:p w:rsidR="00113F50" w:rsidRDefault="00DA14E7">
      <w:pPr>
        <w:ind w:left="2409" w:hanging="1701"/>
        <w:jc w:val="both"/>
        <w:rPr>
          <w:sz w:val="28"/>
        </w:rPr>
      </w:pPr>
      <w:bookmarkStart w:id="29" w:name="sub_6"/>
      <w:r>
        <w:rPr>
          <w:sz w:val="28"/>
        </w:rPr>
        <w:t>«</w:t>
      </w:r>
      <w:bookmarkStart w:id="30" w:name="_Hlk197448385"/>
      <w:r>
        <w:rPr>
          <w:b/>
          <w:sz w:val="28"/>
        </w:rPr>
        <w:t>Статья 6.</w:t>
      </w:r>
      <w:r>
        <w:rPr>
          <w:b/>
          <w:sz w:val="28"/>
        </w:rPr>
        <w:t xml:space="preserve"> Предельные (максимальные и минимальные) размеры земельных участков</w:t>
      </w:r>
      <w:bookmarkEnd w:id="30"/>
      <w:r>
        <w:rPr>
          <w:sz w:val="28"/>
        </w:rPr>
        <w:t>»;</w:t>
      </w:r>
      <w:bookmarkEnd w:id="29"/>
    </w:p>
    <w:tbl>
      <w:tblPr>
        <w:tblpPr w:leftFromText="180" w:rightFromText="180" w:vertAnchor="text" w:horzAnchor="margin" w:tblpY="419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5102"/>
        <w:gridCol w:w="1868"/>
        <w:gridCol w:w="2230"/>
        <w:gridCol w:w="299"/>
      </w:tblGrid>
      <w:tr w:rsidR="00113F50">
        <w:trPr>
          <w:trHeight w:val="219"/>
        </w:trPr>
        <w:tc>
          <w:tcPr>
            <w:tcW w:w="285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F50" w:rsidRDefault="00DA14E7">
            <w:pPr>
              <w:pStyle w:val="s11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F50" w:rsidRDefault="00DA14E7">
            <w:pPr>
              <w:pStyle w:val="s11"/>
              <w:jc w:val="center"/>
              <w:rPr>
                <w:sz w:val="28"/>
              </w:rPr>
            </w:pPr>
            <w:r>
              <w:rPr>
                <w:sz w:val="28"/>
              </w:rPr>
              <w:t>Вид деятельности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F50" w:rsidRDefault="00DA14E7">
            <w:pPr>
              <w:pStyle w:val="s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минимальный </w:t>
            </w:r>
            <w:r>
              <w:rPr>
                <w:sz w:val="28"/>
              </w:rPr>
              <w:t>размер (га)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F50" w:rsidRDefault="00DA14E7">
            <w:pPr>
              <w:pStyle w:val="s11"/>
              <w:jc w:val="center"/>
              <w:rPr>
                <w:sz w:val="28"/>
              </w:rPr>
            </w:pPr>
            <w:r>
              <w:rPr>
                <w:sz w:val="28"/>
              </w:rPr>
              <w:t>максимальный размер (га)</w:t>
            </w:r>
          </w:p>
        </w:tc>
        <w:tc>
          <w:tcPr>
            <w:tcW w:w="299" w:type="dxa"/>
            <w:tcBorders>
              <w:lef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F50" w:rsidRDefault="00113F50">
            <w:pPr>
              <w:pStyle w:val="empty1"/>
              <w:jc w:val="both"/>
              <w:rPr>
                <w:sz w:val="28"/>
              </w:rPr>
            </w:pPr>
          </w:p>
        </w:tc>
      </w:tr>
      <w:tr w:rsidR="00113F50">
        <w:trPr>
          <w:trHeight w:val="287"/>
        </w:trPr>
        <w:tc>
          <w:tcPr>
            <w:tcW w:w="285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F50" w:rsidRDefault="00113F50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F50" w:rsidRDefault="00DA14E7">
            <w:pPr>
              <w:pStyle w:val="s161"/>
              <w:rPr>
                <w:sz w:val="28"/>
              </w:rPr>
            </w:pPr>
            <w:r>
              <w:rPr>
                <w:sz w:val="28"/>
              </w:rPr>
              <w:t>Индивидуальное жилищное строительство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F50" w:rsidRDefault="00DA14E7">
            <w:pPr>
              <w:pStyle w:val="s11"/>
              <w:jc w:val="center"/>
            </w:pPr>
            <w:r>
              <w:t>0,05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F50" w:rsidRDefault="00DA14E7">
            <w:pPr>
              <w:pStyle w:val="s11"/>
              <w:jc w:val="center"/>
            </w:pPr>
            <w:r>
              <w:t>0,1</w:t>
            </w:r>
          </w:p>
        </w:tc>
        <w:tc>
          <w:tcPr>
            <w:tcW w:w="299" w:type="dxa"/>
            <w:tcBorders>
              <w:lef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F50" w:rsidRDefault="00113F50">
            <w:pPr>
              <w:pStyle w:val="empty1"/>
              <w:jc w:val="both"/>
            </w:pPr>
          </w:p>
        </w:tc>
      </w:tr>
      <w:tr w:rsidR="00113F50">
        <w:trPr>
          <w:trHeight w:val="50"/>
        </w:trPr>
        <w:tc>
          <w:tcPr>
            <w:tcW w:w="285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F50" w:rsidRDefault="00113F50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F50" w:rsidRDefault="00DA14E7">
            <w:pPr>
              <w:pStyle w:val="s161"/>
              <w:rPr>
                <w:sz w:val="28"/>
              </w:rPr>
            </w:pPr>
            <w:r>
              <w:rPr>
                <w:sz w:val="28"/>
              </w:rPr>
              <w:t>Ведение личного подсобного хозяйства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F50" w:rsidRDefault="00DA14E7">
            <w:pPr>
              <w:pStyle w:val="s11"/>
              <w:jc w:val="center"/>
            </w:pPr>
            <w:r>
              <w:t>0,1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F50" w:rsidRDefault="00DA14E7">
            <w:pPr>
              <w:pStyle w:val="s11"/>
              <w:jc w:val="center"/>
            </w:pPr>
            <w:r>
              <w:t>0,2</w:t>
            </w:r>
          </w:p>
        </w:tc>
        <w:tc>
          <w:tcPr>
            <w:tcW w:w="299" w:type="dxa"/>
            <w:tcBorders>
              <w:lef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F50" w:rsidRDefault="00DA14E7">
            <w:pPr>
              <w:pStyle w:val="s11"/>
              <w:jc w:val="both"/>
              <w:rPr>
                <w:sz w:val="28"/>
              </w:rPr>
            </w:pPr>
            <w:bookmarkStart w:id="31" w:name="_Hlk197448448"/>
            <w:r>
              <w:rPr>
                <w:sz w:val="28"/>
              </w:rPr>
              <w:t>»;</w:t>
            </w:r>
            <w:bookmarkEnd w:id="31"/>
          </w:p>
        </w:tc>
      </w:tr>
    </w:tbl>
    <w:p w:rsidR="00113F50" w:rsidRDefault="00DA14E7">
      <w:pPr>
        <w:pStyle w:val="s11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таблицу изложить в следующей редакции:</w:t>
      </w:r>
    </w:p>
    <w:p w:rsidR="00113F50" w:rsidRDefault="00DA14E7">
      <w:pPr>
        <w:pStyle w:val="NormalWeb1"/>
        <w:spacing w:beforeAutospacing="0" w:afterAutospacing="0"/>
        <w:ind w:firstLine="709"/>
        <w:rPr>
          <w:color w:val="000000"/>
          <w:sz w:val="28"/>
        </w:rPr>
      </w:pPr>
      <w:r>
        <w:rPr>
          <w:color w:val="000000"/>
          <w:sz w:val="28"/>
        </w:rPr>
        <w:t>7) наименование статьи 7 изложить в следующей редакции:</w:t>
      </w:r>
    </w:p>
    <w:p w:rsidR="00113F50" w:rsidRDefault="00DA14E7">
      <w:pPr>
        <w:pStyle w:val="NormalWeb1"/>
        <w:spacing w:beforeAutospacing="0" w:afterAutospacing="0"/>
        <w:ind w:firstLine="709"/>
        <w:rPr>
          <w:color w:val="000000"/>
          <w:sz w:val="28"/>
        </w:rPr>
      </w:pPr>
      <w:r>
        <w:rPr>
          <w:color w:val="000000"/>
          <w:sz w:val="28"/>
        </w:rPr>
        <w:t>«</w:t>
      </w:r>
      <w:bookmarkStart w:id="32" w:name="_Hlk197448527"/>
      <w:r>
        <w:rPr>
          <w:b/>
          <w:color w:val="000000"/>
          <w:sz w:val="28"/>
        </w:rPr>
        <w:t xml:space="preserve">Статья 7. Вступление </w:t>
      </w:r>
      <w:r>
        <w:rPr>
          <w:b/>
          <w:color w:val="000000"/>
          <w:sz w:val="28"/>
        </w:rPr>
        <w:t>в силу настоящего Закона</w:t>
      </w:r>
      <w:bookmarkEnd w:id="32"/>
      <w:r>
        <w:rPr>
          <w:color w:val="000000"/>
          <w:sz w:val="28"/>
        </w:rPr>
        <w:t>».</w:t>
      </w:r>
    </w:p>
    <w:p w:rsidR="00113F50" w:rsidRDefault="00113F50">
      <w:pPr>
        <w:pStyle w:val="NormalWeb1"/>
        <w:spacing w:beforeAutospacing="0" w:afterAutospacing="0"/>
        <w:ind w:firstLine="709"/>
        <w:rPr>
          <w:b/>
          <w:color w:val="000000"/>
        </w:rPr>
      </w:pPr>
    </w:p>
    <w:p w:rsidR="00113F50" w:rsidRDefault="00DA14E7">
      <w:pPr>
        <w:pStyle w:val="NormalWeb1"/>
        <w:spacing w:beforeAutospacing="0" w:afterAutospacing="0"/>
        <w:ind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t>Статья 2</w:t>
      </w:r>
    </w:p>
    <w:p w:rsidR="00113F50" w:rsidRDefault="00DA14E7">
      <w:pPr>
        <w:ind w:firstLine="709"/>
        <w:jc w:val="both"/>
        <w:rPr>
          <w:rFonts w:ascii="Calibri" w:hAnsi="Calibri"/>
          <w:sz w:val="28"/>
        </w:rPr>
      </w:pPr>
      <w:r>
        <w:rPr>
          <w:sz w:val="28"/>
        </w:rPr>
        <w:t>Настоящий Закон вступает в силу по истечении 10 дней после дня его официального опубликования.</w:t>
      </w:r>
    </w:p>
    <w:p w:rsidR="00113F50" w:rsidRDefault="00113F50">
      <w:pPr>
        <w:jc w:val="both"/>
        <w:rPr>
          <w:sz w:val="24"/>
        </w:rPr>
      </w:pPr>
    </w:p>
    <w:p w:rsidR="00113F50" w:rsidRDefault="00113F50">
      <w:pPr>
        <w:jc w:val="both"/>
        <w:rPr>
          <w:sz w:val="24"/>
        </w:rPr>
      </w:pPr>
    </w:p>
    <w:p w:rsidR="00113F50" w:rsidRDefault="00113F50">
      <w:pPr>
        <w:jc w:val="both"/>
        <w:rPr>
          <w:sz w:val="24"/>
        </w:rPr>
      </w:pPr>
    </w:p>
    <w:p w:rsidR="00113F50" w:rsidRDefault="00DA14E7">
      <w:pPr>
        <w:jc w:val="both"/>
        <w:rPr>
          <w:sz w:val="28"/>
        </w:rPr>
      </w:pPr>
      <w:r>
        <w:rPr>
          <w:sz w:val="28"/>
        </w:rPr>
        <w:t>Губернатор</w:t>
      </w:r>
    </w:p>
    <w:p w:rsidR="00113F50" w:rsidRDefault="00DA14E7">
      <w:pPr>
        <w:jc w:val="both"/>
        <w:rPr>
          <w:sz w:val="28"/>
        </w:rPr>
      </w:pPr>
      <w:r>
        <w:rPr>
          <w:sz w:val="28"/>
        </w:rPr>
        <w:t>Чукотского автономного округа                                                              В.Г. Кузнецов</w:t>
      </w:r>
    </w:p>
    <w:p w:rsidR="00113F50" w:rsidRDefault="00113F50">
      <w:pPr>
        <w:jc w:val="both"/>
        <w:rPr>
          <w:sz w:val="24"/>
        </w:rPr>
      </w:pPr>
    </w:p>
    <w:p w:rsidR="00113F50" w:rsidRDefault="00113F50">
      <w:pPr>
        <w:jc w:val="both"/>
        <w:rPr>
          <w:sz w:val="24"/>
        </w:rPr>
      </w:pPr>
    </w:p>
    <w:p w:rsidR="00113F50" w:rsidRDefault="00DA14E7">
      <w:pPr>
        <w:jc w:val="both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Анадырь</w:t>
      </w:r>
    </w:p>
    <w:p w:rsidR="00113F50" w:rsidRDefault="00113F50">
      <w:pPr>
        <w:jc w:val="both"/>
        <w:rPr>
          <w:sz w:val="24"/>
        </w:rPr>
      </w:pPr>
    </w:p>
    <w:p w:rsidR="00113F50" w:rsidRDefault="00DA14E7">
      <w:pPr>
        <w:jc w:val="both"/>
        <w:rPr>
          <w:sz w:val="28"/>
        </w:rPr>
      </w:pPr>
      <w:proofErr w:type="gramStart"/>
      <w:r>
        <w:rPr>
          <w:sz w:val="28"/>
        </w:rPr>
        <w:t>«</w:t>
      </w:r>
      <w:r w:rsidR="00EA38A9">
        <w:rPr>
          <w:sz w:val="28"/>
        </w:rPr>
        <w:t xml:space="preserve"> 8</w:t>
      </w:r>
      <w:proofErr w:type="gramEnd"/>
      <w:r w:rsidR="00EA38A9">
        <w:rPr>
          <w:sz w:val="28"/>
        </w:rPr>
        <w:t xml:space="preserve"> »  июля </w:t>
      </w:r>
      <w:r>
        <w:rPr>
          <w:sz w:val="28"/>
        </w:rPr>
        <w:t xml:space="preserve"> 2025 года</w:t>
      </w:r>
    </w:p>
    <w:p w:rsidR="00113F50" w:rsidRDefault="00DA14E7">
      <w:pPr>
        <w:jc w:val="both"/>
        <w:rPr>
          <w:b/>
          <w:sz w:val="28"/>
        </w:rPr>
      </w:pPr>
      <w:r>
        <w:rPr>
          <w:sz w:val="28"/>
        </w:rPr>
        <w:t xml:space="preserve">№ </w:t>
      </w:r>
      <w:r w:rsidR="00EA38A9">
        <w:rPr>
          <w:sz w:val="28"/>
        </w:rPr>
        <w:t>54</w:t>
      </w:r>
      <w:r>
        <w:rPr>
          <w:sz w:val="28"/>
        </w:rPr>
        <w:t xml:space="preserve"> - ОЗ</w:t>
      </w:r>
    </w:p>
    <w:p w:rsidR="00113F50" w:rsidRDefault="00113F50">
      <w:pPr>
        <w:sectPr w:rsidR="00113F50">
          <w:headerReference w:type="even" r:id="rId10"/>
          <w:headerReference w:type="default" r:id="rId11"/>
          <w:pgSz w:w="11908" w:h="16848"/>
          <w:pgMar w:top="850" w:right="850" w:bottom="1417" w:left="1134" w:header="709" w:footer="0" w:gutter="0"/>
          <w:pgNumType w:start="1"/>
          <w:cols w:space="720"/>
          <w:titlePg/>
        </w:sectPr>
      </w:pPr>
    </w:p>
    <w:p w:rsidR="00DA14E7" w:rsidRDefault="00DA14E7"/>
    <w:sectPr w:rsidR="00DA14E7">
      <w:headerReference w:type="even" r:id="rId12"/>
      <w:headerReference w:type="default" r:id="rId13"/>
      <w:headerReference w:type="first" r:id="rId14"/>
      <w:pgSz w:w="11908" w:h="16848"/>
      <w:pgMar w:top="850" w:right="850" w:bottom="1417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E7" w:rsidRDefault="00DA14E7">
      <w:r>
        <w:separator/>
      </w:r>
    </w:p>
  </w:endnote>
  <w:endnote w:type="continuationSeparator" w:id="0">
    <w:p w:rsidR="00DA14E7" w:rsidRDefault="00DA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E7" w:rsidRDefault="00DA14E7">
      <w:r>
        <w:separator/>
      </w:r>
    </w:p>
  </w:footnote>
  <w:footnote w:type="continuationSeparator" w:id="0">
    <w:p w:rsidR="00DA14E7" w:rsidRDefault="00DA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50" w:rsidRDefault="00113F5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50" w:rsidRDefault="00DA14E7">
    <w:pPr>
      <w:pStyle w:val="af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3F50" w:rsidRDefault="00DA14E7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3C2DF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0;height:0;z-index:251658240;visibility:visible;mso-wrap-style:square;mso-wrap-distance-left:9pt;mso-wrap-distance-top:0;mso-wrap-distance-right:9pt;mso-wrap-distance-bottom:0;mso-position-horizontal:center;mso-position-horizontal-relative:outer-margin-area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nljwEAABMDAAAOAAAAZHJzL2Uyb0RvYy54bWysUk2P0zAQvSPxHyzfado9IBQ1XQGr5YJg&#10;pYUf4Dp2Yyn2mJlpk/LrGbtpF8ENcZl4PvLmzZvZ3s9xVCeHFCB1erNaa+WShT6kQ6e/f3t8804r&#10;YpN6M0JynT470ve716+2U27dHQww9g6VgCRqp9zpgTm3TUN2cNHQCrJLkvSA0bC4eGh6NJOgx7G5&#10;W6/fNhNgnxGsI5LowyWpdxXfe2f5q/fkWI2dFm5cLVa7L7bZbU17QJOHYBca5h9YRBOSNL1BPRg2&#10;6ojhL6gYLAKB55WF2ID3wbo6g0yzWf8xzfNgsquziDiUbzLR/4O1X05PqEIvu9MqmSgregqWj+jU&#10;pogzZWql5jlLFc8fYC6FS5wkWGaePcbylWmU5EXm801aN7Oyl6C9RpuXXzISf3IQVXl0GmVfVUZz&#10;+kwsbaT0WiJOIXNpWl487+eFyR76sxCUOxSQAfCnVpPstNP042jQaWWSlXCnLePV+cjib2o3yu+P&#10;DI+hdizQF7yloyhfiSxXUlb7u1+rXm559wsAAP//AwBQSwMEFAAGAAgAAAAhAImdJmHVAAAA/wAA&#10;AA8AAABkcnMvZG93bnJldi54bWxMj81Ow0AMhO9IvMPKSNzoBg6AQjYVPwIhOEDTPoCbdZOIrDfK&#10;uml4e1wucBnZGmv8TbGcQ28mGlMX2cHlIgNDXEffceNgs36+uAWTBNljH5kcfFOCZXl6UmDu44FX&#10;NFXSGA3hlKODVmTIrU11SwHTIg7E6u3iGFB0HRvrRzxoeOjtVZZd24Ad64cWB3psqf6q9sEBvt18&#10;ymv28v7xNKyrafVg502zc+78bL6/AyM0y98xHPEVHUpl2sY9+2R6B1pEflU9nbdHtWVh/3OXPwAA&#10;AP//AwBQSwECLQAUAAYACAAAACEAtoM4kv4AAADhAQAAEwAAAAAAAAAAAAAAAAAAAAAAW0NvbnRl&#10;bnRfVHlwZXNdLnhtbFBLAQItABQABgAIAAAAIQA4/SH/1gAAAJQBAAALAAAAAAAAAAAAAAAAAC8B&#10;AABfcmVscy8ucmVsc1BLAQItABQABgAIAAAAIQAiFKnljwEAABMDAAAOAAAAAAAAAAAAAAAAAC4C&#10;AABkcnMvZTJvRG9jLnhtbFBLAQItABQABgAIAAAAIQCJnSZh1QAAAP8AAAAPAAAAAAAAAAAAAAAA&#10;AOkDAABkcnMvZG93bnJldi54bWxQSwUGAAAAAAQABADzAAAA6wQAAAAA&#10;" filled="f" stroked="f">
              <v:textbox style="mso-fit-shape-to-text:t">
                <w:txbxContent>
                  <w:p w:rsidR="00113F50" w:rsidRDefault="00DA14E7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3C2DF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50" w:rsidRDefault="00113F50">
    <w:pPr>
      <w:pStyle w:val="af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50" w:rsidRDefault="00DA14E7">
    <w:pPr>
      <w:pStyle w:val="af7"/>
      <w:jc w:val="center"/>
    </w:pPr>
    <w: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50" w:rsidRDefault="00DA14E7">
    <w:pPr>
      <w:pStyle w:val="af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87362"/>
    <w:multiLevelType w:val="multilevel"/>
    <w:tmpl w:val="6BC03540"/>
    <w:lvl w:ilvl="0">
      <w:start w:val="1"/>
      <w:numFmt w:val="decimal"/>
      <w:lvlText w:val="%1)"/>
      <w:lvlJc w:val="left"/>
      <w:pPr>
        <w:tabs>
          <w:tab w:val="left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50"/>
    <w:rsid w:val="000E387B"/>
    <w:rsid w:val="00113F50"/>
    <w:rsid w:val="003C2DFF"/>
    <w:rsid w:val="00A85A6E"/>
    <w:rsid w:val="00B47B99"/>
    <w:rsid w:val="00DA14E7"/>
    <w:rsid w:val="00EA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9F4F"/>
  <w15:docId w15:val="{4DA7F606-7F8E-4055-837E-C0365F06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left="72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ConsPlusNormal1">
    <w:name w:val="ConsPlusNormal1"/>
    <w:link w:val="ConsPlusNormal10"/>
    <w:rPr>
      <w:sz w:val="28"/>
    </w:rPr>
  </w:style>
  <w:style w:type="character" w:customStyle="1" w:styleId="ConsPlusNormal10">
    <w:name w:val="ConsPlusNormal1"/>
    <w:link w:val="ConsPlusNormal1"/>
    <w:rPr>
      <w:rFonts w:ascii="Times New Roman" w:hAnsi="Times New Roman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="Times New Roman" w:hAnsi="Times New Roman"/>
      <w:color w:val="000000"/>
      <w:spacing w:val="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BodyTextIndent31">
    <w:name w:val="Body Text Indent 31"/>
    <w:basedOn w:val="a"/>
    <w:link w:val="BodyTextIndent310"/>
    <w:pPr>
      <w:ind w:firstLine="360"/>
      <w:jc w:val="both"/>
    </w:pPr>
    <w:rPr>
      <w:sz w:val="28"/>
    </w:rPr>
  </w:style>
  <w:style w:type="character" w:customStyle="1" w:styleId="BodyTextIndent310">
    <w:name w:val="Body Text Indent 31"/>
    <w:basedOn w:val="1"/>
    <w:link w:val="BodyTextIndent31"/>
    <w:rPr>
      <w:rFonts w:ascii="Times New Roman" w:hAnsi="Times New Roman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Textbody">
    <w:name w:val="Text body"/>
    <w:link w:val="Textbody0"/>
    <w:rPr>
      <w:sz w:val="24"/>
    </w:rPr>
  </w:style>
  <w:style w:type="character" w:customStyle="1" w:styleId="Textbody0">
    <w:name w:val="Text body"/>
    <w:link w:val="Textbody"/>
    <w:rPr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color w:val="000000"/>
      <w:spacing w:val="0"/>
      <w:sz w:val="20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customStyle="1" w:styleId="ConsPlusTitle1">
    <w:name w:val="ConsPlusTitle1"/>
    <w:link w:val="ConsPlusTitle10"/>
    <w:pPr>
      <w:widowControl w:val="0"/>
    </w:pPr>
    <w:rPr>
      <w:b/>
      <w:sz w:val="24"/>
    </w:rPr>
  </w:style>
  <w:style w:type="character" w:customStyle="1" w:styleId="ConsPlusTitle10">
    <w:name w:val="ConsPlusTitle1"/>
    <w:link w:val="ConsPlusTitle1"/>
    <w:rPr>
      <w:rFonts w:ascii="Times New Roman" w:hAnsi="Times New Roman"/>
      <w:b/>
      <w:color w:val="000000"/>
      <w:spacing w:val="0"/>
      <w:sz w:val="24"/>
    </w:rPr>
  </w:style>
  <w:style w:type="paragraph" w:customStyle="1" w:styleId="NormalWeb1">
    <w:name w:val="Normal (Web)1"/>
    <w:basedOn w:val="a"/>
    <w:link w:val="NormalWeb10"/>
    <w:pPr>
      <w:spacing w:beforeAutospacing="1" w:afterAutospacing="1"/>
    </w:pPr>
    <w:rPr>
      <w:color w:val="00FFFF"/>
      <w:sz w:val="24"/>
    </w:rPr>
  </w:style>
  <w:style w:type="character" w:customStyle="1" w:styleId="NormalWeb10">
    <w:name w:val="Normal (Web)1"/>
    <w:basedOn w:val="1"/>
    <w:link w:val="NormalWeb1"/>
    <w:rPr>
      <w:rFonts w:ascii="Times New Roman" w:hAnsi="Times New Roman"/>
      <w:color w:val="00FFFF"/>
      <w:spacing w:val="0"/>
      <w:sz w:val="24"/>
    </w:rPr>
  </w:style>
  <w:style w:type="paragraph" w:styleId="a9">
    <w:name w:val="Title"/>
    <w:next w:val="a4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empty1">
    <w:name w:val="empty1"/>
    <w:basedOn w:val="a"/>
    <w:link w:val="empty10"/>
    <w:pPr>
      <w:spacing w:beforeAutospacing="1" w:afterAutospacing="1"/>
    </w:pPr>
    <w:rPr>
      <w:sz w:val="24"/>
    </w:rPr>
  </w:style>
  <w:style w:type="character" w:customStyle="1" w:styleId="empty10">
    <w:name w:val="empty1"/>
    <w:basedOn w:val="1"/>
    <w:link w:val="empty1"/>
    <w:rPr>
      <w:rFonts w:ascii="Times New Roman" w:hAnsi="Times New Roman"/>
      <w:color w:val="000000"/>
      <w:spacing w:val="0"/>
      <w:sz w:val="24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paragraph" w:customStyle="1" w:styleId="Heading51">
    <w:name w:val="Heading 51"/>
    <w:link w:val="Heading510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customStyle="1" w:styleId="ab">
    <w:name w:val="Содержимое врезки"/>
    <w:basedOn w:val="a"/>
    <w:link w:val="ac"/>
  </w:style>
  <w:style w:type="character" w:customStyle="1" w:styleId="ac">
    <w:name w:val="Содержимое врезки"/>
    <w:basedOn w:val="1"/>
    <w:link w:val="ab"/>
    <w:rPr>
      <w:rFonts w:ascii="Times New Roman" w:hAnsi="Times New Roman"/>
      <w:color w:val="000000"/>
      <w:spacing w:val="0"/>
      <w:sz w:val="20"/>
    </w:rPr>
  </w:style>
  <w:style w:type="paragraph" w:customStyle="1" w:styleId="13">
    <w:name w:val="Прижатый влево1"/>
    <w:basedOn w:val="a"/>
    <w:next w:val="a"/>
    <w:link w:val="14"/>
    <w:rPr>
      <w:rFonts w:ascii="Arial" w:hAnsi="Arial"/>
      <w:sz w:val="24"/>
    </w:rPr>
  </w:style>
  <w:style w:type="character" w:customStyle="1" w:styleId="14">
    <w:name w:val="Прижатый влево1"/>
    <w:basedOn w:val="1"/>
    <w:link w:val="13"/>
    <w:rPr>
      <w:rFonts w:ascii="Arial" w:hAnsi="Arial"/>
      <w:color w:val="000000"/>
      <w:spacing w:val="0"/>
      <w:sz w:val="24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5">
    <w:name w:val="Знак сноски1"/>
    <w:link w:val="ad"/>
    <w:rPr>
      <w:vertAlign w:val="superscript"/>
    </w:rPr>
  </w:style>
  <w:style w:type="character" w:styleId="ad">
    <w:name w:val="footnote reference"/>
    <w:link w:val="15"/>
    <w:rPr>
      <w:vertAlign w:val="superscript"/>
    </w:rPr>
  </w:style>
  <w:style w:type="paragraph" w:customStyle="1" w:styleId="ae">
    <w:name w:val="Символ сноски"/>
    <w:link w:val="af"/>
    <w:rPr>
      <w:vertAlign w:val="superscript"/>
    </w:rPr>
  </w:style>
  <w:style w:type="character" w:customStyle="1" w:styleId="af">
    <w:name w:val="Символ сноски"/>
    <w:link w:val="ae"/>
    <w:rPr>
      <w:vertAlign w:val="superscript"/>
    </w:rPr>
  </w:style>
  <w:style w:type="paragraph" w:styleId="a4">
    <w:name w:val="Body Text"/>
    <w:basedOn w:val="a"/>
    <w:link w:val="a6"/>
    <w:pPr>
      <w:jc w:val="both"/>
    </w:pPr>
    <w:rPr>
      <w:sz w:val="24"/>
    </w:rPr>
  </w:style>
  <w:style w:type="character" w:customStyle="1" w:styleId="a6">
    <w:name w:val="Основной текст Знак"/>
    <w:basedOn w:val="1"/>
    <w:link w:val="a4"/>
    <w:rPr>
      <w:rFonts w:ascii="Times New Roman" w:hAnsi="Times New Roman"/>
      <w:color w:val="000000"/>
      <w:spacing w:val="0"/>
      <w:sz w:val="24"/>
    </w:rPr>
  </w:style>
  <w:style w:type="paragraph" w:customStyle="1" w:styleId="Heading11">
    <w:name w:val="Heading 11"/>
    <w:link w:val="Heading110"/>
    <w:rPr>
      <w:b/>
      <w:sz w:val="28"/>
    </w:rPr>
  </w:style>
  <w:style w:type="character" w:customStyle="1" w:styleId="Heading110">
    <w:name w:val="Heading 11"/>
    <w:link w:val="Heading11"/>
    <w:rPr>
      <w:b/>
      <w:sz w:val="28"/>
    </w:rPr>
  </w:style>
  <w:style w:type="paragraph" w:customStyle="1" w:styleId="s11">
    <w:name w:val="s_11"/>
    <w:basedOn w:val="a"/>
    <w:link w:val="s110"/>
    <w:pPr>
      <w:spacing w:beforeAutospacing="1" w:afterAutospacing="1"/>
    </w:pPr>
    <w:rPr>
      <w:sz w:val="24"/>
    </w:rPr>
  </w:style>
  <w:style w:type="character" w:customStyle="1" w:styleId="s110">
    <w:name w:val="s_11"/>
    <w:basedOn w:val="1"/>
    <w:link w:val="s11"/>
    <w:rPr>
      <w:rFonts w:ascii="Times New Roman" w:hAnsi="Times New Roman"/>
      <w:color w:val="000000"/>
      <w:spacing w:val="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Heading21">
    <w:name w:val="Heading 21"/>
    <w:link w:val="Heading210"/>
    <w:rPr>
      <w:sz w:val="28"/>
    </w:rPr>
  </w:style>
  <w:style w:type="character" w:customStyle="1" w:styleId="Heading210">
    <w:name w:val="Heading 21"/>
    <w:link w:val="Heading21"/>
    <w:rPr>
      <w:sz w:val="28"/>
    </w:rPr>
  </w:style>
  <w:style w:type="paragraph" w:customStyle="1" w:styleId="HeaderandFooter1">
    <w:name w:val="Header and Footer1"/>
    <w:link w:val="HeaderandFooter10"/>
    <w:pPr>
      <w:jc w:val="both"/>
    </w:pPr>
    <w:rPr>
      <w:rFonts w:ascii="XO Thames" w:hAnsi="XO Thames"/>
      <w:sz w:val="28"/>
    </w:rPr>
  </w:style>
  <w:style w:type="character" w:customStyle="1" w:styleId="HeaderandFooter10">
    <w:name w:val="Header and Footer1"/>
    <w:link w:val="HeaderandFooter1"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BodyText31">
    <w:name w:val="Body Text 31"/>
    <w:basedOn w:val="a"/>
    <w:link w:val="BodyText310"/>
    <w:pPr>
      <w:jc w:val="both"/>
    </w:pPr>
    <w:rPr>
      <w:sz w:val="28"/>
    </w:rPr>
  </w:style>
  <w:style w:type="character" w:customStyle="1" w:styleId="BodyText310">
    <w:name w:val="Body Text 31"/>
    <w:basedOn w:val="1"/>
    <w:link w:val="BodyText31"/>
    <w:rPr>
      <w:rFonts w:ascii="Times New Roman" w:hAnsi="Times New Roman"/>
      <w:color w:val="000000"/>
      <w:spacing w:val="0"/>
      <w:sz w:val="28"/>
    </w:rPr>
  </w:style>
  <w:style w:type="paragraph" w:customStyle="1" w:styleId="BodyText21">
    <w:name w:val="Body Text 21"/>
    <w:basedOn w:val="a"/>
    <w:link w:val="BodyText210"/>
    <w:pPr>
      <w:spacing w:after="120" w:line="480" w:lineRule="auto"/>
    </w:pPr>
    <w:rPr>
      <w:sz w:val="24"/>
    </w:rPr>
  </w:style>
  <w:style w:type="character" w:customStyle="1" w:styleId="BodyText210">
    <w:name w:val="Body Text 21"/>
    <w:basedOn w:val="1"/>
    <w:link w:val="BodyText21"/>
    <w:rPr>
      <w:rFonts w:ascii="Times New Roman" w:hAnsi="Times New Roman"/>
      <w:color w:val="000000"/>
      <w:spacing w:val="0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Textbodyindent">
    <w:name w:val="Text body indent"/>
    <w:link w:val="Textbodyindent0"/>
    <w:rPr>
      <w:sz w:val="28"/>
    </w:rPr>
  </w:style>
  <w:style w:type="character" w:customStyle="1" w:styleId="Textbodyindent0">
    <w:name w:val="Text body indent"/>
    <w:link w:val="Textbodyindent"/>
    <w:rPr>
      <w:sz w:val="28"/>
    </w:rPr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rFonts w:ascii="Times New Roman" w:hAnsi="Times New Roman"/>
      <w:i/>
      <w:color w:val="000000"/>
      <w:spacing w:val="0"/>
      <w:sz w:val="24"/>
    </w:rPr>
  </w:style>
  <w:style w:type="paragraph" w:customStyle="1" w:styleId="16">
    <w:name w:val="Гиперссылка1"/>
    <w:link w:val="af2"/>
    <w:rPr>
      <w:color w:val="0000FF"/>
      <w:u w:val="single"/>
    </w:rPr>
  </w:style>
  <w:style w:type="character" w:styleId="af2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Footnote1">
    <w:name w:val="Footnote1"/>
    <w:basedOn w:val="a"/>
    <w:link w:val="Footnote10"/>
  </w:style>
  <w:style w:type="character" w:customStyle="1" w:styleId="Footnote10">
    <w:name w:val="Footnote1"/>
    <w:basedOn w:val="1"/>
    <w:link w:val="Footnote1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Нормальный (таблица)1"/>
    <w:basedOn w:val="a"/>
    <w:next w:val="a"/>
    <w:link w:val="18"/>
    <w:pPr>
      <w:jc w:val="both"/>
    </w:pPr>
    <w:rPr>
      <w:rFonts w:ascii="Arial" w:hAnsi="Arial"/>
      <w:sz w:val="24"/>
    </w:rPr>
  </w:style>
  <w:style w:type="character" w:customStyle="1" w:styleId="18">
    <w:name w:val="Нормальный (таблица)1"/>
    <w:basedOn w:val="1"/>
    <w:link w:val="17"/>
    <w:rPr>
      <w:rFonts w:ascii="Arial" w:hAnsi="Arial"/>
      <w:color w:val="000000"/>
      <w:spacing w:val="0"/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color w:val="000000"/>
      <w:spacing w:val="0"/>
      <w:sz w:val="28"/>
    </w:rPr>
  </w:style>
  <w:style w:type="paragraph" w:customStyle="1" w:styleId="1b">
    <w:name w:val="Знак Знак Знак1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 Знак1"/>
    <w:basedOn w:val="1"/>
    <w:link w:val="1b"/>
    <w:rPr>
      <w:rFonts w:ascii="Verdana" w:hAnsi="Verdana"/>
      <w:color w:val="000000"/>
      <w:spacing w:val="0"/>
      <w:sz w:val="20"/>
    </w:rPr>
  </w:style>
  <w:style w:type="paragraph" w:customStyle="1" w:styleId="1d">
    <w:name w:val="Заголовок статьи1"/>
    <w:basedOn w:val="a"/>
    <w:next w:val="a"/>
    <w:link w:val="1e"/>
    <w:pPr>
      <w:ind w:left="1612" w:hanging="892"/>
      <w:jc w:val="both"/>
    </w:pPr>
    <w:rPr>
      <w:rFonts w:ascii="Arial" w:hAnsi="Arial"/>
      <w:sz w:val="24"/>
    </w:rPr>
  </w:style>
  <w:style w:type="character" w:customStyle="1" w:styleId="1e">
    <w:name w:val="Заголовок статьи1"/>
    <w:basedOn w:val="1"/>
    <w:link w:val="1d"/>
    <w:rPr>
      <w:rFonts w:ascii="Arial" w:hAnsi="Arial"/>
      <w:color w:val="000000"/>
      <w:spacing w:val="0"/>
      <w:sz w:val="24"/>
    </w:rPr>
  </w:style>
  <w:style w:type="paragraph" w:customStyle="1" w:styleId="Heading31">
    <w:name w:val="Heading 31"/>
    <w:link w:val="Heading310"/>
    <w:rPr>
      <w:b/>
      <w:sz w:val="28"/>
    </w:rPr>
  </w:style>
  <w:style w:type="character" w:customStyle="1" w:styleId="Heading310">
    <w:name w:val="Heading 31"/>
    <w:link w:val="Heading31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styleId="af3">
    <w:name w:val="Body Text Indent"/>
    <w:basedOn w:val="a"/>
    <w:link w:val="af4"/>
    <w:pPr>
      <w:tabs>
        <w:tab w:val="left" w:pos="2160"/>
      </w:tabs>
      <w:ind w:firstLine="708"/>
      <w:jc w:val="both"/>
    </w:pPr>
    <w:rPr>
      <w:sz w:val="28"/>
    </w:rPr>
  </w:style>
  <w:style w:type="character" w:customStyle="1" w:styleId="af4">
    <w:name w:val="Основной текст с отступом Знак"/>
    <w:basedOn w:val="1"/>
    <w:link w:val="af3"/>
    <w:rPr>
      <w:rFonts w:ascii="Times New Roman" w:hAnsi="Times New Roman"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s161">
    <w:name w:val="s_161"/>
    <w:basedOn w:val="a"/>
    <w:link w:val="s1610"/>
    <w:pPr>
      <w:spacing w:beforeAutospacing="1" w:afterAutospacing="1"/>
    </w:pPr>
    <w:rPr>
      <w:sz w:val="24"/>
    </w:rPr>
  </w:style>
  <w:style w:type="character" w:customStyle="1" w:styleId="s1610">
    <w:name w:val="s_161"/>
    <w:basedOn w:val="1"/>
    <w:link w:val="s161"/>
    <w:rPr>
      <w:rFonts w:ascii="Times New Roman" w:hAnsi="Times New Roman"/>
      <w:color w:val="000000"/>
      <w:spacing w:val="0"/>
      <w:sz w:val="24"/>
    </w:rPr>
  </w:style>
  <w:style w:type="paragraph" w:customStyle="1" w:styleId="BodyTextIndent21">
    <w:name w:val="Body Text Indent 21"/>
    <w:basedOn w:val="a"/>
    <w:link w:val="BodyTextIndent210"/>
    <w:pPr>
      <w:ind w:firstLine="708"/>
    </w:pPr>
    <w:rPr>
      <w:sz w:val="28"/>
    </w:rPr>
  </w:style>
  <w:style w:type="character" w:customStyle="1" w:styleId="BodyTextIndent210">
    <w:name w:val="Body Text Indent 21"/>
    <w:basedOn w:val="1"/>
    <w:link w:val="BodyTextIndent21"/>
    <w:rPr>
      <w:rFonts w:ascii="Times New Roman" w:hAnsi="Times New Roman"/>
      <w:color w:val="000000"/>
      <w:spacing w:val="0"/>
      <w:sz w:val="28"/>
    </w:rPr>
  </w:style>
  <w:style w:type="paragraph" w:customStyle="1" w:styleId="Heading41">
    <w:name w:val="Heading 41"/>
    <w:link w:val="Heading410"/>
    <w:rPr>
      <w:sz w:val="28"/>
    </w:rPr>
  </w:style>
  <w:style w:type="character" w:customStyle="1" w:styleId="Heading410">
    <w:name w:val="Heading 41"/>
    <w:link w:val="Heading41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ListParagraph1">
    <w:name w:val="List Paragraph1"/>
    <w:basedOn w:val="a"/>
    <w:link w:val="ListParagraph10"/>
    <w:pPr>
      <w:ind w:left="708"/>
    </w:pPr>
  </w:style>
  <w:style w:type="character" w:customStyle="1" w:styleId="ListParagraph10">
    <w:name w:val="List Paragraph1"/>
    <w:basedOn w:val="1"/>
    <w:link w:val="ListParagraph1"/>
    <w:rPr>
      <w:rFonts w:ascii="Times New Roman" w:hAnsi="Times New Roman"/>
      <w:color w:val="000000"/>
      <w:spacing w:val="0"/>
      <w:sz w:val="20"/>
    </w:rPr>
  </w:style>
  <w:style w:type="paragraph" w:styleId="af5">
    <w:name w:val="index heading"/>
    <w:basedOn w:val="a"/>
    <w:link w:val="af6"/>
  </w:style>
  <w:style w:type="character" w:customStyle="1" w:styleId="af6">
    <w:name w:val="Указатель Знак"/>
    <w:basedOn w:val="1"/>
    <w:link w:val="af5"/>
    <w:rPr>
      <w:rFonts w:ascii="Times New Roman" w:hAnsi="Times New Roman"/>
      <w:color w:val="000000"/>
      <w:spacing w:val="0"/>
      <w:sz w:val="20"/>
    </w:rPr>
  </w:style>
  <w:style w:type="paragraph" w:customStyle="1" w:styleId="1f">
    <w:name w:val="Цветовое выделение1"/>
    <w:link w:val="1f0"/>
    <w:rPr>
      <w:b/>
      <w:color w:val="26282F"/>
    </w:rPr>
  </w:style>
  <w:style w:type="character" w:customStyle="1" w:styleId="1f0">
    <w:name w:val="Цветовое выделение1"/>
    <w:link w:val="1f"/>
    <w:rPr>
      <w:rFonts w:ascii="Times New Roman" w:hAnsi="Times New Roman"/>
      <w:b/>
      <w:color w:val="26282F"/>
      <w:spacing w:val="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rFonts w:ascii="Times New Roman" w:hAnsi="Times New Roman"/>
      <w:color w:val="000000"/>
      <w:spacing w:val="0"/>
      <w:sz w:val="20"/>
    </w:rPr>
  </w:style>
  <w:style w:type="paragraph" w:customStyle="1" w:styleId="1f1">
    <w:name w:val="Комментарий1"/>
    <w:basedOn w:val="a"/>
    <w:next w:val="a"/>
    <w:link w:val="1f2"/>
    <w:pPr>
      <w:spacing w:before="75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1f2">
    <w:name w:val="Комментарий1"/>
    <w:basedOn w:val="1"/>
    <w:link w:val="1f1"/>
    <w:rPr>
      <w:rFonts w:ascii="Arial" w:hAnsi="Arial"/>
      <w:color w:val="353842"/>
      <w:spacing w:val="0"/>
      <w:sz w:val="24"/>
      <w:shd w:val="clear" w:color="auto" w:fill="F0F0F0"/>
    </w:rPr>
  </w:style>
  <w:style w:type="paragraph" w:customStyle="1" w:styleId="1f3">
    <w:name w:val="Нормальный1"/>
    <w:basedOn w:val="a"/>
    <w:link w:val="1f4"/>
    <w:pPr>
      <w:ind w:firstLine="720"/>
      <w:jc w:val="both"/>
    </w:pPr>
    <w:rPr>
      <w:sz w:val="24"/>
    </w:rPr>
  </w:style>
  <w:style w:type="character" w:customStyle="1" w:styleId="1f4">
    <w:name w:val="Нормальный1"/>
    <w:basedOn w:val="1"/>
    <w:link w:val="1f3"/>
    <w:rPr>
      <w:rFonts w:ascii="Times New Roman" w:hAnsi="Times New Roman"/>
      <w:color w:val="000000"/>
      <w:spacing w:val="0"/>
      <w:sz w:val="24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color w:val="000000"/>
      <w:spacing w:val="0"/>
      <w:sz w:val="24"/>
    </w:rPr>
  </w:style>
  <w:style w:type="paragraph" w:customStyle="1" w:styleId="1f5">
    <w:name w:val="Информация об изменениях документа1"/>
    <w:basedOn w:val="1f1"/>
    <w:next w:val="a"/>
    <w:link w:val="1f6"/>
    <w:rPr>
      <w:i/>
    </w:rPr>
  </w:style>
  <w:style w:type="character" w:customStyle="1" w:styleId="1f6">
    <w:name w:val="Информация об изменениях документа1"/>
    <w:basedOn w:val="1f2"/>
    <w:link w:val="1f5"/>
    <w:rPr>
      <w:rFonts w:ascii="Arial" w:hAnsi="Arial"/>
      <w:i/>
      <w:color w:val="353842"/>
      <w:spacing w:val="0"/>
      <w:sz w:val="24"/>
      <w:shd w:val="clear" w:color="auto" w:fill="F0F0F0"/>
    </w:rPr>
  </w:style>
  <w:style w:type="paragraph" w:customStyle="1" w:styleId="1f7">
    <w:name w:val="Цветовое выделение для Текст1"/>
    <w:link w:val="1f8"/>
    <w:rPr>
      <w:sz w:val="24"/>
    </w:rPr>
  </w:style>
  <w:style w:type="character" w:customStyle="1" w:styleId="1f8">
    <w:name w:val="Цветовое выделение для Текст1"/>
    <w:link w:val="1f7"/>
    <w:rPr>
      <w:rFonts w:ascii="Times New Roman" w:hAnsi="Times New Roman"/>
      <w:color w:val="000000"/>
      <w:spacing w:val="0"/>
      <w:sz w:val="24"/>
    </w:rPr>
  </w:style>
  <w:style w:type="paragraph" w:customStyle="1" w:styleId="HeaderandFooter2">
    <w:name w:val="Header and Footer2"/>
    <w:basedOn w:val="a"/>
    <w:link w:val="HeaderandFooter20"/>
  </w:style>
  <w:style w:type="character" w:customStyle="1" w:styleId="HeaderandFooter20">
    <w:name w:val="Header and Footer2"/>
    <w:basedOn w:val="1"/>
    <w:link w:val="HeaderandFooter2"/>
    <w:rPr>
      <w:rFonts w:ascii="Times New Roman" w:hAnsi="Times New Roman"/>
      <w:color w:val="000000"/>
      <w:spacing w:val="0"/>
      <w:sz w:val="20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character" w:customStyle="1" w:styleId="aa">
    <w:name w:val="Заголовок Знак"/>
    <w:link w:val="a9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color w:val="000000"/>
      <w:spacing w:val="0"/>
      <w:sz w:val="28"/>
    </w:rPr>
  </w:style>
  <w:style w:type="paragraph" w:customStyle="1" w:styleId="1f9">
    <w:name w:val="Гипертекстовая ссылка1"/>
    <w:link w:val="1fa"/>
    <w:rPr>
      <w:b/>
      <w:color w:val="106BBE"/>
    </w:rPr>
  </w:style>
  <w:style w:type="character" w:customStyle="1" w:styleId="1fa">
    <w:name w:val="Гипертекстовая ссылка1"/>
    <w:link w:val="1f9"/>
    <w:rPr>
      <w:rFonts w:ascii="Times New Roman" w:hAnsi="Times New Roman"/>
      <w:b/>
      <w:color w:val="106BBE"/>
      <w:spacing w:val="0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pacing w:val="0"/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8258/2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4624/0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dcterms:created xsi:type="dcterms:W3CDTF">2025-07-07T23:50:00Z</dcterms:created>
  <dcterms:modified xsi:type="dcterms:W3CDTF">2025-07-07T23:50:00Z</dcterms:modified>
</cp:coreProperties>
</file>