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0A" w:rsidRPr="0062280A" w:rsidRDefault="00B83658" w:rsidP="0062280A">
      <w:pPr>
        <w:framePr w:w="1153" w:h="1441" w:hSpace="180" w:wrap="auto" w:vAnchor="text" w:hAnchor="page" w:x="5842" w:y="1"/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731520" cy="922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0A" w:rsidRPr="0062280A" w:rsidRDefault="0062280A" w:rsidP="0062280A">
      <w:pPr>
        <w:jc w:val="center"/>
        <w:rPr>
          <w:rFonts w:ascii="Courier" w:hAnsi="Courier"/>
          <w:sz w:val="24"/>
        </w:rPr>
      </w:pPr>
      <w:r w:rsidRPr="0062280A">
        <w:rPr>
          <w:sz w:val="28"/>
        </w:rPr>
        <w:t xml:space="preserve"> </w:t>
      </w: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/>
    <w:p w:rsidR="0062280A" w:rsidRPr="0062280A" w:rsidRDefault="0062280A" w:rsidP="0062280A">
      <w:pPr>
        <w:jc w:val="center"/>
        <w:rPr>
          <w:b/>
        </w:rPr>
      </w:pPr>
    </w:p>
    <w:p w:rsidR="0062280A" w:rsidRPr="0062280A" w:rsidRDefault="0062280A" w:rsidP="0062280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ГУБЕРНАТОР </w:t>
      </w:r>
      <w:r w:rsidRPr="0062280A">
        <w:rPr>
          <w:b/>
          <w:sz w:val="28"/>
          <w:szCs w:val="28"/>
        </w:rPr>
        <w:t xml:space="preserve"> ЧУКОТСКОГО</w:t>
      </w:r>
      <w:proofErr w:type="gramEnd"/>
      <w:r w:rsidRPr="0062280A">
        <w:rPr>
          <w:b/>
          <w:sz w:val="28"/>
          <w:szCs w:val="28"/>
        </w:rPr>
        <w:t xml:space="preserve">  АВТОНОМНОГО  ОКРУГА</w:t>
      </w:r>
    </w:p>
    <w:p w:rsidR="0062280A" w:rsidRPr="0062280A" w:rsidRDefault="0062280A" w:rsidP="0062280A">
      <w:pPr>
        <w:jc w:val="center"/>
      </w:pPr>
    </w:p>
    <w:p w:rsidR="0062280A" w:rsidRPr="0062280A" w:rsidRDefault="0062280A" w:rsidP="0062280A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</w:rPr>
      </w:pPr>
      <w:r w:rsidRPr="0062280A">
        <w:rPr>
          <w:rFonts w:ascii="Times New Roman Полужирный" w:hAnsi="Times New Roman Полужирный"/>
          <w:b/>
          <w:spacing w:val="60"/>
          <w:sz w:val="32"/>
        </w:rPr>
        <w:t>ПОСТАНОВЛЕНИЕ</w:t>
      </w:r>
    </w:p>
    <w:p w:rsidR="0062280A" w:rsidRPr="0062280A" w:rsidRDefault="0062280A" w:rsidP="0062280A">
      <w:pPr>
        <w:jc w:val="center"/>
      </w:pPr>
    </w:p>
    <w:p w:rsidR="0062280A" w:rsidRPr="006F732F" w:rsidRDefault="0062280A" w:rsidP="0062280A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959"/>
        <w:gridCol w:w="1275"/>
        <w:gridCol w:w="3969"/>
      </w:tblGrid>
      <w:tr w:rsidR="0062280A" w:rsidRPr="0062280A" w:rsidTr="00607DED">
        <w:tc>
          <w:tcPr>
            <w:tcW w:w="534" w:type="dxa"/>
          </w:tcPr>
          <w:p w:rsidR="0062280A" w:rsidRPr="0062280A" w:rsidRDefault="0062280A" w:rsidP="0062280A">
            <w:pPr>
              <w:rPr>
                <w:sz w:val="28"/>
              </w:rPr>
            </w:pPr>
            <w:r w:rsidRPr="0062280A">
              <w:rPr>
                <w:sz w:val="28"/>
              </w:rPr>
              <w:t>от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2280A" w:rsidRPr="0062280A" w:rsidRDefault="00CE1256" w:rsidP="00A93149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24 февраля 2025 года</w:t>
            </w:r>
          </w:p>
        </w:tc>
        <w:tc>
          <w:tcPr>
            <w:tcW w:w="95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280A" w:rsidRPr="00CE1256" w:rsidRDefault="00CE1256" w:rsidP="0062280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</w:t>
            </w:r>
          </w:p>
        </w:tc>
        <w:tc>
          <w:tcPr>
            <w:tcW w:w="396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г. Анадырь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4A57A2" w:rsidRPr="004A57A2" w:rsidTr="00186C53">
        <w:tc>
          <w:tcPr>
            <w:tcW w:w="9747" w:type="dxa"/>
          </w:tcPr>
          <w:p w:rsidR="004A57A2" w:rsidRPr="00744D92" w:rsidRDefault="00744D92" w:rsidP="004A57A2">
            <w:pPr>
              <w:jc w:val="center"/>
              <w:rPr>
                <w:b/>
                <w:bCs/>
                <w:sz w:val="28"/>
                <w:szCs w:val="28"/>
              </w:rPr>
            </w:pPr>
            <w:r w:rsidRPr="00D87FDB">
              <w:rPr>
                <w:b/>
                <w:bCs/>
                <w:sz w:val="28"/>
                <w:szCs w:val="28"/>
              </w:rPr>
              <w:t xml:space="preserve">О внесении изменений в </w:t>
            </w:r>
            <w:r>
              <w:rPr>
                <w:b/>
                <w:bCs/>
                <w:sz w:val="28"/>
                <w:szCs w:val="28"/>
              </w:rPr>
              <w:t>П</w:t>
            </w:r>
            <w:r w:rsidRPr="00D87FDB">
              <w:rPr>
                <w:b/>
                <w:bCs/>
                <w:sz w:val="28"/>
                <w:szCs w:val="28"/>
              </w:rPr>
              <w:t>риложе</w:t>
            </w:r>
            <w:r>
              <w:rPr>
                <w:b/>
                <w:bCs/>
                <w:sz w:val="28"/>
                <w:szCs w:val="28"/>
              </w:rPr>
              <w:t xml:space="preserve">ние к Постановлению Губернатора </w:t>
            </w:r>
            <w:r w:rsidRPr="00D87FDB">
              <w:rPr>
                <w:b/>
                <w:bCs/>
                <w:sz w:val="28"/>
                <w:szCs w:val="28"/>
              </w:rPr>
              <w:t>Чукотского автономного округа от 24 апреля 2020 года № 40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744D92" w:rsidRDefault="00744D92" w:rsidP="00744D92">
      <w:pPr>
        <w:ind w:firstLine="709"/>
        <w:jc w:val="both"/>
        <w:rPr>
          <w:sz w:val="28"/>
          <w:szCs w:val="28"/>
        </w:rPr>
      </w:pPr>
      <w:r w:rsidRPr="00D87FDB">
        <w:rPr>
          <w:sz w:val="28"/>
          <w:szCs w:val="28"/>
        </w:rPr>
        <w:t>В целях уточнения отдельных положений нормативного правового акта Чукотского автономного округа,</w:t>
      </w: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b/>
          <w:sz w:val="28"/>
        </w:rPr>
      </w:pPr>
      <w:r w:rsidRPr="0062280A">
        <w:rPr>
          <w:rFonts w:ascii="Times New Roman Полужирный" w:hAnsi="Times New Roman Полужирный"/>
          <w:b/>
          <w:spacing w:val="60"/>
          <w:sz w:val="28"/>
        </w:rPr>
        <w:t>ПОСТАНОВЛЯЮ</w:t>
      </w:r>
      <w:r w:rsidRPr="0062280A">
        <w:rPr>
          <w:b/>
          <w:sz w:val="28"/>
        </w:rPr>
        <w:t>:</w:t>
      </w:r>
    </w:p>
    <w:p w:rsidR="00744D92" w:rsidRPr="00D87FDB" w:rsidRDefault="00744D92" w:rsidP="00744D92">
      <w:pPr>
        <w:pStyle w:val="a9"/>
        <w:rPr>
          <w:bCs/>
          <w:sz w:val="28"/>
          <w:szCs w:val="28"/>
        </w:rPr>
      </w:pPr>
    </w:p>
    <w:p w:rsidR="00744D92" w:rsidRDefault="00744D92" w:rsidP="00744D92">
      <w:pPr>
        <w:ind w:firstLine="709"/>
        <w:jc w:val="both"/>
        <w:rPr>
          <w:sz w:val="28"/>
          <w:szCs w:val="28"/>
        </w:rPr>
      </w:pPr>
      <w:r w:rsidRPr="00D87FD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87FDB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</w:t>
      </w:r>
      <w:r w:rsidRPr="00D87FDB">
        <w:rPr>
          <w:sz w:val="28"/>
          <w:szCs w:val="28"/>
        </w:rPr>
        <w:t>риложение к Постановлению Губернатора Чукотского автономного округа от 24 апреля 2020 года № 40 «Об утверждении Положения о выплате денежной компенсации за наем (поднаем) жилых помещений сотрудникам государственных органов Чукотского автономного округа» следующие изменения:</w:t>
      </w:r>
    </w:p>
    <w:p w:rsidR="00744D92" w:rsidRDefault="00744D92" w:rsidP="00744D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разделе 3 «Условия </w:t>
      </w:r>
      <w:r w:rsidRPr="00B3251F">
        <w:rPr>
          <w:sz w:val="28"/>
          <w:szCs w:val="28"/>
        </w:rPr>
        <w:t>и порядок выплаты денежной компенсации</w:t>
      </w:r>
      <w:r>
        <w:rPr>
          <w:sz w:val="28"/>
          <w:szCs w:val="28"/>
        </w:rPr>
        <w:t>»:</w:t>
      </w:r>
    </w:p>
    <w:p w:rsidR="00744D92" w:rsidRDefault="00744D92" w:rsidP="00744D92">
      <w:pPr>
        <w:ind w:firstLine="709"/>
        <w:jc w:val="both"/>
        <w:rPr>
          <w:sz w:val="28"/>
          <w:szCs w:val="28"/>
        </w:rPr>
      </w:pPr>
      <w:r w:rsidRPr="00D87FDB">
        <w:rPr>
          <w:sz w:val="28"/>
          <w:szCs w:val="28"/>
        </w:rPr>
        <w:t>в абзаце первом пункта 3.8 слова «включая оплату» заменить словами «начиная с оплаты»;</w:t>
      </w:r>
    </w:p>
    <w:p w:rsidR="00744D92" w:rsidRPr="00D87FDB" w:rsidRDefault="00744D92" w:rsidP="00744D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87FDB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D87FDB">
        <w:rPr>
          <w:sz w:val="28"/>
          <w:szCs w:val="28"/>
        </w:rPr>
        <w:t xml:space="preserve"> второ</w:t>
      </w:r>
      <w:r>
        <w:rPr>
          <w:sz w:val="28"/>
          <w:szCs w:val="28"/>
        </w:rPr>
        <w:t>м</w:t>
      </w:r>
      <w:r w:rsidRPr="00D87FDB">
        <w:rPr>
          <w:sz w:val="28"/>
          <w:szCs w:val="28"/>
        </w:rPr>
        <w:t xml:space="preserve"> пункта 3.9.2 слова «с даты их предыдущего предоста</w:t>
      </w:r>
      <w:r>
        <w:rPr>
          <w:sz w:val="28"/>
          <w:szCs w:val="28"/>
        </w:rPr>
        <w:t>вления» заменить словами «</w:t>
      </w:r>
      <w:proofErr w:type="gramStart"/>
      <w:r>
        <w:rPr>
          <w:sz w:val="28"/>
          <w:szCs w:val="28"/>
        </w:rPr>
        <w:t>после истечения</w:t>
      </w:r>
      <w:proofErr w:type="gramEnd"/>
      <w:r>
        <w:rPr>
          <w:sz w:val="28"/>
          <w:szCs w:val="28"/>
        </w:rPr>
        <w:t xml:space="preserve"> указанного </w:t>
      </w:r>
      <w:r w:rsidR="00A941C8">
        <w:rPr>
          <w:sz w:val="28"/>
          <w:szCs w:val="28"/>
        </w:rPr>
        <w:t xml:space="preserve">                               </w:t>
      </w:r>
      <w:r w:rsidRPr="00D87FDB">
        <w:rPr>
          <w:sz w:val="28"/>
          <w:szCs w:val="28"/>
        </w:rPr>
        <w:t>12-месячного срока»;</w:t>
      </w:r>
    </w:p>
    <w:p w:rsidR="00744D92" w:rsidRDefault="00744D92" w:rsidP="00744D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87FDB">
        <w:rPr>
          <w:sz w:val="28"/>
          <w:szCs w:val="28"/>
        </w:rPr>
        <w:t xml:space="preserve">пункт 4.1 </w:t>
      </w:r>
      <w:r>
        <w:rPr>
          <w:sz w:val="28"/>
          <w:szCs w:val="28"/>
        </w:rPr>
        <w:t>раздела 4 «</w:t>
      </w:r>
      <w:r w:rsidRPr="00B3251F">
        <w:rPr>
          <w:sz w:val="28"/>
          <w:szCs w:val="28"/>
        </w:rPr>
        <w:t>Изменение размера и прекращение выплаты денежной компенсации</w:t>
      </w:r>
      <w:r>
        <w:rPr>
          <w:sz w:val="28"/>
          <w:szCs w:val="28"/>
        </w:rPr>
        <w:t xml:space="preserve">» </w:t>
      </w:r>
      <w:r w:rsidRPr="00D87FDB">
        <w:rPr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744D92" w:rsidRPr="00D87FDB" w:rsidRDefault="00744D92" w:rsidP="00744D92">
      <w:pPr>
        <w:ind w:firstLine="709"/>
        <w:jc w:val="both"/>
        <w:rPr>
          <w:sz w:val="28"/>
          <w:szCs w:val="28"/>
        </w:rPr>
      </w:pPr>
      <w:r w:rsidRPr="00D87FDB">
        <w:rPr>
          <w:sz w:val="28"/>
          <w:szCs w:val="28"/>
        </w:rPr>
        <w:t>«4.1. В случае изменения фактических затрат за на</w:t>
      </w:r>
      <w:r>
        <w:rPr>
          <w:sz w:val="28"/>
          <w:szCs w:val="28"/>
        </w:rPr>
        <w:t>е</w:t>
      </w:r>
      <w:r w:rsidRPr="00D87FDB">
        <w:rPr>
          <w:sz w:val="28"/>
          <w:szCs w:val="28"/>
        </w:rPr>
        <w:t>м (подна</w:t>
      </w:r>
      <w:r>
        <w:rPr>
          <w:sz w:val="28"/>
          <w:szCs w:val="28"/>
        </w:rPr>
        <w:t>е</w:t>
      </w:r>
      <w:r w:rsidRPr="00D87FDB">
        <w:rPr>
          <w:sz w:val="28"/>
          <w:szCs w:val="28"/>
        </w:rPr>
        <w:t xml:space="preserve">м) жилого помещения в течение периода действия договора найма (поднайма) жилого помещения денежная компенсация в новых размерах выплачивается сотруднику со дня наступления таких изменений на основании заявления </w:t>
      </w:r>
      <w:r>
        <w:rPr>
          <w:sz w:val="28"/>
          <w:szCs w:val="28"/>
        </w:rPr>
        <w:br/>
      </w:r>
      <w:r w:rsidRPr="00D87FDB">
        <w:rPr>
          <w:sz w:val="28"/>
          <w:szCs w:val="28"/>
        </w:rPr>
        <w:t>с приложением документов, подтверждающих изменение таких затрат, представляемых в соответствии с пунктом 3.5 раздела 3 настоящего Положения.</w:t>
      </w:r>
    </w:p>
    <w:p w:rsidR="00744D92" w:rsidRDefault="00744D92" w:rsidP="00744D92">
      <w:pPr>
        <w:ind w:firstLine="709"/>
        <w:jc w:val="both"/>
        <w:rPr>
          <w:sz w:val="28"/>
          <w:szCs w:val="28"/>
        </w:rPr>
      </w:pPr>
      <w:r w:rsidRPr="00D87FDB">
        <w:rPr>
          <w:sz w:val="28"/>
          <w:szCs w:val="28"/>
        </w:rPr>
        <w:t>В случае увеличения затрат, указанных в абзаце первом настоящего пункта, денежная компенсация в новых размерах выплачивается не ранее чем с календарного месяца, в котором были поданы соответствующие заявление и документы.</w:t>
      </w:r>
    </w:p>
    <w:p w:rsidR="00744D92" w:rsidRDefault="00744D92" w:rsidP="00744D92">
      <w:pPr>
        <w:ind w:firstLine="709"/>
        <w:jc w:val="both"/>
        <w:rPr>
          <w:sz w:val="28"/>
          <w:szCs w:val="28"/>
        </w:rPr>
        <w:sectPr w:rsidR="00744D92" w:rsidSect="00744D92">
          <w:headerReference w:type="even" r:id="rId9"/>
          <w:headerReference w:type="default" r:id="rId10"/>
          <w:pgSz w:w="11906" w:h="16838"/>
          <w:pgMar w:top="567" w:right="851" w:bottom="1134" w:left="1701" w:header="397" w:footer="397" w:gutter="0"/>
          <w:cols w:space="720"/>
          <w:titlePg/>
        </w:sectPr>
      </w:pPr>
    </w:p>
    <w:p w:rsidR="00744D92" w:rsidRPr="00D87FDB" w:rsidRDefault="00744D92" w:rsidP="00744D92">
      <w:pPr>
        <w:ind w:firstLine="709"/>
        <w:jc w:val="both"/>
        <w:rPr>
          <w:sz w:val="28"/>
          <w:szCs w:val="28"/>
        </w:rPr>
      </w:pPr>
      <w:r w:rsidRPr="00D87FDB">
        <w:rPr>
          <w:sz w:val="28"/>
          <w:szCs w:val="28"/>
        </w:rPr>
        <w:t xml:space="preserve">В случае если при уменьшении затрат, указанных в абзаце первом настоящего пункта, сотруднику была выплачена компенсация </w:t>
      </w:r>
      <w:r>
        <w:rPr>
          <w:sz w:val="28"/>
          <w:szCs w:val="28"/>
        </w:rPr>
        <w:br/>
      </w:r>
      <w:r w:rsidRPr="00D87FDB">
        <w:rPr>
          <w:sz w:val="28"/>
          <w:szCs w:val="28"/>
        </w:rPr>
        <w:t>за календарный месяц (календарные месяцы) в прежнем размере, сумма, превышающая размер фактических затрат, удерживается из денежной компенсации, предоставляемой сотруднику в последующих календарных месяцах.».</w:t>
      </w:r>
    </w:p>
    <w:p w:rsidR="00744D92" w:rsidRPr="00D87FDB" w:rsidRDefault="00744D92" w:rsidP="00744D92">
      <w:pPr>
        <w:ind w:firstLine="709"/>
        <w:jc w:val="both"/>
        <w:rPr>
          <w:sz w:val="28"/>
          <w:szCs w:val="28"/>
        </w:rPr>
      </w:pPr>
      <w:r w:rsidRPr="00D87FDB">
        <w:rPr>
          <w:sz w:val="28"/>
          <w:szCs w:val="28"/>
        </w:rPr>
        <w:t xml:space="preserve">2. Контроль за исполнением настоящего постановления возложить </w:t>
      </w:r>
      <w:r>
        <w:rPr>
          <w:sz w:val="28"/>
          <w:szCs w:val="28"/>
        </w:rPr>
        <w:br/>
      </w:r>
      <w:r w:rsidRPr="00D87FDB">
        <w:rPr>
          <w:sz w:val="28"/>
          <w:szCs w:val="28"/>
        </w:rPr>
        <w:t>на руководителей государственных органов Чукотского автономного округа.</w:t>
      </w:r>
    </w:p>
    <w:p w:rsidR="0062280A" w:rsidRDefault="0062280A" w:rsidP="0062280A">
      <w:pPr>
        <w:ind w:firstLine="735"/>
        <w:jc w:val="both"/>
        <w:rPr>
          <w:b/>
          <w:sz w:val="28"/>
        </w:rPr>
      </w:pPr>
    </w:p>
    <w:p w:rsidR="00744D92" w:rsidRPr="0062280A" w:rsidRDefault="00744D92" w:rsidP="0062280A">
      <w:pPr>
        <w:ind w:firstLine="735"/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A93149" w:rsidP="00A93149">
      <w:pPr>
        <w:jc w:val="right"/>
        <w:rPr>
          <w:sz w:val="28"/>
        </w:rPr>
      </w:pPr>
      <w:r w:rsidRPr="00A93149">
        <w:rPr>
          <w:sz w:val="28"/>
        </w:rPr>
        <w:t>В.Г. Кузнецов</w:t>
      </w: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Default="0062280A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744D92" w:rsidRDefault="00744D92" w:rsidP="0062280A">
      <w:pPr>
        <w:jc w:val="center"/>
        <w:rPr>
          <w:sz w:val="28"/>
        </w:rPr>
      </w:pPr>
    </w:p>
    <w:p w:rsidR="00744D92" w:rsidRDefault="00744D92" w:rsidP="0062280A">
      <w:pPr>
        <w:jc w:val="center"/>
        <w:rPr>
          <w:sz w:val="28"/>
        </w:rPr>
      </w:pPr>
    </w:p>
    <w:p w:rsidR="00744D92" w:rsidRDefault="00744D92" w:rsidP="0062280A">
      <w:pPr>
        <w:jc w:val="center"/>
        <w:rPr>
          <w:sz w:val="28"/>
        </w:rPr>
      </w:pPr>
    </w:p>
    <w:p w:rsidR="00744D92" w:rsidRDefault="00744D92" w:rsidP="0062280A">
      <w:pPr>
        <w:jc w:val="center"/>
        <w:rPr>
          <w:sz w:val="28"/>
        </w:rPr>
      </w:pPr>
    </w:p>
    <w:p w:rsidR="00744D92" w:rsidRDefault="00744D92" w:rsidP="0062280A">
      <w:pPr>
        <w:jc w:val="center"/>
        <w:rPr>
          <w:sz w:val="28"/>
        </w:rPr>
      </w:pPr>
    </w:p>
    <w:p w:rsidR="00744D92" w:rsidRDefault="00744D92" w:rsidP="0062280A">
      <w:pPr>
        <w:jc w:val="center"/>
        <w:rPr>
          <w:sz w:val="28"/>
        </w:rPr>
      </w:pPr>
    </w:p>
    <w:p w:rsidR="00744D92" w:rsidRDefault="00744D92" w:rsidP="0062280A">
      <w:pPr>
        <w:jc w:val="center"/>
        <w:rPr>
          <w:sz w:val="28"/>
        </w:rPr>
      </w:pPr>
    </w:p>
    <w:p w:rsidR="00744D92" w:rsidRDefault="00744D92" w:rsidP="00744D92">
      <w:pPr>
        <w:jc w:val="center"/>
        <w:rPr>
          <w:b/>
          <w:sz w:val="28"/>
          <w:szCs w:val="28"/>
        </w:rPr>
      </w:pPr>
    </w:p>
    <w:p w:rsidR="00744D92" w:rsidRDefault="00744D92" w:rsidP="00744D92">
      <w:pPr>
        <w:jc w:val="center"/>
        <w:rPr>
          <w:b/>
          <w:sz w:val="28"/>
          <w:szCs w:val="28"/>
        </w:rPr>
        <w:sectPr w:rsidR="00744D92" w:rsidSect="006357A7">
          <w:headerReference w:type="even" r:id="rId11"/>
          <w:pgSz w:w="11906" w:h="16838"/>
          <w:pgMar w:top="1134" w:right="709" w:bottom="1134" w:left="1701" w:header="397" w:footer="397" w:gutter="0"/>
          <w:cols w:space="720"/>
          <w:titlePg/>
        </w:sectPr>
      </w:pPr>
    </w:p>
    <w:p w:rsidR="00744D92" w:rsidRDefault="00744D92" w:rsidP="00197762">
      <w:pPr>
        <w:jc w:val="center"/>
        <w:rPr>
          <w:sz w:val="28"/>
        </w:rPr>
      </w:pPr>
    </w:p>
    <w:sectPr w:rsidR="00744D92" w:rsidSect="00744D92">
      <w:pgSz w:w="11906" w:h="16838"/>
      <w:pgMar w:top="1134" w:right="851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19D" w:rsidRDefault="001B319D">
      <w:r>
        <w:separator/>
      </w:r>
    </w:p>
  </w:endnote>
  <w:endnote w:type="continuationSeparator" w:id="0">
    <w:p w:rsidR="001B319D" w:rsidRDefault="001B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19D" w:rsidRDefault="001B319D">
      <w:r>
        <w:separator/>
      </w:r>
    </w:p>
  </w:footnote>
  <w:footnote w:type="continuationSeparator" w:id="0">
    <w:p w:rsidR="001B319D" w:rsidRDefault="001B3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92" w:rsidRDefault="00744D9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44D92" w:rsidRDefault="00744D9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92" w:rsidRDefault="00744D92">
    <w:pPr>
      <w:pStyle w:val="a6"/>
      <w:framePr w:wrap="around" w:vAnchor="text" w:hAnchor="margin" w:xAlign="center" w:y="1"/>
      <w:rPr>
        <w:rStyle w:val="a8"/>
      </w:rPr>
    </w:pPr>
  </w:p>
  <w:p w:rsidR="00744D92" w:rsidRDefault="00744D9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E7" w:rsidRDefault="00B241E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241E7" w:rsidRDefault="00B241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55D"/>
    <w:multiLevelType w:val="singleLevel"/>
    <w:tmpl w:val="D004E7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085608"/>
    <w:multiLevelType w:val="multilevel"/>
    <w:tmpl w:val="90B024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" w15:restartNumberingAfterBreak="0">
    <w:nsid w:val="2B18747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4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58"/>
    <w:rsid w:val="0002371F"/>
    <w:rsid w:val="00066C62"/>
    <w:rsid w:val="00066E50"/>
    <w:rsid w:val="00075198"/>
    <w:rsid w:val="00075711"/>
    <w:rsid w:val="00085369"/>
    <w:rsid w:val="000968C2"/>
    <w:rsid w:val="00097425"/>
    <w:rsid w:val="000A4E33"/>
    <w:rsid w:val="000B14F0"/>
    <w:rsid w:val="000D16E2"/>
    <w:rsid w:val="001110FC"/>
    <w:rsid w:val="00113D4E"/>
    <w:rsid w:val="00115D9A"/>
    <w:rsid w:val="00130AFD"/>
    <w:rsid w:val="001410CF"/>
    <w:rsid w:val="00197762"/>
    <w:rsid w:val="001A0EE2"/>
    <w:rsid w:val="001B1E29"/>
    <w:rsid w:val="001B319D"/>
    <w:rsid w:val="001C15A3"/>
    <w:rsid w:val="001C37E2"/>
    <w:rsid w:val="001D4A0E"/>
    <w:rsid w:val="002034BA"/>
    <w:rsid w:val="002145BD"/>
    <w:rsid w:val="0022377E"/>
    <w:rsid w:val="002268FF"/>
    <w:rsid w:val="00231970"/>
    <w:rsid w:val="00232903"/>
    <w:rsid w:val="00256361"/>
    <w:rsid w:val="00277620"/>
    <w:rsid w:val="002A2142"/>
    <w:rsid w:val="002A3437"/>
    <w:rsid w:val="002A4DF7"/>
    <w:rsid w:val="002D3187"/>
    <w:rsid w:val="002E0392"/>
    <w:rsid w:val="002E4970"/>
    <w:rsid w:val="002F0431"/>
    <w:rsid w:val="00305EF4"/>
    <w:rsid w:val="00336D16"/>
    <w:rsid w:val="00336EA6"/>
    <w:rsid w:val="003505E4"/>
    <w:rsid w:val="00374705"/>
    <w:rsid w:val="00380377"/>
    <w:rsid w:val="00395D42"/>
    <w:rsid w:val="003C7708"/>
    <w:rsid w:val="0041240D"/>
    <w:rsid w:val="00415D3B"/>
    <w:rsid w:val="00431B4A"/>
    <w:rsid w:val="00471F89"/>
    <w:rsid w:val="004A1E69"/>
    <w:rsid w:val="004A57A2"/>
    <w:rsid w:val="0053244F"/>
    <w:rsid w:val="005601B1"/>
    <w:rsid w:val="0056371D"/>
    <w:rsid w:val="00595488"/>
    <w:rsid w:val="005B574A"/>
    <w:rsid w:val="005C7550"/>
    <w:rsid w:val="005D10E6"/>
    <w:rsid w:val="005E0AE6"/>
    <w:rsid w:val="00607D8A"/>
    <w:rsid w:val="00607DED"/>
    <w:rsid w:val="0061142F"/>
    <w:rsid w:val="0062280A"/>
    <w:rsid w:val="0062780E"/>
    <w:rsid w:val="006357A7"/>
    <w:rsid w:val="0065441F"/>
    <w:rsid w:val="00677C64"/>
    <w:rsid w:val="00683030"/>
    <w:rsid w:val="00690167"/>
    <w:rsid w:val="006B3585"/>
    <w:rsid w:val="006D37A4"/>
    <w:rsid w:val="006F732F"/>
    <w:rsid w:val="00702D7F"/>
    <w:rsid w:val="007136A9"/>
    <w:rsid w:val="00727D0A"/>
    <w:rsid w:val="007355AC"/>
    <w:rsid w:val="00744D92"/>
    <w:rsid w:val="00771215"/>
    <w:rsid w:val="00793CEF"/>
    <w:rsid w:val="007C6BC9"/>
    <w:rsid w:val="007E2872"/>
    <w:rsid w:val="007F3EC0"/>
    <w:rsid w:val="00851834"/>
    <w:rsid w:val="008527F9"/>
    <w:rsid w:val="00862DEA"/>
    <w:rsid w:val="008A0DA4"/>
    <w:rsid w:val="008A2706"/>
    <w:rsid w:val="008A59DB"/>
    <w:rsid w:val="008C4314"/>
    <w:rsid w:val="008D2774"/>
    <w:rsid w:val="008F1253"/>
    <w:rsid w:val="008F70ED"/>
    <w:rsid w:val="008F72A3"/>
    <w:rsid w:val="009004C7"/>
    <w:rsid w:val="0093795B"/>
    <w:rsid w:val="00941055"/>
    <w:rsid w:val="00991EA4"/>
    <w:rsid w:val="00996F45"/>
    <w:rsid w:val="009C64EB"/>
    <w:rsid w:val="009D2A14"/>
    <w:rsid w:val="009E0769"/>
    <w:rsid w:val="009F05FE"/>
    <w:rsid w:val="00A11C89"/>
    <w:rsid w:val="00A51344"/>
    <w:rsid w:val="00A532EE"/>
    <w:rsid w:val="00A53F3A"/>
    <w:rsid w:val="00A62B97"/>
    <w:rsid w:val="00A93149"/>
    <w:rsid w:val="00A941C8"/>
    <w:rsid w:val="00AA0388"/>
    <w:rsid w:val="00AA04AD"/>
    <w:rsid w:val="00AE2D7B"/>
    <w:rsid w:val="00AE6C11"/>
    <w:rsid w:val="00AF0F72"/>
    <w:rsid w:val="00B10103"/>
    <w:rsid w:val="00B241E7"/>
    <w:rsid w:val="00B74252"/>
    <w:rsid w:val="00B819ED"/>
    <w:rsid w:val="00B83658"/>
    <w:rsid w:val="00BA6A9B"/>
    <w:rsid w:val="00BB1AC9"/>
    <w:rsid w:val="00BD4805"/>
    <w:rsid w:val="00BF2A6D"/>
    <w:rsid w:val="00C23696"/>
    <w:rsid w:val="00C95F74"/>
    <w:rsid w:val="00CA1A04"/>
    <w:rsid w:val="00CA794A"/>
    <w:rsid w:val="00CB751D"/>
    <w:rsid w:val="00CC7336"/>
    <w:rsid w:val="00CE1256"/>
    <w:rsid w:val="00D007E7"/>
    <w:rsid w:val="00D13369"/>
    <w:rsid w:val="00D200DB"/>
    <w:rsid w:val="00D32474"/>
    <w:rsid w:val="00D42EBF"/>
    <w:rsid w:val="00DC0D2D"/>
    <w:rsid w:val="00DD22C5"/>
    <w:rsid w:val="00DD7B96"/>
    <w:rsid w:val="00DF1031"/>
    <w:rsid w:val="00E22E78"/>
    <w:rsid w:val="00E31798"/>
    <w:rsid w:val="00E45144"/>
    <w:rsid w:val="00E96FB2"/>
    <w:rsid w:val="00EA1BB6"/>
    <w:rsid w:val="00EC66D9"/>
    <w:rsid w:val="00ED5113"/>
    <w:rsid w:val="00EE338F"/>
    <w:rsid w:val="00EF286A"/>
    <w:rsid w:val="00EF6259"/>
    <w:rsid w:val="00F445EC"/>
    <w:rsid w:val="00F553AB"/>
    <w:rsid w:val="00F57F61"/>
    <w:rsid w:val="00FB2DAB"/>
    <w:rsid w:val="00FB5263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3A453"/>
  <w15:docId w15:val="{AB0FE1AE-AC9B-4586-8C12-4BE66108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552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241E7"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B241E7"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link w:val="a5"/>
    <w:rPr>
      <w:rFonts w:ascii="Arial" w:hAnsi="Arial"/>
      <w:sz w:val="24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sz w:val="26"/>
    </w:rPr>
  </w:style>
  <w:style w:type="paragraph" w:styleId="30">
    <w:name w:val="Body Text Indent 3"/>
    <w:basedOn w:val="a"/>
    <w:link w:val="31"/>
    <w:pPr>
      <w:ind w:firstLine="851"/>
      <w:jc w:val="both"/>
    </w:pPr>
    <w:rPr>
      <w:sz w:val="26"/>
    </w:rPr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</w:rPr>
  </w:style>
  <w:style w:type="table" w:styleId="ab">
    <w:name w:val="Table Grid"/>
    <w:basedOn w:val="a1"/>
    <w:rsid w:val="001A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5B57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link w:val="ae"/>
    <w:semiHidden/>
    <w:rsid w:val="0023197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57F61"/>
    <w:rPr>
      <w:rFonts w:ascii="Calibri" w:hAnsi="Calibri"/>
      <w:sz w:val="22"/>
      <w:szCs w:val="22"/>
      <w:lang w:eastAsia="en-US"/>
    </w:rPr>
  </w:style>
  <w:style w:type="character" w:styleId="af">
    <w:name w:val="Hyperlink"/>
    <w:unhideWhenUsed/>
    <w:rsid w:val="00EF6259"/>
    <w:rPr>
      <w:color w:val="0000FF"/>
      <w:u w:val="single"/>
    </w:rPr>
  </w:style>
  <w:style w:type="paragraph" w:styleId="af0">
    <w:name w:val="footer"/>
    <w:basedOn w:val="a"/>
    <w:link w:val="af1"/>
    <w:rsid w:val="007C6B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C6BC9"/>
  </w:style>
  <w:style w:type="paragraph" w:customStyle="1" w:styleId="ConsPlusNormal">
    <w:name w:val="ConsPlusNormal"/>
    <w:rsid w:val="002D3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Подпись к таблице (2)_"/>
    <w:link w:val="24"/>
    <w:locked/>
    <w:rsid w:val="00FB2DAB"/>
    <w:rPr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B2DAB"/>
    <w:pPr>
      <w:shd w:val="clear" w:color="auto" w:fill="FFFFFF"/>
      <w:spacing w:line="240" w:lineRule="atLeast"/>
    </w:pPr>
    <w:rPr>
      <w:sz w:val="27"/>
      <w:szCs w:val="27"/>
    </w:rPr>
  </w:style>
  <w:style w:type="paragraph" w:styleId="25">
    <w:name w:val="Body Text 2"/>
    <w:basedOn w:val="a"/>
    <w:link w:val="26"/>
    <w:rsid w:val="00B241E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B241E7"/>
  </w:style>
  <w:style w:type="character" w:customStyle="1" w:styleId="50">
    <w:name w:val="Заголовок 5 Знак"/>
    <w:link w:val="5"/>
    <w:rsid w:val="00B241E7"/>
    <w:rPr>
      <w:b/>
      <w:bCs/>
      <w:sz w:val="24"/>
    </w:rPr>
  </w:style>
  <w:style w:type="character" w:customStyle="1" w:styleId="80">
    <w:name w:val="Заголовок 8 Знак"/>
    <w:link w:val="8"/>
    <w:rsid w:val="00B241E7"/>
    <w:rPr>
      <w:b/>
      <w:bCs/>
      <w:spacing w:val="60"/>
      <w:sz w:val="40"/>
    </w:rPr>
  </w:style>
  <w:style w:type="numbering" w:customStyle="1" w:styleId="12">
    <w:name w:val="Нет списка1"/>
    <w:next w:val="a2"/>
    <w:semiHidden/>
    <w:unhideWhenUsed/>
    <w:rsid w:val="00B241E7"/>
  </w:style>
  <w:style w:type="character" w:customStyle="1" w:styleId="10">
    <w:name w:val="Заголовок 1 Знак"/>
    <w:link w:val="1"/>
    <w:rsid w:val="00B241E7"/>
    <w:rPr>
      <w:b/>
      <w:sz w:val="28"/>
    </w:rPr>
  </w:style>
  <w:style w:type="character" w:customStyle="1" w:styleId="20">
    <w:name w:val="Заголовок 2 Знак"/>
    <w:link w:val="2"/>
    <w:rsid w:val="00B241E7"/>
    <w:rPr>
      <w:sz w:val="28"/>
    </w:rPr>
  </w:style>
  <w:style w:type="character" w:customStyle="1" w:styleId="40">
    <w:name w:val="Заголовок 4 Знак"/>
    <w:link w:val="4"/>
    <w:rsid w:val="00B241E7"/>
    <w:rPr>
      <w:sz w:val="28"/>
    </w:rPr>
  </w:style>
  <w:style w:type="paragraph" w:customStyle="1" w:styleId="Heading">
    <w:name w:val="Heading"/>
    <w:rsid w:val="00B241E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7">
    <w:name w:val="Верхний колонтитул Знак"/>
    <w:link w:val="a6"/>
    <w:rsid w:val="00B241E7"/>
  </w:style>
  <w:style w:type="character" w:styleId="af2">
    <w:name w:val="annotation reference"/>
    <w:rsid w:val="00B241E7"/>
    <w:rPr>
      <w:sz w:val="16"/>
      <w:szCs w:val="16"/>
    </w:rPr>
  </w:style>
  <w:style w:type="paragraph" w:styleId="af3">
    <w:name w:val="annotation text"/>
    <w:basedOn w:val="a"/>
    <w:link w:val="af4"/>
    <w:rsid w:val="00B241E7"/>
  </w:style>
  <w:style w:type="character" w:customStyle="1" w:styleId="af4">
    <w:name w:val="Текст примечания Знак"/>
    <w:basedOn w:val="a0"/>
    <w:link w:val="af3"/>
    <w:rsid w:val="00B241E7"/>
  </w:style>
  <w:style w:type="paragraph" w:styleId="af5">
    <w:name w:val="annotation subject"/>
    <w:basedOn w:val="af3"/>
    <w:next w:val="af3"/>
    <w:link w:val="af6"/>
    <w:rsid w:val="00B241E7"/>
    <w:rPr>
      <w:b/>
      <w:bCs/>
    </w:rPr>
  </w:style>
  <w:style w:type="character" w:customStyle="1" w:styleId="af6">
    <w:name w:val="Тема примечания Знак"/>
    <w:link w:val="af5"/>
    <w:rsid w:val="00B241E7"/>
    <w:rPr>
      <w:b/>
      <w:bCs/>
    </w:rPr>
  </w:style>
  <w:style w:type="character" w:customStyle="1" w:styleId="ae">
    <w:name w:val="Текст выноски Знак"/>
    <w:link w:val="ad"/>
    <w:semiHidden/>
    <w:rsid w:val="00B241E7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241E7"/>
    <w:rPr>
      <w:rFonts w:ascii="Arial" w:hAnsi="Arial"/>
      <w:sz w:val="24"/>
    </w:rPr>
  </w:style>
  <w:style w:type="character" w:styleId="af7">
    <w:name w:val="FollowedHyperlink"/>
    <w:rsid w:val="00B241E7"/>
    <w:rPr>
      <w:color w:val="800080"/>
      <w:u w:val="single"/>
    </w:rPr>
  </w:style>
  <w:style w:type="character" w:customStyle="1" w:styleId="aa">
    <w:name w:val="Основной текст с отступом Знак"/>
    <w:link w:val="a9"/>
    <w:rsid w:val="00B241E7"/>
    <w:rPr>
      <w:sz w:val="26"/>
    </w:rPr>
  </w:style>
  <w:style w:type="character" w:customStyle="1" w:styleId="22">
    <w:name w:val="Основной текст с отступом 2 Знак"/>
    <w:link w:val="21"/>
    <w:rsid w:val="00B241E7"/>
    <w:rPr>
      <w:sz w:val="28"/>
    </w:rPr>
  </w:style>
  <w:style w:type="character" w:customStyle="1" w:styleId="31">
    <w:name w:val="Основной текст с отступом 3 Знак"/>
    <w:link w:val="30"/>
    <w:rsid w:val="00B241E7"/>
    <w:rPr>
      <w:sz w:val="26"/>
    </w:rPr>
  </w:style>
  <w:style w:type="paragraph" w:styleId="32">
    <w:name w:val="Body Text 3"/>
    <w:basedOn w:val="a"/>
    <w:link w:val="33"/>
    <w:rsid w:val="00B241E7"/>
    <w:pPr>
      <w:jc w:val="both"/>
    </w:pPr>
    <w:rPr>
      <w:color w:val="000000"/>
      <w:sz w:val="28"/>
    </w:rPr>
  </w:style>
  <w:style w:type="character" w:customStyle="1" w:styleId="33">
    <w:name w:val="Основной текст 3 Знак"/>
    <w:link w:val="32"/>
    <w:rsid w:val="00B241E7"/>
    <w:rPr>
      <w:color w:val="000000"/>
      <w:sz w:val="28"/>
    </w:rPr>
  </w:style>
  <w:style w:type="paragraph" w:customStyle="1" w:styleId="ConsPlusNonformat">
    <w:name w:val="ConsPlusNonformat"/>
    <w:rsid w:val="00B24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rmal (Web)"/>
    <w:basedOn w:val="a"/>
    <w:rsid w:val="00B241E7"/>
    <w:rPr>
      <w:sz w:val="24"/>
      <w:szCs w:val="24"/>
    </w:rPr>
  </w:style>
  <w:style w:type="paragraph" w:styleId="af9">
    <w:name w:val="No Spacing"/>
    <w:qFormat/>
    <w:rsid w:val="00B241E7"/>
    <w:rPr>
      <w:sz w:val="24"/>
      <w:szCs w:val="24"/>
    </w:rPr>
  </w:style>
  <w:style w:type="paragraph" w:styleId="afa">
    <w:name w:val="Plain Text"/>
    <w:basedOn w:val="a"/>
    <w:link w:val="afb"/>
    <w:rsid w:val="00B241E7"/>
    <w:rPr>
      <w:rFonts w:ascii="Courier New" w:hAnsi="Courier New"/>
    </w:rPr>
  </w:style>
  <w:style w:type="character" w:customStyle="1" w:styleId="afb">
    <w:name w:val="Текст Знак"/>
    <w:link w:val="afa"/>
    <w:rsid w:val="00B241E7"/>
    <w:rPr>
      <w:rFonts w:ascii="Courier New" w:hAnsi="Courier New"/>
    </w:rPr>
  </w:style>
  <w:style w:type="character" w:customStyle="1" w:styleId="afc">
    <w:name w:val="Гипертекстовая ссылка"/>
    <w:rsid w:val="00B241E7"/>
    <w:rPr>
      <w:color w:val="106BBE"/>
    </w:rPr>
  </w:style>
  <w:style w:type="paragraph" w:customStyle="1" w:styleId="13">
    <w:name w:val="Абзац списка1"/>
    <w:basedOn w:val="a"/>
    <w:rsid w:val="00B241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Знак"/>
    <w:basedOn w:val="a"/>
    <w:rsid w:val="00B241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B241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4">
    <w:name w:val="Сетка таблицы1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rsid w:val="00B241E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241E7"/>
    <w:pPr>
      <w:widowControl w:val="0"/>
      <w:shd w:val="clear" w:color="auto" w:fill="FFFFFF"/>
      <w:spacing w:before="240"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formattext">
    <w:name w:val="formattext"/>
    <w:basedOn w:val="a"/>
    <w:rsid w:val="00B241E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rsid w:val="00B241E7"/>
  </w:style>
  <w:style w:type="paragraph" w:styleId="afe">
    <w:name w:val="Revision"/>
    <w:hidden/>
    <w:uiPriority w:val="99"/>
    <w:semiHidden/>
    <w:rsid w:val="00B241E7"/>
    <w:rPr>
      <w:sz w:val="28"/>
    </w:rPr>
  </w:style>
  <w:style w:type="paragraph" w:customStyle="1" w:styleId="aff">
    <w:name w:val="Знак Знак Знак"/>
    <w:basedOn w:val="a"/>
    <w:rsid w:val="00B241E7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9">
    <w:name w:val="Сетка таблицы2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b"/>
    <w:rsid w:val="00B241E7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BA376-7D07-4BAA-A37E-7686CCDF6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2221</CharactersWithSpaces>
  <SharedDoc>false</SharedDoc>
  <HLinks>
    <vt:vector size="36" baseType="variant"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P2493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P3240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P3211</vt:lpwstr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consultantplus://offline/ref=12A1EFE05054F42773ACA15AA6ECABA4C69DF6C5B0EF4526409CDD2058F31A7E97CEF221DAE6E1BDC496DC8CD2W172D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consultantplus://offline/ref=B901C523AF9C6973E8C26278CCC63B94F61FB7563767A0C179879FE6570062B11DF916B864DD8EAADAD024EF8F8B067808F66E544D5E8BC8r70EC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consultantplus://offline/ref=4F7F9925B23C796839114912799D22DCEC9795CB12E46E5AEBF0D6EAAB1C0EC270D401F738060309C735D8FD83D67703424D98B305A31C14M22AC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Калячайвыргина Ольга Владимировна</dc:creator>
  <cp:lastModifiedBy>Чепурнова Оксана Валерьевна</cp:lastModifiedBy>
  <cp:revision>2</cp:revision>
  <cp:lastPrinted>2025-02-24T02:33:00Z</cp:lastPrinted>
  <dcterms:created xsi:type="dcterms:W3CDTF">2025-02-24T02:38:00Z</dcterms:created>
  <dcterms:modified xsi:type="dcterms:W3CDTF">2025-02-24T02:38:00Z</dcterms:modified>
</cp:coreProperties>
</file>