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 w:firstLine="0" w:left="0"/>
        <w:contextualSpacing w:val="1"/>
        <w:jc w:val="center"/>
        <w:outlineLvl w:val="2"/>
        <w:rPr>
          <w:b w:val="1"/>
        </w:rPr>
      </w:pPr>
    </w:p>
    <w:p w14:paraId="02000000">
      <w:pPr>
        <w:pStyle w:val="Style_1"/>
        <w:spacing w:after="0" w:line="240" w:lineRule="auto"/>
        <w:ind w:firstLine="0" w:left="0"/>
        <w:contextualSpacing w:val="1"/>
        <w:jc w:val="center"/>
        <w:outlineLvl w:val="2"/>
        <w:rPr>
          <w:b w:val="1"/>
        </w:rPr>
      </w:pPr>
      <w:r>
        <w:rPr>
          <w:b w:val="1"/>
        </w:rPr>
        <w:t xml:space="preserve">Информационное сообщение </w:t>
      </w:r>
    </w:p>
    <w:p w14:paraId="03000000">
      <w:pPr>
        <w:pStyle w:val="Style_1"/>
        <w:spacing w:after="0" w:line="240" w:lineRule="auto"/>
        <w:ind w:firstLine="0" w:left="0"/>
        <w:contextualSpacing w:val="1"/>
        <w:jc w:val="center"/>
        <w:outlineLvl w:val="2"/>
        <w:rPr>
          <w:b w:val="1"/>
        </w:rPr>
      </w:pPr>
      <w:r>
        <w:rPr>
          <w:b w:val="1"/>
        </w:rPr>
        <w:t xml:space="preserve">о результатах рассмотрения </w:t>
      </w:r>
      <w:r>
        <w:rPr>
          <w:b w:val="1"/>
        </w:rPr>
        <w:t>Департаментом сельского хозяйства и продовольствия</w:t>
      </w:r>
      <w:r>
        <w:rPr>
          <w:b w:val="1"/>
        </w:rPr>
        <w:t xml:space="preserve"> Чукотского автономного округа заявок </w:t>
      </w:r>
      <w:r>
        <w:rPr>
          <w:b w:val="1"/>
        </w:rPr>
        <w:t>на предоставление субсидии на финансовое обеспечение затрат, связанных с производством и переработкой продукции  северного оленеводства</w:t>
      </w:r>
    </w:p>
    <w:p w14:paraId="04000000">
      <w:pPr>
        <w:pStyle w:val="Style_1"/>
        <w:spacing w:after="0" w:line="240" w:lineRule="auto"/>
        <w:ind w:firstLine="0" w:left="0"/>
        <w:contextualSpacing w:val="1"/>
        <w:jc w:val="center"/>
        <w:outlineLvl w:val="2"/>
        <w:rPr>
          <w:b w:val="1"/>
        </w:rPr>
      </w:pPr>
    </w:p>
    <w:p w14:paraId="05000000">
      <w:pPr>
        <w:widowControl w:val="0"/>
        <w:numPr>
          <w:ilvl w:val="0"/>
          <w:numId w:val="1"/>
        </w:numPr>
        <w:ind/>
        <w:jc w:val="both"/>
        <w:rPr>
          <w:b w:val="1"/>
        </w:rPr>
      </w:pPr>
      <w:r>
        <w:rPr>
          <w:b w:val="1"/>
        </w:rPr>
        <w:t>Дата, время и место проведения рассмотрения заявок:</w:t>
      </w:r>
    </w:p>
    <w:p w14:paraId="06000000">
      <w:pPr>
        <w:widowControl w:val="0"/>
        <w:ind w:firstLine="851" w:left="0"/>
        <w:jc w:val="both"/>
      </w:pPr>
      <w:r>
        <w:t xml:space="preserve">09.00 часов местного времени, </w:t>
      </w:r>
      <w:r>
        <w:t>28 августа</w:t>
      </w:r>
      <w:r>
        <w:t xml:space="preserve"> 202</w:t>
      </w:r>
      <w:r>
        <w:t>4</w:t>
      </w:r>
      <w:r>
        <w:t xml:space="preserve"> года, 689000, Чукотский автономный округ, г. Анадырь, ул.  </w:t>
      </w:r>
      <w:r>
        <w:t>Отке</w:t>
      </w:r>
      <w:r>
        <w:t xml:space="preserve">, д. </w:t>
      </w:r>
      <w:r>
        <w:t>4</w:t>
      </w:r>
      <w:r>
        <w:t xml:space="preserve">, Департамент </w:t>
      </w:r>
      <w:r>
        <w:t>сельского хозяйства и продовольствия</w:t>
      </w:r>
      <w:r>
        <w:t xml:space="preserve"> Чукотского автономного округа</w:t>
      </w:r>
    </w:p>
    <w:p w14:paraId="07000000">
      <w:pPr>
        <w:widowControl w:val="0"/>
        <w:ind w:firstLine="851" w:left="0"/>
        <w:jc w:val="both"/>
      </w:pPr>
    </w:p>
    <w:p w14:paraId="08000000">
      <w:pPr>
        <w:pStyle w:val="Style_2"/>
        <w:widowControl w:val="0"/>
        <w:numPr>
          <w:ilvl w:val="0"/>
          <w:numId w:val="1"/>
        </w:numPr>
        <w:ind/>
        <w:jc w:val="both"/>
        <w:rPr>
          <w:b w:val="1"/>
        </w:rPr>
      </w:pPr>
      <w:r>
        <w:rPr>
          <w:b w:val="1"/>
        </w:rPr>
        <w:t>Информация о</w:t>
      </w:r>
      <w:r>
        <w:rPr>
          <w:b w:val="1"/>
        </w:rPr>
        <w:t>б</w:t>
      </w:r>
      <w:r>
        <w:rPr>
          <w:b w:val="1"/>
        </w:rPr>
        <w:t xml:space="preserve"> </w:t>
      </w:r>
      <w:r>
        <w:rPr>
          <w:b w:val="1"/>
        </w:rPr>
        <w:t>участниках отбора</w:t>
      </w:r>
      <w:r>
        <w:rPr>
          <w:b w:val="1"/>
        </w:rPr>
        <w:t>, заявки которых были рассмотрены:</w:t>
      </w:r>
    </w:p>
    <w:p w14:paraId="09000000">
      <w:pPr>
        <w:ind w:firstLine="709" w:left="0" w:right="-34"/>
        <w:jc w:val="both"/>
      </w:pPr>
      <w:r>
        <w:t>Муниципальное</w:t>
      </w:r>
      <w:r>
        <w:t xml:space="preserve"> унитарное предприятие </w:t>
      </w:r>
      <w:r>
        <w:t>сельхозтоваропроизводителей</w:t>
      </w:r>
      <w:r>
        <w:t xml:space="preserve"> Анадырского муниципального района «Марковский»</w:t>
      </w:r>
      <w:r>
        <w:t>;</w:t>
      </w:r>
    </w:p>
    <w:p w14:paraId="0A000000">
      <w:pPr>
        <w:ind w:firstLine="709" w:left="0" w:right="-34"/>
        <w:jc w:val="both"/>
      </w:pPr>
      <w:r>
        <w:t xml:space="preserve">Муниципальное унитарное предприятие </w:t>
      </w:r>
      <w:r>
        <w:t>сельхозтоваропроизводителей</w:t>
      </w:r>
      <w:r>
        <w:t xml:space="preserve"> Анадырского м</w:t>
      </w:r>
      <w:r>
        <w:t>униципального района «Ваежский</w:t>
      </w:r>
      <w:r>
        <w:t>»</w:t>
      </w:r>
      <w:r>
        <w:t>;</w:t>
      </w:r>
    </w:p>
    <w:p w14:paraId="0B000000">
      <w:pPr>
        <w:widowControl w:val="0"/>
        <w:ind w:firstLine="708" w:left="0"/>
        <w:jc w:val="both"/>
      </w:pPr>
      <w:r>
        <w:t xml:space="preserve">Муниципальное унитарное предприятие </w:t>
      </w:r>
      <w:r>
        <w:t>сельхозтоваропроизводителей</w:t>
      </w:r>
      <w:r>
        <w:t xml:space="preserve"> </w:t>
      </w:r>
      <w:r>
        <w:t>Билибинского</w:t>
      </w:r>
      <w:r>
        <w:t xml:space="preserve"> м</w:t>
      </w:r>
      <w:r>
        <w:t>униципального района «Олой</w:t>
      </w:r>
      <w:r>
        <w:t>»</w:t>
      </w:r>
      <w:r>
        <w:t>;</w:t>
      </w:r>
      <w:r>
        <w:t xml:space="preserve"> </w:t>
      </w:r>
    </w:p>
    <w:p w14:paraId="0C000000">
      <w:pPr>
        <w:widowControl w:val="0"/>
        <w:ind w:firstLine="708" w:left="0"/>
        <w:jc w:val="both"/>
      </w:pPr>
      <w:r>
        <w:t xml:space="preserve">Муниципальное унитарное предприятие </w:t>
      </w:r>
      <w:r>
        <w:t>«Сельскохозяйственное предприятие «Амгуэма»</w:t>
      </w:r>
      <w:r>
        <w:t>;</w:t>
      </w:r>
      <w:r>
        <w:t xml:space="preserve"> </w:t>
      </w:r>
    </w:p>
    <w:p w14:paraId="0D000000">
      <w:pPr>
        <w:widowControl w:val="0"/>
        <w:ind w:firstLine="708" w:left="0"/>
        <w:jc w:val="both"/>
      </w:pPr>
      <w:r>
        <w:t>Муниципальное унитарное предприятие</w:t>
      </w:r>
      <w:r>
        <w:t xml:space="preserve"> «</w:t>
      </w:r>
      <w:r>
        <w:t>Корат</w:t>
      </w:r>
      <w:r>
        <w:t>»</w:t>
      </w:r>
      <w:r>
        <w:t xml:space="preserve"> </w:t>
      </w:r>
      <w:r>
        <w:t>Провиденского</w:t>
      </w:r>
      <w:r>
        <w:t xml:space="preserve"> городского округа;</w:t>
      </w:r>
    </w:p>
    <w:p w14:paraId="0E000000">
      <w:pPr>
        <w:widowControl w:val="0"/>
        <w:ind w:firstLine="708" w:left="0"/>
        <w:jc w:val="both"/>
      </w:pPr>
      <w:r>
        <w:t xml:space="preserve">Крестьянское (фермерское) хозяйство индивидуальный предприниматель </w:t>
      </w:r>
      <w:r>
        <w:t>Чейвытегин</w:t>
      </w:r>
      <w:r>
        <w:t xml:space="preserve"> Анатолий Сергеевич</w:t>
      </w:r>
      <w:r>
        <w:t>;</w:t>
      </w:r>
    </w:p>
    <w:p w14:paraId="0F000000">
      <w:pPr>
        <w:widowControl w:val="0"/>
        <w:ind w:firstLine="708" w:left="0"/>
        <w:jc w:val="both"/>
      </w:pPr>
      <w:r>
        <w:t xml:space="preserve">Крестьянское (фермерское) хозяйство индивидуальный предприниматель </w:t>
      </w:r>
      <w:r>
        <w:t>Дьячкова</w:t>
      </w:r>
      <w:r>
        <w:t xml:space="preserve"> Татьяна Спиридоновна.</w:t>
      </w:r>
    </w:p>
    <w:p w14:paraId="10000000">
      <w:pPr>
        <w:widowControl w:val="0"/>
        <w:ind w:firstLine="708" w:left="0"/>
        <w:jc w:val="both"/>
      </w:pPr>
    </w:p>
    <w:p w14:paraId="11000000">
      <w:pPr>
        <w:widowControl w:val="0"/>
        <w:ind w:firstLine="851" w:left="0"/>
        <w:jc w:val="both"/>
        <w:rPr>
          <w:b w:val="1"/>
        </w:rPr>
      </w:pPr>
      <w:r>
        <w:rPr>
          <w:b w:val="1"/>
        </w:rPr>
        <w:t xml:space="preserve">3) Информация </w:t>
      </w:r>
      <w:r>
        <w:rPr>
          <w:b w:val="1"/>
        </w:rPr>
        <w:t>об участниках отбора, заявки которых были</w:t>
      </w:r>
      <w:r>
        <w:rPr>
          <w:b w:val="1"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12000000">
      <w:pPr>
        <w:widowControl w:val="0"/>
        <w:ind w:firstLine="851" w:left="0"/>
        <w:jc w:val="both"/>
      </w:pPr>
      <w:r>
        <w:t xml:space="preserve">Отсутствуют </w:t>
      </w:r>
    </w:p>
    <w:p w14:paraId="13000000">
      <w:pPr>
        <w:widowControl w:val="0"/>
        <w:ind w:firstLine="851" w:left="0"/>
        <w:jc w:val="both"/>
      </w:pPr>
    </w:p>
    <w:p w14:paraId="14000000">
      <w:pPr>
        <w:widowControl w:val="0"/>
        <w:ind w:firstLine="851" w:left="0"/>
        <w:jc w:val="both"/>
        <w:rPr>
          <w:b w:val="1"/>
        </w:rPr>
      </w:pPr>
      <w:r>
        <w:rPr>
          <w:b w:val="1"/>
        </w:rPr>
        <w:t xml:space="preserve">4) Наименование </w:t>
      </w:r>
      <w:r>
        <w:rPr>
          <w:b w:val="1"/>
        </w:rPr>
        <w:t>участников отбора</w:t>
      </w:r>
      <w:r>
        <w:rPr>
          <w:b w:val="1"/>
        </w:rPr>
        <w:t>, с которыми заключается Соглашение, и размер предоставляемой им субсидии:</w:t>
      </w:r>
    </w:p>
    <w:p w14:paraId="15000000">
      <w:pPr>
        <w:ind w:firstLine="709" w:left="0" w:right="-34"/>
        <w:jc w:val="both"/>
        <w:rPr>
          <w:sz w:val="24"/>
        </w:rPr>
      </w:pPr>
      <w:r>
        <w:rPr>
          <w:sz w:val="24"/>
        </w:rPr>
        <w:t>Муниципальное</w:t>
      </w:r>
      <w:r>
        <w:rPr>
          <w:sz w:val="24"/>
        </w:rPr>
        <w:t xml:space="preserve"> унитарное предприятие </w:t>
      </w:r>
      <w:r>
        <w:rPr>
          <w:sz w:val="24"/>
        </w:rPr>
        <w:t>сельхозтоваропроизводителей</w:t>
      </w:r>
      <w:r>
        <w:rPr>
          <w:sz w:val="24"/>
        </w:rPr>
        <w:t xml:space="preserve"> Анадырского муниципального района «Марковский» –</w:t>
      </w:r>
      <w:r>
        <w:rPr>
          <w:sz w:val="24"/>
        </w:rPr>
        <w:t xml:space="preserve"> </w:t>
      </w:r>
      <w:r>
        <w:rPr>
          <w:sz w:val="24"/>
        </w:rPr>
        <w:t>43 266 277 рублей 03 копейки</w:t>
      </w:r>
      <w:r>
        <w:rPr>
          <w:sz w:val="24"/>
        </w:rPr>
        <w:t>;</w:t>
      </w:r>
    </w:p>
    <w:p w14:paraId="16000000">
      <w:pPr>
        <w:ind w:firstLine="709" w:left="0" w:right="-34"/>
        <w:jc w:val="both"/>
      </w:pPr>
      <w:r>
        <w:t xml:space="preserve">Муниципальное унитарное предприятие </w:t>
      </w:r>
      <w:r>
        <w:t>сельхозтоваропроизводителей</w:t>
      </w:r>
      <w:r>
        <w:t xml:space="preserve"> Анадырского м</w:t>
      </w:r>
      <w:r>
        <w:t>униципального района «Ваежский</w:t>
      </w:r>
      <w:r>
        <w:t xml:space="preserve">» </w:t>
      </w:r>
      <w:r>
        <w:rPr>
          <w:sz w:val="24"/>
        </w:rPr>
        <w:t>– 54 572 740 рублей 69 копеек</w:t>
      </w:r>
      <w:r>
        <w:t>;</w:t>
      </w:r>
    </w:p>
    <w:p w14:paraId="17000000">
      <w:pPr>
        <w:widowControl w:val="0"/>
        <w:ind w:firstLine="708" w:left="0"/>
        <w:jc w:val="both"/>
      </w:pPr>
      <w:r>
        <w:t xml:space="preserve">Муниципальное унитарное предприятие </w:t>
      </w:r>
      <w:r>
        <w:t>сельхозтоваропроизводителей</w:t>
      </w:r>
      <w:r>
        <w:t xml:space="preserve"> </w:t>
      </w:r>
      <w:r>
        <w:t>Билибинского</w:t>
      </w:r>
      <w:r>
        <w:t xml:space="preserve"> м</w:t>
      </w:r>
      <w:r>
        <w:t>униципального района «Олой</w:t>
      </w:r>
      <w:r>
        <w:t xml:space="preserve">» </w:t>
      </w:r>
      <w:r>
        <w:rPr>
          <w:sz w:val="24"/>
        </w:rPr>
        <w:t>– 85 349 681 рубль 43 копейки</w:t>
      </w:r>
      <w:r>
        <w:t>;</w:t>
      </w:r>
      <w:r>
        <w:t xml:space="preserve"> </w:t>
      </w:r>
    </w:p>
    <w:p w14:paraId="18000000">
      <w:pPr>
        <w:widowControl w:val="0"/>
        <w:ind w:firstLine="708" w:left="0"/>
        <w:jc w:val="both"/>
      </w:pPr>
      <w:r>
        <w:t xml:space="preserve">Муниципальное унитарное предприятие </w:t>
      </w:r>
      <w:r>
        <w:t xml:space="preserve">«Сельскохозяйственное предприятие «Амгуэма» </w:t>
      </w:r>
      <w:r>
        <w:rPr>
          <w:sz w:val="24"/>
        </w:rPr>
        <w:t>– 121 082 360 рублей 92 копейки</w:t>
      </w:r>
      <w:r>
        <w:t>;</w:t>
      </w:r>
      <w:r>
        <w:t xml:space="preserve"> </w:t>
      </w:r>
    </w:p>
    <w:p w14:paraId="19000000">
      <w:pPr>
        <w:widowControl w:val="0"/>
        <w:ind w:firstLine="708" w:left="0"/>
        <w:jc w:val="both"/>
      </w:pPr>
      <w:r>
        <w:t>Муниципальное унитарное предприятие</w:t>
      </w:r>
      <w:r>
        <w:t xml:space="preserve"> «</w:t>
      </w:r>
      <w:r>
        <w:t>Корат</w:t>
      </w:r>
      <w:r>
        <w:t>»</w:t>
      </w:r>
      <w:r>
        <w:t xml:space="preserve"> </w:t>
      </w:r>
      <w:r>
        <w:t>Провиденского</w:t>
      </w:r>
      <w:r>
        <w:t xml:space="preserve"> городского округа </w:t>
      </w:r>
      <w:r>
        <w:rPr>
          <w:sz w:val="24"/>
        </w:rPr>
        <w:t>– 30 479 675 рублей 60 копеек</w:t>
      </w:r>
      <w:r>
        <w:t>;</w:t>
      </w:r>
    </w:p>
    <w:p w14:paraId="1A000000">
      <w:pPr>
        <w:widowControl w:val="0"/>
        <w:ind w:firstLine="708" w:left="0"/>
        <w:jc w:val="both"/>
      </w:pPr>
      <w:r>
        <w:t xml:space="preserve">Крестьянское (фермерское) хозяйство индивидуальный предприниматель </w:t>
      </w:r>
      <w:r>
        <w:t>Чейвытегин</w:t>
      </w:r>
      <w:r>
        <w:t xml:space="preserve"> Анатолий Сергеевич </w:t>
      </w:r>
      <w:r>
        <w:rPr>
          <w:sz w:val="24"/>
        </w:rPr>
        <w:t>– 16 495 991 рубль 74 копейки</w:t>
      </w:r>
      <w:r>
        <w:t>;</w:t>
      </w:r>
    </w:p>
    <w:p w14:paraId="1B000000">
      <w:pPr>
        <w:widowControl w:val="0"/>
        <w:ind w:firstLine="708" w:left="0"/>
        <w:jc w:val="both"/>
      </w:pPr>
      <w:r>
        <w:t xml:space="preserve">Крестьянское (фермерское) хозяйство индивидуальный предприниматель </w:t>
      </w:r>
      <w:r>
        <w:t>Дьячкова</w:t>
      </w:r>
      <w:r>
        <w:t xml:space="preserve"> Татьяна Спиридоновна </w:t>
      </w:r>
      <w:r>
        <w:rPr>
          <w:sz w:val="24"/>
        </w:rPr>
        <w:t>– 18 006 811 рублей 74 копейки</w:t>
      </w:r>
      <w:r>
        <w:t>.</w:t>
      </w:r>
    </w:p>
    <w:p w14:paraId="1C000000">
      <w:pPr>
        <w:ind w:firstLine="709" w:left="0" w:right="-34"/>
        <w:jc w:val="both"/>
        <w:rPr>
          <w:sz w:val="24"/>
        </w:rPr>
      </w:pPr>
    </w:p>
    <w:sectPr>
      <w:pgSz w:h="16838" w:orient="portrait" w:w="11906"/>
      <w:pgMar w:bottom="426" w:footer="709" w:gutter="0" w:header="709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211"/>
      </w:pPr>
    </w:lvl>
    <w:lvl w:ilvl="1">
      <w:start w:val="1"/>
      <w:numFmt w:val="lowerLetter"/>
      <w:lvlText w:val="%2."/>
      <w:lvlJc w:val="left"/>
      <w:pPr>
        <w:ind w:hanging="360" w:left="1931"/>
      </w:pPr>
    </w:lvl>
    <w:lvl w:ilvl="2">
      <w:start w:val="1"/>
      <w:numFmt w:val="lowerRoman"/>
      <w:lvlText w:val="%3."/>
      <w:lvlJc w:val="right"/>
      <w:pPr>
        <w:ind w:hanging="180" w:left="2651"/>
      </w:pPr>
    </w:lvl>
    <w:lvl w:ilvl="3">
      <w:start w:val="1"/>
      <w:numFmt w:val="decimal"/>
      <w:lvlText w:val="%4."/>
      <w:lvlJc w:val="left"/>
      <w:pPr>
        <w:ind w:hanging="360" w:left="3371"/>
      </w:pPr>
    </w:lvl>
    <w:lvl w:ilvl="4">
      <w:start w:val="1"/>
      <w:numFmt w:val="lowerLetter"/>
      <w:lvlText w:val="%5."/>
      <w:lvlJc w:val="left"/>
      <w:pPr>
        <w:ind w:hanging="360" w:left="4091"/>
      </w:pPr>
    </w:lvl>
    <w:lvl w:ilvl="5">
      <w:start w:val="1"/>
      <w:numFmt w:val="lowerRoman"/>
      <w:lvlText w:val="%6."/>
      <w:lvlJc w:val="right"/>
      <w:pPr>
        <w:ind w:hanging="180" w:left="4811"/>
      </w:pPr>
    </w:lvl>
    <w:lvl w:ilvl="6">
      <w:start w:val="1"/>
      <w:numFmt w:val="decimal"/>
      <w:lvlText w:val="%7."/>
      <w:lvlJc w:val="left"/>
      <w:pPr>
        <w:ind w:hanging="360" w:left="5531"/>
      </w:pPr>
    </w:lvl>
    <w:lvl w:ilvl="7">
      <w:start w:val="1"/>
      <w:numFmt w:val="lowerLetter"/>
      <w:lvlText w:val="%8."/>
      <w:lvlJc w:val="left"/>
      <w:pPr>
        <w:ind w:hanging="360" w:left="6251"/>
      </w:pPr>
    </w:lvl>
    <w:lvl w:ilvl="8">
      <w:start w:val="1"/>
      <w:numFmt w:val="lowerRoman"/>
      <w:lvlText w:val="%9."/>
      <w:lvlJc w:val="right"/>
      <w:pPr>
        <w:ind w:hanging="180" w:left="697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Balloon Text"/>
    <w:basedOn w:val="Style_3"/>
    <w:link w:val="Style_13_ch"/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ConsPlusTitle"/>
    <w:link w:val="Style_17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7_ch" w:type="character">
    <w:name w:val="ConsPlusTitle"/>
    <w:link w:val="Style_17"/>
    <w:rPr>
      <w:rFonts w:ascii="Arial" w:hAnsi="Arial"/>
      <w:b w:val="1"/>
      <w:sz w:val="20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" w:type="paragraph">
    <w:name w:val="Body Text Indent 2"/>
    <w:basedOn w:val="Style_3"/>
    <w:link w:val="Style_1_ch"/>
    <w:pPr>
      <w:spacing w:after="120" w:line="480" w:lineRule="auto"/>
      <w:ind w:firstLine="0" w:left="283"/>
    </w:pPr>
  </w:style>
  <w:style w:styleId="Style_1_ch" w:type="character">
    <w:name w:val="Body Text Indent 2"/>
    <w:basedOn w:val="Style_3_ch"/>
    <w:link w:val="Style_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2024-09-04T22:58:09Z</dcterms:modified>
</cp:coreProperties>
</file>