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8E" w:rsidRPr="005809BA" w:rsidRDefault="0045548D">
      <w:pPr>
        <w:jc w:val="center"/>
        <w:rPr>
          <w:color w:val="auto"/>
          <w:sz w:val="28"/>
        </w:rPr>
      </w:pPr>
      <w:r w:rsidRPr="005809BA">
        <w:rPr>
          <w:noProof/>
          <w:color w:val="auto"/>
          <w:sz w:val="28"/>
        </w:rPr>
        <w:drawing>
          <wp:inline distT="0" distB="0" distL="0" distR="0" wp14:anchorId="5AB77EAE" wp14:editId="68C5FAEF">
            <wp:extent cx="7429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8E" w:rsidRPr="005809BA" w:rsidRDefault="00241B8E">
      <w:pPr>
        <w:rPr>
          <w:color w:val="auto"/>
          <w:sz w:val="28"/>
          <w:szCs w:val="28"/>
        </w:rPr>
      </w:pPr>
    </w:p>
    <w:p w:rsidR="000B3050" w:rsidRPr="005809BA" w:rsidRDefault="000B3050" w:rsidP="000B3050">
      <w:pPr>
        <w:jc w:val="center"/>
        <w:rPr>
          <w:b/>
          <w:color w:val="auto"/>
          <w:sz w:val="28"/>
        </w:rPr>
      </w:pPr>
      <w:r w:rsidRPr="005809BA">
        <w:rPr>
          <w:b/>
          <w:color w:val="auto"/>
          <w:sz w:val="28"/>
        </w:rPr>
        <w:t>ПРАВИТЕЛЬСТВО ЧУКОТСКОГО АВТОНОМНОГО ОКРУГА</w:t>
      </w:r>
    </w:p>
    <w:p w:rsidR="000B3050" w:rsidRPr="005809BA" w:rsidRDefault="000B3050" w:rsidP="000B3050">
      <w:pPr>
        <w:jc w:val="center"/>
        <w:rPr>
          <w:color w:val="auto"/>
        </w:rPr>
      </w:pPr>
    </w:p>
    <w:p w:rsidR="00241B8E" w:rsidRPr="005809BA" w:rsidRDefault="000B3050" w:rsidP="000B3050">
      <w:pPr>
        <w:jc w:val="center"/>
        <w:rPr>
          <w:color w:val="auto"/>
        </w:rPr>
      </w:pPr>
      <w:r w:rsidRPr="005809BA">
        <w:rPr>
          <w:rFonts w:ascii="Times New Roman Полужирный" w:hAnsi="Times New Roman Полужирный"/>
          <w:color w:val="auto"/>
          <w:spacing w:val="60"/>
          <w:sz w:val="32"/>
        </w:rPr>
        <w:t>ПОСТАНОВЛЕНИЕ</w:t>
      </w:r>
    </w:p>
    <w:p w:rsidR="00241B8E" w:rsidRPr="005809BA" w:rsidRDefault="00241B8E">
      <w:pPr>
        <w:rPr>
          <w:color w:val="auto"/>
        </w:rPr>
      </w:pPr>
    </w:p>
    <w:p w:rsidR="000B3050" w:rsidRPr="005809BA" w:rsidRDefault="000B3050">
      <w:pPr>
        <w:rPr>
          <w:color w:val="auto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720"/>
      </w:tblGrid>
      <w:tr w:rsidR="00241B8E" w:rsidRPr="005809BA" w:rsidTr="0074750A">
        <w:tc>
          <w:tcPr>
            <w:tcW w:w="534" w:type="dxa"/>
          </w:tcPr>
          <w:p w:rsidR="00241B8E" w:rsidRPr="005809BA" w:rsidRDefault="00D073D4">
            <w:pPr>
              <w:pStyle w:val="affffffff9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5809BA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241B8E" w:rsidRPr="00E5521F" w:rsidRDefault="00E5521F">
            <w:pPr>
              <w:pStyle w:val="affffffff9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E5521F">
              <w:rPr>
                <w:sz w:val="28"/>
                <w:szCs w:val="28"/>
              </w:rPr>
              <w:t>17 марта 2025 года</w:t>
            </w:r>
          </w:p>
        </w:tc>
        <w:tc>
          <w:tcPr>
            <w:tcW w:w="993" w:type="dxa"/>
          </w:tcPr>
          <w:p w:rsidR="00241B8E" w:rsidRPr="00E5521F" w:rsidRDefault="00D073D4">
            <w:pPr>
              <w:pStyle w:val="affffffff9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  <w:szCs w:val="28"/>
              </w:rPr>
            </w:pPr>
            <w:r w:rsidRPr="00E5521F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41B8E" w:rsidRPr="00E5521F" w:rsidRDefault="00E5521F">
            <w:pPr>
              <w:pStyle w:val="affffffff9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155</w:t>
            </w:r>
          </w:p>
        </w:tc>
        <w:tc>
          <w:tcPr>
            <w:tcW w:w="3720" w:type="dxa"/>
          </w:tcPr>
          <w:p w:rsidR="00241B8E" w:rsidRPr="005809BA" w:rsidRDefault="00D073D4">
            <w:pPr>
              <w:pStyle w:val="affffffff9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5809BA">
              <w:rPr>
                <w:color w:val="auto"/>
                <w:sz w:val="28"/>
              </w:rPr>
              <w:t xml:space="preserve">                              г. Анадырь</w:t>
            </w:r>
          </w:p>
        </w:tc>
      </w:tr>
    </w:tbl>
    <w:p w:rsidR="00241B8E" w:rsidRPr="005809BA" w:rsidRDefault="00241B8E">
      <w:pPr>
        <w:rPr>
          <w:color w:val="auto"/>
          <w:sz w:val="28"/>
        </w:rPr>
      </w:pPr>
    </w:p>
    <w:p w:rsidR="00241B8E" w:rsidRPr="005809BA" w:rsidRDefault="00241B8E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p w:rsidR="00241B8E" w:rsidRPr="005809BA" w:rsidRDefault="007C3A8E">
      <w:pPr>
        <w:pStyle w:val="1"/>
        <w:rPr>
          <w:b w:val="0"/>
          <w:color w:val="auto"/>
        </w:rPr>
      </w:pPr>
      <w:r w:rsidRPr="005809BA">
        <w:rPr>
          <w:color w:val="auto"/>
        </w:rPr>
        <w:t>О внесении изменени</w:t>
      </w:r>
      <w:r w:rsidR="00937FDF" w:rsidRPr="005809BA">
        <w:rPr>
          <w:color w:val="auto"/>
        </w:rPr>
        <w:t>й</w:t>
      </w:r>
      <w:r w:rsidRPr="005809BA">
        <w:rPr>
          <w:color w:val="auto"/>
        </w:rPr>
        <w:t xml:space="preserve"> в </w:t>
      </w:r>
      <w:r w:rsidR="00937FDF" w:rsidRPr="005809BA">
        <w:rPr>
          <w:color w:val="auto"/>
        </w:rPr>
        <w:t xml:space="preserve">Постановление Правительства </w:t>
      </w:r>
      <w:r w:rsidR="000B3050" w:rsidRPr="005809BA">
        <w:rPr>
          <w:color w:val="auto"/>
        </w:rPr>
        <w:br/>
      </w:r>
      <w:r w:rsidR="00937FDF" w:rsidRPr="005809BA">
        <w:rPr>
          <w:color w:val="auto"/>
        </w:rPr>
        <w:t>Чукотского автономного округа от 29 декабря 2023 года № 544</w:t>
      </w:r>
    </w:p>
    <w:p w:rsidR="00241B8E" w:rsidRPr="005809BA" w:rsidRDefault="00241B8E">
      <w:pPr>
        <w:pStyle w:val="1"/>
        <w:jc w:val="both"/>
        <w:rPr>
          <w:b w:val="0"/>
          <w:color w:val="auto"/>
        </w:rPr>
      </w:pPr>
    </w:p>
    <w:p w:rsidR="00241B8E" w:rsidRPr="005809BA" w:rsidRDefault="00241B8E">
      <w:pPr>
        <w:rPr>
          <w:color w:val="auto"/>
          <w:sz w:val="28"/>
        </w:rPr>
      </w:pPr>
    </w:p>
    <w:p w:rsidR="00241B8E" w:rsidRPr="005809BA" w:rsidRDefault="00937FDF" w:rsidP="00B674CA">
      <w:pPr>
        <w:pStyle w:val="affff5"/>
        <w:ind w:firstLine="708"/>
        <w:rPr>
          <w:color w:val="auto"/>
          <w:sz w:val="28"/>
        </w:rPr>
      </w:pPr>
      <w:r w:rsidRPr="005809BA">
        <w:rPr>
          <w:color w:val="auto"/>
          <w:sz w:val="28"/>
        </w:rPr>
        <w:t>В целях уточнения отдельных положений Государственной программы «Развитие жилищно-коммунального хозяйства и водохозяйственного комплекса Чукотского автономного округа», Правительство Чукотского автономного округа</w:t>
      </w:r>
    </w:p>
    <w:p w:rsidR="00241B8E" w:rsidRPr="005809BA" w:rsidRDefault="00241B8E">
      <w:pPr>
        <w:ind w:firstLine="709"/>
        <w:jc w:val="both"/>
        <w:rPr>
          <w:color w:val="auto"/>
          <w:sz w:val="28"/>
        </w:rPr>
      </w:pPr>
    </w:p>
    <w:p w:rsidR="000B3050" w:rsidRPr="005809BA" w:rsidRDefault="000B3050" w:rsidP="000B3050">
      <w:pPr>
        <w:jc w:val="both"/>
        <w:rPr>
          <w:color w:val="auto"/>
          <w:sz w:val="28"/>
        </w:rPr>
      </w:pPr>
      <w:r w:rsidRPr="005809BA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ПОСТАНОВЛЯЕТ</w:t>
      </w:r>
      <w:r w:rsidRPr="005809BA">
        <w:rPr>
          <w:b/>
          <w:color w:val="auto"/>
          <w:sz w:val="28"/>
        </w:rPr>
        <w:t>:</w:t>
      </w:r>
    </w:p>
    <w:p w:rsidR="00241B8E" w:rsidRPr="005809BA" w:rsidRDefault="00241B8E">
      <w:pPr>
        <w:pStyle w:val="affff5"/>
        <w:rPr>
          <w:color w:val="auto"/>
          <w:sz w:val="28"/>
        </w:rPr>
      </w:pPr>
    </w:p>
    <w:p w:rsidR="00241B8E" w:rsidRPr="005809BA" w:rsidRDefault="00127860" w:rsidP="00937FDF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1. </w:t>
      </w:r>
      <w:r w:rsidR="00937FDF" w:rsidRPr="005809BA">
        <w:rPr>
          <w:color w:val="auto"/>
          <w:sz w:val="28"/>
        </w:rPr>
        <w:t xml:space="preserve">Внести в Постановление Правительства Чукотского автономного округа от 29 декабря 2023 года № 544 «Об утверждении Государственной программы «Развитие жилищно-коммунального хозяйства </w:t>
      </w:r>
      <w:r w:rsidR="000B3050" w:rsidRPr="005809BA">
        <w:rPr>
          <w:color w:val="auto"/>
          <w:sz w:val="28"/>
        </w:rPr>
        <w:br/>
      </w:r>
      <w:r w:rsidR="00937FDF" w:rsidRPr="005809BA">
        <w:rPr>
          <w:color w:val="auto"/>
          <w:sz w:val="28"/>
        </w:rPr>
        <w:t>и водохозяйственного комплекса Чукотского автономного округа» следующие изменения</w:t>
      </w:r>
      <w:r w:rsidRPr="005809BA">
        <w:rPr>
          <w:color w:val="auto"/>
          <w:sz w:val="28"/>
        </w:rPr>
        <w:t>:</w:t>
      </w:r>
    </w:p>
    <w:p w:rsidR="00937FDF" w:rsidRPr="005809BA" w:rsidRDefault="00937FDF" w:rsidP="00937FDF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Государственной программе «Развитие жилищно-коммунального хозяйства и водохозяйственного комплекса Чукотского автономного округа»:</w:t>
      </w:r>
    </w:p>
    <w:p w:rsidR="00937FDF" w:rsidRPr="005809BA" w:rsidRDefault="00C377F6" w:rsidP="0012786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1) </w:t>
      </w:r>
      <w:r w:rsidR="000B3050" w:rsidRPr="005809BA">
        <w:rPr>
          <w:color w:val="auto"/>
          <w:sz w:val="28"/>
        </w:rPr>
        <w:t xml:space="preserve">абзац двенадцатый </w:t>
      </w:r>
      <w:r w:rsidR="00937FDF" w:rsidRPr="005809BA">
        <w:rPr>
          <w:color w:val="auto"/>
          <w:sz w:val="28"/>
        </w:rPr>
        <w:t>раздел</w:t>
      </w:r>
      <w:r w:rsidR="000B3050" w:rsidRPr="005809BA">
        <w:rPr>
          <w:color w:val="auto"/>
          <w:sz w:val="28"/>
        </w:rPr>
        <w:t>а</w:t>
      </w:r>
      <w:r w:rsidR="00937FDF" w:rsidRPr="005809BA">
        <w:rPr>
          <w:color w:val="auto"/>
          <w:sz w:val="28"/>
        </w:rPr>
        <w:t xml:space="preserve"> 1 «Оценка текущего состояния сферы жилищно-коммунального хозяйства Чукотского автономного округа» изложить в следующей редакции:</w:t>
      </w:r>
    </w:p>
    <w:p w:rsidR="003D0BD8" w:rsidRPr="005809BA" w:rsidRDefault="00937FDF" w:rsidP="0012786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  <w:sectPr w:rsidR="003D0BD8" w:rsidRPr="005809BA" w:rsidSect="00E27E57">
          <w:pgSz w:w="11900" w:h="16800"/>
          <w:pgMar w:top="567" w:right="851" w:bottom="1134" w:left="1701" w:header="340" w:footer="0" w:gutter="0"/>
          <w:cols w:space="720"/>
          <w:titlePg/>
        </w:sectPr>
      </w:pPr>
      <w:r w:rsidRPr="005809BA">
        <w:rPr>
          <w:color w:val="auto"/>
          <w:sz w:val="28"/>
        </w:rPr>
        <w:t xml:space="preserve">«С 2019 по 2024 год на территории округа реализуется региональный проект «Чистая вода» национального проекта «Жилье и городская среда», направленный на повышение качества питьевой воды из систем централизованного водоснабжения. Одной из основных задач проекта является достижение к 2024 году доли населения Чукотского автономного округа, обеспеченного качественной питьевой водой из централизованных систем водоснабжения, до 83,6 процентов. За период с 2019 по 2023 годы реконструированы резервуары питьевой воды и водопроводные сети </w:t>
      </w:r>
      <w:r w:rsidR="004163FF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в с. Лаврентия, пгт. Беринговский, с. </w:t>
      </w:r>
      <w:proofErr w:type="spellStart"/>
      <w:r w:rsidRPr="005809BA">
        <w:rPr>
          <w:color w:val="auto"/>
          <w:sz w:val="28"/>
        </w:rPr>
        <w:t>Анюйск</w:t>
      </w:r>
      <w:proofErr w:type="spellEnd"/>
      <w:r w:rsidRPr="005809BA">
        <w:rPr>
          <w:color w:val="auto"/>
          <w:sz w:val="28"/>
        </w:rPr>
        <w:t xml:space="preserve"> и в городе Анадырь. Доля населения, обеспеченного качественной питьевой водой из централизованных </w:t>
      </w:r>
    </w:p>
    <w:p w:rsidR="00937FDF" w:rsidRPr="005809BA" w:rsidRDefault="00937FDF" w:rsidP="003D0BD8">
      <w:pPr>
        <w:tabs>
          <w:tab w:val="left" w:pos="993"/>
        </w:tabs>
        <w:autoSpaceDE w:val="0"/>
        <w:autoSpaceDN w:val="0"/>
        <w:adjustRightInd w:val="0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систем водоснабжения, по итогам 2023 года, по Чукотскому автономному округу составила 82,3 процента.»;</w:t>
      </w:r>
    </w:p>
    <w:p w:rsidR="004163FF" w:rsidRPr="005809BA" w:rsidRDefault="00C377F6" w:rsidP="0012786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2) </w:t>
      </w:r>
      <w:r w:rsidR="004163FF" w:rsidRPr="005809BA">
        <w:rPr>
          <w:color w:val="auto"/>
          <w:sz w:val="28"/>
        </w:rPr>
        <w:t xml:space="preserve">в </w:t>
      </w:r>
      <w:r w:rsidR="00F12585" w:rsidRPr="005809BA">
        <w:rPr>
          <w:color w:val="auto"/>
          <w:sz w:val="28"/>
        </w:rPr>
        <w:t>раздел</w:t>
      </w:r>
      <w:r w:rsidR="004163FF" w:rsidRPr="005809BA">
        <w:rPr>
          <w:color w:val="auto"/>
          <w:sz w:val="28"/>
        </w:rPr>
        <w:t>е</w:t>
      </w:r>
      <w:r w:rsidR="00F12585" w:rsidRPr="005809BA">
        <w:rPr>
          <w:color w:val="auto"/>
          <w:sz w:val="28"/>
        </w:rPr>
        <w:t xml:space="preserve"> 2 «Описание приоритетов и целей государственной политики в сфере реализ</w:t>
      </w:r>
      <w:r w:rsidR="004163FF" w:rsidRPr="005809BA">
        <w:rPr>
          <w:color w:val="auto"/>
          <w:sz w:val="28"/>
        </w:rPr>
        <w:t>ации государственной программы»:</w:t>
      </w:r>
    </w:p>
    <w:p w:rsidR="004163FF" w:rsidRPr="005809BA" w:rsidRDefault="004163FF" w:rsidP="004163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в абзаце третьем слова «Указом Президента Российской Федерации </w:t>
      </w:r>
      <w:r w:rsidRPr="005809BA">
        <w:rPr>
          <w:color w:val="auto"/>
          <w:sz w:val="28"/>
        </w:rPr>
        <w:br/>
        <w:t xml:space="preserve">от 21 июля 2020 года № 474 «О национальных целях развития Российской Федерации на период до 2030 года» заменить словами «Указом Президента Российской Федерации от 7 мая 2024 года № 309 «О национальных целях развития Российской Федерации на период до 2030 года и на перспективу </w:t>
      </w:r>
      <w:r w:rsidRPr="005809BA">
        <w:rPr>
          <w:color w:val="auto"/>
          <w:sz w:val="28"/>
        </w:rPr>
        <w:br/>
        <w:t>до 2036 года»;</w:t>
      </w:r>
    </w:p>
    <w:p w:rsidR="00937FDF" w:rsidRPr="005809BA" w:rsidRDefault="00F12585" w:rsidP="0012786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дополнить абзацами </w:t>
      </w:r>
      <w:r w:rsidR="004163FF" w:rsidRPr="005809BA">
        <w:rPr>
          <w:color w:val="auto"/>
          <w:sz w:val="28"/>
        </w:rPr>
        <w:t xml:space="preserve">семнадцатым – девятнадцатым </w:t>
      </w:r>
      <w:r w:rsidRPr="005809BA">
        <w:rPr>
          <w:color w:val="auto"/>
          <w:sz w:val="28"/>
        </w:rPr>
        <w:t>следующего содержания: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«количество объектов, по которым разработана проектно-сметная документация в целях реализации мероприятий Государственной программы;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количество построенных и (или) реконструированных (модернизированных) объектов коммунальной инфраструктуры, в целях реализации мероприятий Государственной программы;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количество построенных и реконструированных (модернизированных) объектов питьевого водоснабжения и водоподготовки, нарастающим итогом </w:t>
      </w:r>
      <w:r w:rsidR="004163FF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с 2019 года.»;</w:t>
      </w:r>
    </w:p>
    <w:p w:rsidR="00F12585" w:rsidRPr="005809BA" w:rsidRDefault="00C377F6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3) </w:t>
      </w:r>
      <w:r w:rsidR="004163FF" w:rsidRPr="005809BA">
        <w:rPr>
          <w:color w:val="auto"/>
          <w:sz w:val="28"/>
        </w:rPr>
        <w:t xml:space="preserve">раздел 3 </w:t>
      </w:r>
      <w:r w:rsidR="00F12585" w:rsidRPr="005809BA">
        <w:rPr>
          <w:color w:val="auto"/>
          <w:sz w:val="28"/>
        </w:rPr>
        <w:t>«Задачи и способы их эффективного достижения в сфере государственного управления, включая задачи, определенные в соответствии с национальными целями, а также задачи, направленные на достижение показателей социально-экономического развития»</w:t>
      </w:r>
      <w:r w:rsidR="004163FF" w:rsidRPr="005809BA">
        <w:rPr>
          <w:color w:val="auto"/>
          <w:sz w:val="28"/>
        </w:rPr>
        <w:t xml:space="preserve"> изложить в следующей редакции</w:t>
      </w:r>
      <w:r w:rsidR="00F12585" w:rsidRPr="005809BA">
        <w:rPr>
          <w:color w:val="auto"/>
          <w:sz w:val="28"/>
        </w:rPr>
        <w:t>:</w:t>
      </w:r>
    </w:p>
    <w:p w:rsidR="00C53C95" w:rsidRPr="005809BA" w:rsidRDefault="004163FF" w:rsidP="00C377F6">
      <w:pPr>
        <w:tabs>
          <w:tab w:val="left" w:pos="993"/>
        </w:tabs>
        <w:autoSpaceDE w:val="0"/>
        <w:autoSpaceDN w:val="0"/>
        <w:adjustRightInd w:val="0"/>
        <w:jc w:val="center"/>
        <w:rPr>
          <w:color w:val="auto"/>
          <w:sz w:val="28"/>
        </w:rPr>
      </w:pPr>
      <w:r w:rsidRPr="005809BA">
        <w:rPr>
          <w:color w:val="auto"/>
          <w:sz w:val="28"/>
        </w:rPr>
        <w:t>«</w:t>
      </w:r>
      <w:r w:rsidRPr="005809BA">
        <w:rPr>
          <w:b/>
          <w:color w:val="auto"/>
          <w:sz w:val="28"/>
        </w:rPr>
        <w:t xml:space="preserve">3. Задачи и способы их эффективного достижения в сфере государственного управления, включая задачи, определенные </w:t>
      </w:r>
      <w:r w:rsidRPr="005809BA">
        <w:rPr>
          <w:b/>
          <w:color w:val="auto"/>
          <w:sz w:val="28"/>
        </w:rPr>
        <w:br/>
        <w:t>в соответствии с национальными целями, а также задачи, направленные на достижение показателей социально-экономического развития</w:t>
      </w:r>
    </w:p>
    <w:p w:rsidR="00112663" w:rsidRPr="005809BA" w:rsidRDefault="00112663" w:rsidP="001126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highlight w:val="green"/>
        </w:rPr>
      </w:pP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Достижение цели «Обеспечение к 2030 году качества и доступности жилищно-коммунальных услуг не менее 50 процентов» обеспечивается реализацией следующих задач: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повышение надежности функционирования жилищно-коммунальной сферы и качества предоставляемых жилищно-коммунальных услуг;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сдерживание роста платы граждан за коммунальные услуги;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модернизация объектов коммунальной инфраструктуры.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Государственной программой поставлена задача для достижения национальной цели «Комфортная и безопасная среда для жизни» – обеспечение прироста доли населения, обеспеченного качественной питьевой водой из систем централизованного водоснабжения.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Достижение национальной цели осуществляется посредством реализации мероприятий в рамках федерального проекта «Чистая вода», входящего в состав национального проекта «Жилье и городская среда».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Реализация мероприятий Государственной программы оказывает влияние на социально-экономическое развитие Чукотского автономного округа, входящего в состав приоритетных территорий – Дальневосточного федерального округа.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целях достижения показателей социально-экономического развития Чукотского автономного округа, уровень которых должен быть выше среднего уровня по Российской Федерации, в рамках Государственной программы реализуется мероприятие по обеспечению населения качественной питьевой водой из систем централизованного водоснабжения.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Водные объекты и источники питьевого водоснабжения имеют важнейшее значение для социально-экономического развития Чукотского автономного округа. Загрязнение водных объектов при отсутствии водоочистных сооружений либо недостаточной барьерной роли действующих сооружений по водоочистке сохраняет острой проблему </w:t>
      </w:r>
      <w:proofErr w:type="spellStart"/>
      <w:r w:rsidRPr="005809BA">
        <w:rPr>
          <w:color w:val="auto"/>
          <w:sz w:val="28"/>
        </w:rPr>
        <w:t>водообеспечения</w:t>
      </w:r>
      <w:proofErr w:type="spellEnd"/>
      <w:r w:rsidRPr="005809BA">
        <w:rPr>
          <w:color w:val="auto"/>
          <w:sz w:val="28"/>
        </w:rPr>
        <w:t xml:space="preserve"> </w:t>
      </w:r>
      <w:r w:rsidRPr="005809BA">
        <w:rPr>
          <w:color w:val="auto"/>
          <w:sz w:val="28"/>
        </w:rPr>
        <w:br/>
        <w:t>во многих населенных пунктах и создает серьезную опасность для здоровья населения.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Для реализации указанных задач предполагается использование средств государственной поддержки в виде предоставления субсидий из окружного бюджета бюджетам муниципальных образований.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Порядок предоставления из окружного бюджета бюджетам муниципальных образований субсидии на частичную компенсацию организациям жилищно-коммунального хозяйства затрат по уплате лизинговых платежей по договорам финансовой аренды (лизинга) техники </w:t>
      </w:r>
      <w:r w:rsidRPr="005809BA">
        <w:rPr>
          <w:color w:val="auto"/>
          <w:sz w:val="28"/>
        </w:rPr>
        <w:br/>
        <w:t>и оборудования приведен в приложении 1 к настоящей Государственной программе.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Порядок предоставления из окружного бюджета бюджету муниципального образования Чукотского автономного округа субсидии </w:t>
      </w:r>
      <w:r w:rsidRPr="005809BA">
        <w:rPr>
          <w:color w:val="auto"/>
          <w:sz w:val="28"/>
        </w:rPr>
        <w:br/>
        <w:t xml:space="preserve">на реконструкцию объекта инфраструктуры «Плотина на ручье </w:t>
      </w:r>
      <w:proofErr w:type="spellStart"/>
      <w:r w:rsidRPr="005809BA">
        <w:rPr>
          <w:color w:val="auto"/>
          <w:sz w:val="28"/>
        </w:rPr>
        <w:t>Певек</w:t>
      </w:r>
      <w:proofErr w:type="spellEnd"/>
      <w:r w:rsidRPr="005809BA">
        <w:rPr>
          <w:color w:val="auto"/>
          <w:sz w:val="28"/>
        </w:rPr>
        <w:t xml:space="preserve">» в целях реализации нового инвестиционного проекта приведен в приложении 3 </w:t>
      </w:r>
      <w:r w:rsidRPr="005809BA">
        <w:rPr>
          <w:color w:val="auto"/>
          <w:sz w:val="28"/>
        </w:rPr>
        <w:br/>
        <w:t>к настоящей Государственной программе.</w:t>
      </w:r>
    </w:p>
    <w:p w:rsidR="00C53C95" w:rsidRPr="005809BA" w:rsidRDefault="00C53C95" w:rsidP="00C53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Порядок предоставления из окружного бюджета бюджетам муниципальных образований субсидии на реализацию мероприятий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по модернизации коммунальной инфраструктуры приведен в приложении 5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к настоящей Государственной программе.</w:t>
      </w:r>
    </w:p>
    <w:p w:rsidR="004163FF" w:rsidRPr="005809BA" w:rsidRDefault="00C53C95" w:rsidP="001126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Порядок предоставления из окружного бюджета бюджетам муниципальных образований субсидий на осуществление мероприятий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по проектированию, строительству, реконструкции (модернизации) и вводу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в эксплуатацию объектов коммунальной инфраструктуры приведен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в приложении 6 к настоящей Государственной программе.»;</w:t>
      </w:r>
    </w:p>
    <w:p w:rsidR="00F12585" w:rsidRPr="005809BA" w:rsidRDefault="00E848B7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4</w:t>
      </w:r>
      <w:r w:rsidR="00F12585" w:rsidRPr="005809BA">
        <w:rPr>
          <w:color w:val="auto"/>
          <w:sz w:val="28"/>
        </w:rPr>
        <w:t>) в приложении 1: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разделе 1 «Общие положения»: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пункт 1.2 изложить в следующей редакции: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«1.2. Субсидия имеет заявительный характер и предоставляется в целях </w:t>
      </w:r>
      <w:proofErr w:type="spellStart"/>
      <w:r w:rsidRPr="005809BA">
        <w:rPr>
          <w:color w:val="auto"/>
          <w:sz w:val="28"/>
        </w:rPr>
        <w:t>софинансирования</w:t>
      </w:r>
      <w:proofErr w:type="spellEnd"/>
      <w:r w:rsidRPr="005809BA">
        <w:rPr>
          <w:color w:val="auto"/>
          <w:sz w:val="28"/>
        </w:rPr>
        <w:t xml:space="preserve"> расходных обязательств муниципальных образований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на частичную компенсацию организациям ЖКХ затрат по уплате лизинговых платежей по договорам финансовой аренды (лизинга).;</w:t>
      </w:r>
    </w:p>
    <w:p w:rsidR="00F12585" w:rsidRPr="005809BA" w:rsidRDefault="00F12585" w:rsidP="00F125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пункт 1.4 изложить в следующей редакции:</w:t>
      </w:r>
    </w:p>
    <w:p w:rsidR="00D4328F" w:rsidRPr="005809BA" w:rsidRDefault="00F12585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«1.4. Субсидия предоставляется по результатам отбора муниципальных образований, проводимого Департаментом на основании заявок, составленных в произвольной форме, представленных на бумажном носителе или почтовым отправлением с одновременным направлением в виде сканированных копий на адрес электронной почты, в срок до 1 июня года, предшествующего году предоставления </w:t>
      </w:r>
      <w:r w:rsidR="00926F19" w:rsidRPr="005809BA">
        <w:rPr>
          <w:color w:val="auto"/>
          <w:sz w:val="28"/>
        </w:rPr>
        <w:t>С</w:t>
      </w:r>
      <w:r w:rsidRPr="005809BA">
        <w:rPr>
          <w:color w:val="auto"/>
          <w:sz w:val="28"/>
        </w:rPr>
        <w:t>убсидии</w:t>
      </w:r>
      <w:r w:rsidR="00D4328F" w:rsidRPr="005809BA">
        <w:rPr>
          <w:color w:val="auto"/>
          <w:sz w:val="28"/>
        </w:rPr>
        <w:t>.»;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пункт 1.5 изложить в следующей редакции: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«1.5. Критерием отбора муниципальных образований является наличие на территории муниципального образования организаций ЖКХ (далее </w:t>
      </w:r>
      <w:r w:rsidR="00E70BAA" w:rsidRPr="005809BA">
        <w:rPr>
          <w:color w:val="auto"/>
          <w:sz w:val="28"/>
        </w:rPr>
        <w:t>–</w:t>
      </w:r>
      <w:r w:rsidRPr="005809BA">
        <w:rPr>
          <w:color w:val="auto"/>
          <w:sz w:val="28"/>
        </w:rPr>
        <w:t xml:space="preserve"> </w:t>
      </w:r>
      <w:proofErr w:type="spellStart"/>
      <w:r w:rsidRPr="005809BA">
        <w:rPr>
          <w:color w:val="auto"/>
          <w:sz w:val="28"/>
        </w:rPr>
        <w:t>ресурсоснабжающие</w:t>
      </w:r>
      <w:proofErr w:type="spellEnd"/>
      <w:r w:rsidRPr="005809BA">
        <w:rPr>
          <w:color w:val="auto"/>
          <w:sz w:val="28"/>
        </w:rPr>
        <w:t xml:space="preserve"> организации), оказывающих жилищно-коммунальные услуги на территории Чукотского автономного округа для обеспечения бесперебойной работы эксплуатируемых объектов коммунальной инфраструктуры, по следующим видам коммунальных услуг (ресурсов): электроснабжение (электрическая энергия), теплоснабжение (тепловая энергия), водоснабжение (ГВС, ХВС, в том числе питьевое водоснабжение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и подвозное водоснабжение) и водоотведение.»;</w:t>
      </w:r>
    </w:p>
    <w:p w:rsidR="00A137E5" w:rsidRPr="005809BA" w:rsidRDefault="00A137E5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пункт 1.8 признать утратившим силу;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разделе 2 «Условия и порядок предоставления Субсидии»:</w:t>
      </w:r>
    </w:p>
    <w:p w:rsidR="00D4328F" w:rsidRPr="005809BA" w:rsidRDefault="00E70BAA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пункт 2.1 </w:t>
      </w:r>
      <w:r w:rsidR="00D4328F" w:rsidRPr="005809BA">
        <w:rPr>
          <w:color w:val="auto"/>
          <w:sz w:val="28"/>
        </w:rPr>
        <w:t>изложить в следующей редакции: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«2.1. Условиями предоставления Субсидии являются:</w:t>
      </w:r>
    </w:p>
    <w:p w:rsidR="00A137E5" w:rsidRPr="005809BA" w:rsidRDefault="00A137E5" w:rsidP="00A137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1) наличие муниципальной программы, включающей перечень мероприятий, в целях софинансирования которых предоставляется Субсидия;</w:t>
      </w:r>
    </w:p>
    <w:p w:rsidR="00D4328F" w:rsidRPr="005809BA" w:rsidRDefault="00D4328F" w:rsidP="00A137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2) наличие муниципального правового акта по определению уполномоченного органа по взаимодействию с Департаментом по вопросам предоставления и использования Субсидии;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3) заключение соглашения о предоставлении из окружного бюджета Субсидии местному бюджету (далее </w:t>
      </w:r>
      <w:r w:rsidR="00E70BAA" w:rsidRPr="005809BA">
        <w:rPr>
          <w:color w:val="auto"/>
          <w:sz w:val="28"/>
        </w:rPr>
        <w:t>–</w:t>
      </w:r>
      <w:r w:rsidRPr="005809BA">
        <w:rPr>
          <w:color w:val="auto"/>
          <w:sz w:val="28"/>
        </w:rPr>
        <w:t xml:space="preserve"> Соглашение),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</w:t>
      </w:r>
      <w:r w:rsidR="00A137E5" w:rsidRPr="005809BA">
        <w:rPr>
          <w:color w:val="auto"/>
          <w:sz w:val="28"/>
        </w:rPr>
        <w:t>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4) наличие заключённых договоров финансовой аренды (</w:t>
      </w:r>
      <w:proofErr w:type="gramStart"/>
      <w:r w:rsidRPr="005809BA">
        <w:rPr>
          <w:color w:val="auto"/>
          <w:sz w:val="28"/>
        </w:rPr>
        <w:t xml:space="preserve">лизинга) </w:t>
      </w:r>
      <w:r w:rsidR="005809BA" w:rsidRPr="005809BA">
        <w:rPr>
          <w:color w:val="auto"/>
          <w:sz w:val="28"/>
        </w:rPr>
        <w:t xml:space="preserve">  </w:t>
      </w:r>
      <w:proofErr w:type="gramEnd"/>
      <w:r w:rsidRPr="005809BA">
        <w:rPr>
          <w:color w:val="auto"/>
          <w:sz w:val="28"/>
        </w:rPr>
        <w:t>(далее - Договор лизинга) с российскими лизинговыми компаниями не ранее 1 января 2021 года и (или) наличие расчета стоимости предмета Договора лизинга, сформированного на основании полученных коммерческих предложений.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Предметом Договора лизинга является приобретение лизингодателем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в собственность техники и оборудования для обеспечения организациями ЖКХ бесперебойной работы эксплуатируемых объектов коммунальной инфраструктуры, гарантированной поставки коммунальных ресурсов и (или) предоставления коммунальных услуг их потребителям, в том числе: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коммунальной и специальной техники, используемой в сфере жилищно-коммунального хозяйства (за исключением легковых автотранспортных средств);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оборудование, устройства, механизмы, приборы, аппараты, агрегаты, установки, используемые в жилищно-коммунальном хозяйстве;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модульные быстровозводимые объекты и элементы инфраструктуры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с установкой, монтажом (при необходимости) для нужд ресурсоснабжающих организаций.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Обязательные условия Договора лизинга: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приобретаемые техника и оборудование должны быть новыми, ранее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не использованными;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срок действия Договора лизинга не более трёх лет.»;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пункт 2.3 изложить в следующей редакции: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«2.3. Для заключения Соглашения Уполномоченный орган представляет в Департамент в срок не позднее 31 декабря года, предшествующего году предоставления Субсидии, обращение о заключении Соглашения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и предоставлении Субсидии, составленное в произвольной форме,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с приложением следующих документов:</w:t>
      </w:r>
    </w:p>
    <w:p w:rsidR="00011F1D" w:rsidRPr="005809BA" w:rsidRDefault="00D4328F" w:rsidP="00011F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1) </w:t>
      </w:r>
      <w:r w:rsidR="00011F1D" w:rsidRPr="005809BA">
        <w:rPr>
          <w:color w:val="auto"/>
          <w:sz w:val="28"/>
        </w:rPr>
        <w:t xml:space="preserve">копию муниципальной программы (выписку из муниципальной программы), включающей перечень мероприятий, в целях </w:t>
      </w:r>
      <w:proofErr w:type="spellStart"/>
      <w:r w:rsidR="00011F1D" w:rsidRPr="005809BA">
        <w:rPr>
          <w:color w:val="auto"/>
          <w:sz w:val="28"/>
        </w:rPr>
        <w:t>софинансирования</w:t>
      </w:r>
      <w:proofErr w:type="spellEnd"/>
      <w:r w:rsidR="00011F1D" w:rsidRPr="005809BA">
        <w:rPr>
          <w:color w:val="auto"/>
          <w:sz w:val="28"/>
        </w:rPr>
        <w:t xml:space="preserve"> которых предоставляется Субсидия, выпи</w:t>
      </w:r>
      <w:r w:rsidR="00E70BAA" w:rsidRPr="005809BA">
        <w:rPr>
          <w:color w:val="auto"/>
          <w:sz w:val="28"/>
        </w:rPr>
        <w:t xml:space="preserve">ску из решения совета депутатов </w:t>
      </w:r>
      <w:r w:rsidR="00E70BAA" w:rsidRPr="005809BA">
        <w:rPr>
          <w:color w:val="auto"/>
          <w:sz w:val="28"/>
        </w:rPr>
        <w:br/>
      </w:r>
      <w:r w:rsidR="00011F1D" w:rsidRPr="005809BA">
        <w:rPr>
          <w:color w:val="auto"/>
          <w:sz w:val="28"/>
        </w:rPr>
        <w:t>о бюджете муниципального образования (сводной бюджетной росписи муниципального образования) на соответствующий финансовый год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или копию нормативно-правового акта о внесении соответствующих изменений.</w:t>
      </w:r>
    </w:p>
    <w:p w:rsidR="00D4328F" w:rsidRPr="005809BA" w:rsidRDefault="00011F1D" w:rsidP="00011F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При отсутствии в муниципальной программе мероприятий, в целях софинансирования которых предоставляется Субсидия, и (или)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на момент подачи заявки, муниципальным образованием предоставляется гарантийное обязательство о внесении соответствующих изменений до даты заключения Соглашения</w:t>
      </w:r>
      <w:r w:rsidR="00D4328F" w:rsidRPr="005809BA">
        <w:rPr>
          <w:color w:val="auto"/>
          <w:sz w:val="28"/>
        </w:rPr>
        <w:t>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2) копию правового акта муниципального образования об определении Уполномоченного органа по взаимодействию с Департаментом по вопросам предоставления и использования Субсидии;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3) копии заключенных Договоров лизинга и (или) расчет стоимости предмета Договора лизинга, сформированный на основании полученных коммерческих предложений.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При внесении изменений в закон Чукотского автономного округа </w:t>
      </w:r>
      <w:r w:rsidR="00E70BAA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об окружном бюджете на текущий финансовый год и плановый период </w:t>
      </w:r>
      <w:r w:rsidR="00CE27BB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(далее </w:t>
      </w:r>
      <w:r w:rsidR="00CE27BB" w:rsidRPr="005809BA">
        <w:rPr>
          <w:color w:val="auto"/>
          <w:sz w:val="28"/>
        </w:rPr>
        <w:t>–</w:t>
      </w:r>
      <w:r w:rsidRPr="005809BA">
        <w:rPr>
          <w:color w:val="auto"/>
          <w:sz w:val="28"/>
        </w:rPr>
        <w:t xml:space="preserve"> закон) документы, установленные в подпунктах 1 - 3 настоящего пункта, предоставляются не позднее 20 календарных дней после дня вступления в силу закона.</w:t>
      </w:r>
    </w:p>
    <w:p w:rsidR="00D4328F" w:rsidRPr="005809BA" w:rsidRDefault="00D4328F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Документы, указанные в настоящем пункте, Уполномоченный орган представляет на бумажном носителе (нарочно либо почтовым отправлением </w:t>
      </w:r>
      <w:r w:rsidR="00CE27BB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с одновременным направлением в виде сканированных копий на адрес электронной почты Департамента).»;</w:t>
      </w:r>
    </w:p>
    <w:p w:rsidR="00011F1D" w:rsidRPr="005809BA" w:rsidRDefault="00A61647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bookmarkStart w:id="0" w:name="_Hlk190106164"/>
      <w:r w:rsidRPr="005809BA">
        <w:rPr>
          <w:color w:val="auto"/>
          <w:sz w:val="28"/>
        </w:rPr>
        <w:t>в абзаце четвертом пункта 2.6 слова «пяти рабочих дней» заменить словами «двух рабочих дней»;</w:t>
      </w:r>
      <w:bookmarkEnd w:id="0"/>
    </w:p>
    <w:p w:rsidR="00CE27BB" w:rsidRPr="005809BA" w:rsidRDefault="00CE27BB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пункте 2.8:</w:t>
      </w:r>
    </w:p>
    <w:p w:rsidR="00D4328F" w:rsidRPr="005809BA" w:rsidRDefault="00CE27BB" w:rsidP="00D4328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абзацы третий, </w:t>
      </w:r>
      <w:r w:rsidR="00C05C65" w:rsidRPr="005809BA">
        <w:rPr>
          <w:color w:val="auto"/>
          <w:sz w:val="28"/>
        </w:rPr>
        <w:t>четвертый изложить в следующей редакции:</w:t>
      </w:r>
    </w:p>
    <w:p w:rsidR="00C05C65" w:rsidRPr="005809BA" w:rsidRDefault="00C05C65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«два экземпляра справ</w:t>
      </w:r>
      <w:r w:rsidR="00CE27BB" w:rsidRPr="005809BA">
        <w:rPr>
          <w:color w:val="auto"/>
          <w:sz w:val="28"/>
        </w:rPr>
        <w:t xml:space="preserve">ки-расчета к Субсидии по форме </w:t>
      </w:r>
      <w:r w:rsidRPr="005809BA">
        <w:rPr>
          <w:color w:val="auto"/>
          <w:sz w:val="28"/>
        </w:rPr>
        <w:t>согласно приложению 3 к настоящему Порядку;</w:t>
      </w:r>
    </w:p>
    <w:p w:rsidR="00C05C65" w:rsidRPr="005809BA" w:rsidRDefault="00C05C65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копии платежных документов, подтверждающих оплату лизинговых платежей по заключенным Договорам лизинга;</w:t>
      </w:r>
      <w:r w:rsidR="00CE27BB" w:rsidRPr="005809BA">
        <w:rPr>
          <w:color w:val="auto"/>
          <w:sz w:val="28"/>
        </w:rPr>
        <w:t>»;</w:t>
      </w:r>
    </w:p>
    <w:p w:rsidR="00CE27BB" w:rsidRPr="005809BA" w:rsidRDefault="00CE27BB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дополнить абзацем пятым следующего содержания:</w:t>
      </w:r>
    </w:p>
    <w:p w:rsidR="00C05C65" w:rsidRPr="005809BA" w:rsidRDefault="00CE27BB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«</w:t>
      </w:r>
      <w:r w:rsidR="00C05C65" w:rsidRPr="005809BA">
        <w:rPr>
          <w:color w:val="auto"/>
          <w:sz w:val="28"/>
        </w:rPr>
        <w:t xml:space="preserve">копии заключенных Договоров лизинга (предоставляется единожды </w:t>
      </w:r>
      <w:r w:rsidRPr="005809BA">
        <w:rPr>
          <w:color w:val="auto"/>
          <w:sz w:val="28"/>
        </w:rPr>
        <w:br/>
      </w:r>
      <w:r w:rsidR="00C05C65" w:rsidRPr="005809BA">
        <w:rPr>
          <w:color w:val="auto"/>
          <w:sz w:val="28"/>
        </w:rPr>
        <w:t>в текущем финансовом году).»;</w:t>
      </w:r>
    </w:p>
    <w:p w:rsidR="007741A9" w:rsidRPr="005809BA" w:rsidRDefault="00C05C65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пункт 3.1 раздела 3 «Порядок оценки эффективности использования Субсидии» </w:t>
      </w:r>
      <w:r w:rsidR="007741A9" w:rsidRPr="005809BA">
        <w:rPr>
          <w:color w:val="auto"/>
          <w:sz w:val="28"/>
        </w:rPr>
        <w:t>изложить в следующей редакции:</w:t>
      </w:r>
    </w:p>
    <w:p w:rsidR="00C05C65" w:rsidRPr="005809BA" w:rsidRDefault="007741A9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«3.1. Оценка эффективности </w:t>
      </w:r>
      <w:bookmarkStart w:id="1" w:name="_Hlk189761844"/>
      <w:r w:rsidRPr="005809BA">
        <w:rPr>
          <w:color w:val="auto"/>
          <w:sz w:val="28"/>
        </w:rPr>
        <w:t xml:space="preserve">использования </w:t>
      </w:r>
      <w:bookmarkEnd w:id="1"/>
      <w:r w:rsidRPr="005809BA">
        <w:rPr>
          <w:color w:val="auto"/>
          <w:sz w:val="28"/>
        </w:rPr>
        <w:t xml:space="preserve">Субсидии осуществляется Департаментом на основании сравнения установленных в Соглашении </w:t>
      </w:r>
      <w:r w:rsidR="00CE27BB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и фактически достигнутых Получателями субсидии значений результата использования Субсидии - приобретены техника и оборудование </w:t>
      </w:r>
      <w:r w:rsidR="00CE27BB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 xml:space="preserve">для обеспечения организациями ЖКХ бесперебойной работы эксплуатируемых объектов коммунальной инфраструктуры, гарантированной поставки коммунальных ресурсов и предоставления коммунальных услуг </w:t>
      </w:r>
      <w:r w:rsidR="00CE27BB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их потребителям.»;</w:t>
      </w:r>
    </w:p>
    <w:p w:rsidR="00004288" w:rsidRPr="005809BA" w:rsidRDefault="00004288" w:rsidP="000042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bookmarkStart w:id="2" w:name="_Hlk190107138"/>
      <w:r w:rsidRPr="005809BA">
        <w:rPr>
          <w:color w:val="auto"/>
          <w:sz w:val="28"/>
        </w:rPr>
        <w:t xml:space="preserve">наименование раздела 4 «Основания и порядок применения мер финансовой ответственности муниципального образования </w:t>
      </w:r>
      <w:r w:rsidR="00CE27BB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при невыполнении условий Соглашения» изложить в следующей редакции:</w:t>
      </w:r>
    </w:p>
    <w:p w:rsidR="00004288" w:rsidRPr="005809BA" w:rsidRDefault="00004288" w:rsidP="00E848B7">
      <w:pPr>
        <w:tabs>
          <w:tab w:val="left" w:pos="993"/>
        </w:tabs>
        <w:autoSpaceDE w:val="0"/>
        <w:autoSpaceDN w:val="0"/>
        <w:adjustRightInd w:val="0"/>
        <w:jc w:val="center"/>
        <w:rPr>
          <w:color w:val="auto"/>
          <w:sz w:val="28"/>
        </w:rPr>
      </w:pPr>
      <w:r w:rsidRPr="005809BA">
        <w:rPr>
          <w:color w:val="auto"/>
          <w:sz w:val="28"/>
        </w:rPr>
        <w:t>«</w:t>
      </w:r>
      <w:r w:rsidRPr="005809BA">
        <w:rPr>
          <w:b/>
          <w:color w:val="auto"/>
          <w:sz w:val="28"/>
        </w:rPr>
        <w:t>4. Основания и порядок применения мер финансовой ответственности к муниципальному образ</w:t>
      </w:r>
      <w:r w:rsidR="00E848B7" w:rsidRPr="005809BA">
        <w:rPr>
          <w:b/>
          <w:color w:val="auto"/>
          <w:sz w:val="28"/>
        </w:rPr>
        <w:t xml:space="preserve">ованию при невыполнении условий </w:t>
      </w:r>
      <w:r w:rsidRPr="005809BA">
        <w:rPr>
          <w:b/>
          <w:color w:val="auto"/>
          <w:sz w:val="28"/>
        </w:rPr>
        <w:t>Соглашения</w:t>
      </w:r>
      <w:r w:rsidRPr="005809BA">
        <w:rPr>
          <w:color w:val="auto"/>
          <w:sz w:val="28"/>
        </w:rPr>
        <w:t>»;</w:t>
      </w:r>
      <w:bookmarkEnd w:id="2"/>
    </w:p>
    <w:p w:rsidR="00C05C65" w:rsidRPr="005809BA" w:rsidRDefault="00B1385C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приложение 1 признать утратившим силу;</w:t>
      </w:r>
    </w:p>
    <w:p w:rsidR="00A137E5" w:rsidRPr="005809BA" w:rsidRDefault="00E848B7" w:rsidP="00A137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5</w:t>
      </w:r>
      <w:r w:rsidR="00A137E5" w:rsidRPr="005809BA">
        <w:rPr>
          <w:color w:val="auto"/>
          <w:sz w:val="28"/>
        </w:rPr>
        <w:t>) приложение 2 признать утратившим силу;</w:t>
      </w:r>
    </w:p>
    <w:p w:rsidR="00B1385C" w:rsidRPr="005809BA" w:rsidRDefault="00E848B7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6</w:t>
      </w:r>
      <w:r w:rsidR="00B1385C" w:rsidRPr="005809BA">
        <w:rPr>
          <w:color w:val="auto"/>
          <w:sz w:val="28"/>
        </w:rPr>
        <w:t>) в приложении 3:</w:t>
      </w:r>
    </w:p>
    <w:p w:rsidR="00A137E5" w:rsidRPr="005809BA" w:rsidRDefault="00871451" w:rsidP="008714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пункт 1.8 </w:t>
      </w:r>
      <w:r w:rsidR="00B76856" w:rsidRPr="005809BA">
        <w:rPr>
          <w:color w:val="auto"/>
          <w:sz w:val="28"/>
        </w:rPr>
        <w:t>раздел</w:t>
      </w:r>
      <w:r w:rsidRPr="005809BA">
        <w:rPr>
          <w:color w:val="auto"/>
          <w:sz w:val="28"/>
        </w:rPr>
        <w:t xml:space="preserve">а 1 «Общие положения» </w:t>
      </w:r>
      <w:r w:rsidR="00A137E5" w:rsidRPr="005809BA">
        <w:rPr>
          <w:color w:val="auto"/>
          <w:sz w:val="28"/>
        </w:rPr>
        <w:t>признать утратившим силу;</w:t>
      </w:r>
    </w:p>
    <w:p w:rsidR="00A137E5" w:rsidRPr="005809BA" w:rsidRDefault="00A137E5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разделе 2 «Условия и порядок предоставления Субсидии»:</w:t>
      </w:r>
    </w:p>
    <w:p w:rsidR="00E848B7" w:rsidRPr="005809BA" w:rsidRDefault="00E848B7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пункте 2.3:</w:t>
      </w:r>
    </w:p>
    <w:p w:rsidR="0031021C" w:rsidRPr="005809BA" w:rsidRDefault="0031021C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абзац первый изложить в следующей редакции:</w:t>
      </w:r>
    </w:p>
    <w:p w:rsidR="0031021C" w:rsidRPr="005809BA" w:rsidRDefault="0031021C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«</w:t>
      </w:r>
      <w:r w:rsidR="00E848B7" w:rsidRPr="005809BA">
        <w:rPr>
          <w:color w:val="auto"/>
          <w:sz w:val="28"/>
          <w:szCs w:val="28"/>
        </w:rPr>
        <w:t xml:space="preserve">2.3. </w:t>
      </w:r>
      <w:r w:rsidRPr="005809BA">
        <w:rPr>
          <w:color w:val="auto"/>
          <w:sz w:val="28"/>
          <w:szCs w:val="28"/>
        </w:rPr>
        <w:t xml:space="preserve">Для заключения Соглашения Уполномоченный орган представляет </w:t>
      </w:r>
      <w:r w:rsidR="00871451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Департамент в срок не позднее 7 февраля текущего финансового года (в 2025 году – не позднее 10 февраля) следующие документы:»</w:t>
      </w:r>
      <w:r w:rsidR="00871451" w:rsidRPr="005809BA">
        <w:rPr>
          <w:color w:val="auto"/>
          <w:sz w:val="28"/>
          <w:szCs w:val="28"/>
        </w:rPr>
        <w:t>;</w:t>
      </w:r>
    </w:p>
    <w:p w:rsidR="00011F1D" w:rsidRPr="005809BA" w:rsidRDefault="00011F1D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подпункт 2 изложить в следующей редакции:</w:t>
      </w:r>
    </w:p>
    <w:p w:rsidR="00F17907" w:rsidRPr="005809BA" w:rsidRDefault="00011F1D" w:rsidP="00F179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«2) </w:t>
      </w:r>
      <w:r w:rsidR="00F17907" w:rsidRPr="005809BA">
        <w:rPr>
          <w:color w:val="auto"/>
          <w:sz w:val="28"/>
        </w:rPr>
        <w:t xml:space="preserve">копию муниципальной программы (выписку из муниципальной программы), включающей перечень мероприятий, в целях </w:t>
      </w:r>
      <w:proofErr w:type="spellStart"/>
      <w:r w:rsidR="00F17907" w:rsidRPr="005809BA">
        <w:rPr>
          <w:color w:val="auto"/>
          <w:sz w:val="28"/>
        </w:rPr>
        <w:t>софинансирования</w:t>
      </w:r>
      <w:proofErr w:type="spellEnd"/>
      <w:r w:rsidR="00F17907" w:rsidRPr="005809BA">
        <w:rPr>
          <w:color w:val="auto"/>
          <w:sz w:val="28"/>
        </w:rPr>
        <w:t xml:space="preserve"> которых предоставляется Субсидия, выписку из решения совета депутатов </w:t>
      </w:r>
      <w:r w:rsidR="00871451" w:rsidRPr="005809BA">
        <w:rPr>
          <w:color w:val="auto"/>
          <w:sz w:val="28"/>
        </w:rPr>
        <w:br/>
      </w:r>
      <w:r w:rsidR="00F17907" w:rsidRPr="005809BA">
        <w:rPr>
          <w:color w:val="auto"/>
          <w:sz w:val="28"/>
        </w:rPr>
        <w:t>о бюджете муниципального образования (сводной бюджетной росписи муниципального образования) на текущий финансовый год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или копию нормативно-правового акта о внесении соответствующих изменений.</w:t>
      </w:r>
    </w:p>
    <w:p w:rsidR="00011F1D" w:rsidRPr="005809BA" w:rsidRDefault="00F17907" w:rsidP="00F179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При отсутствии в муниципальной программе мероприятий, в целях софинансирования которых предоставляется Субсидия, и (или)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на момент подачи заявки, муниципальным образованием предоставляется гарантийное обязательство о внесении соответствующих изменений до даты заключения Соглашения</w:t>
      </w:r>
      <w:r w:rsidR="00011F1D" w:rsidRPr="005809BA">
        <w:rPr>
          <w:color w:val="auto"/>
          <w:sz w:val="28"/>
        </w:rPr>
        <w:t>;»;</w:t>
      </w:r>
    </w:p>
    <w:p w:rsidR="004A1163" w:rsidRPr="005809BA" w:rsidRDefault="004A1163" w:rsidP="00F179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в абзаце четвертом пункта 2.6 слова «пяти рабочих дней» заменить словами «двух рабочих дней»;</w:t>
      </w:r>
    </w:p>
    <w:p w:rsidR="00B1385C" w:rsidRPr="005809BA" w:rsidRDefault="00B1385C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абзац пятый пункт</w:t>
      </w:r>
      <w:r w:rsidR="00871451" w:rsidRPr="005809BA">
        <w:rPr>
          <w:color w:val="auto"/>
          <w:sz w:val="28"/>
        </w:rPr>
        <w:t>а</w:t>
      </w:r>
      <w:r w:rsidRPr="005809BA">
        <w:rPr>
          <w:color w:val="auto"/>
          <w:sz w:val="28"/>
        </w:rPr>
        <w:t xml:space="preserve"> 2.8 изложить в следующей редакции:</w:t>
      </w:r>
    </w:p>
    <w:p w:rsidR="00B1385C" w:rsidRPr="005809BA" w:rsidRDefault="00B1385C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«копии актов о приёмке выполненных работ и/или оказанных услуг, предост</w:t>
      </w:r>
      <w:r w:rsidR="00E848B7" w:rsidRPr="005809BA">
        <w:rPr>
          <w:color w:val="auto"/>
          <w:sz w:val="28"/>
        </w:rPr>
        <w:t xml:space="preserve">авляются в течение 10 </w:t>
      </w:r>
      <w:r w:rsidRPr="005809BA">
        <w:rPr>
          <w:color w:val="auto"/>
          <w:sz w:val="28"/>
        </w:rPr>
        <w:t>дней с момента подписания.»;</w:t>
      </w:r>
    </w:p>
    <w:p w:rsidR="004A1163" w:rsidRPr="005809BA" w:rsidRDefault="00F01162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пункт 3.1 раздела 3 «Порядок оценки эффективности использования Субсидии» изложить в следующей редакции:</w:t>
      </w:r>
    </w:p>
    <w:p w:rsidR="00F01162" w:rsidRPr="005809BA" w:rsidRDefault="00F01162" w:rsidP="00F011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«3.1. Оценка эффективности использования Субсидии осуществляется Департаментом на основании сравнения установленных в Соглашении </w:t>
      </w:r>
      <w:r w:rsidR="00871451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и фактически достигнутых Получателями субсидии значений результата использования Субсидии:</w:t>
      </w:r>
    </w:p>
    <w:p w:rsidR="00F01162" w:rsidRPr="005809BA" w:rsidRDefault="00F01162" w:rsidP="00F011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1) выполнены работы по разработке (корректировке) проектной документации на реконструкцию объекта «Плотина на ручье Певек», в том числе выполнены инженерно-изыскательские работы в объеме, необходимом для разработки такой документации;</w:t>
      </w:r>
    </w:p>
    <w:p w:rsidR="00F01162" w:rsidRPr="005809BA" w:rsidRDefault="00F01162" w:rsidP="00F011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2) выполнены работы по реконструкции объекта «Плотина на ручье Певек»</w:t>
      </w:r>
      <w:r w:rsidR="00FC7219" w:rsidRPr="005809BA">
        <w:rPr>
          <w:color w:val="auto"/>
          <w:sz w:val="28"/>
        </w:rPr>
        <w:t xml:space="preserve"> и ввод объект</w:t>
      </w:r>
      <w:r w:rsidR="00165FAD" w:rsidRPr="005809BA">
        <w:rPr>
          <w:color w:val="auto"/>
          <w:sz w:val="28"/>
        </w:rPr>
        <w:t>а</w:t>
      </w:r>
      <w:r w:rsidR="00FC7219" w:rsidRPr="005809BA">
        <w:rPr>
          <w:color w:val="auto"/>
          <w:sz w:val="28"/>
        </w:rPr>
        <w:t xml:space="preserve"> в эксплуатацию</w:t>
      </w:r>
      <w:r w:rsidRPr="005809BA">
        <w:rPr>
          <w:color w:val="auto"/>
          <w:sz w:val="28"/>
        </w:rPr>
        <w:t>.»;</w:t>
      </w:r>
    </w:p>
    <w:p w:rsidR="00F01162" w:rsidRPr="005809BA" w:rsidRDefault="00F01162" w:rsidP="00F011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наименование раздела 4 «Основания и порядок применения мер финансовой ответственности муниципального образования </w:t>
      </w:r>
      <w:r w:rsidR="00871451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при невыполнении условий Соглашения» изложить в следующей редакции:</w:t>
      </w:r>
    </w:p>
    <w:p w:rsidR="00F01162" w:rsidRPr="005809BA" w:rsidRDefault="00F01162" w:rsidP="00E848B7">
      <w:pPr>
        <w:tabs>
          <w:tab w:val="left" w:pos="993"/>
        </w:tabs>
        <w:autoSpaceDE w:val="0"/>
        <w:autoSpaceDN w:val="0"/>
        <w:adjustRightInd w:val="0"/>
        <w:jc w:val="center"/>
        <w:rPr>
          <w:color w:val="auto"/>
          <w:sz w:val="28"/>
        </w:rPr>
      </w:pPr>
      <w:r w:rsidRPr="005809BA">
        <w:rPr>
          <w:color w:val="auto"/>
          <w:sz w:val="28"/>
        </w:rPr>
        <w:t>«</w:t>
      </w:r>
      <w:r w:rsidRPr="005809BA">
        <w:rPr>
          <w:b/>
          <w:color w:val="auto"/>
          <w:sz w:val="28"/>
        </w:rPr>
        <w:t>4. Основания и порядок применения мер финансовой ответственности к муниципальному образованию при невыполнении услови</w:t>
      </w:r>
      <w:r w:rsidR="00E848B7" w:rsidRPr="005809BA">
        <w:rPr>
          <w:b/>
          <w:color w:val="auto"/>
          <w:sz w:val="28"/>
        </w:rPr>
        <w:t xml:space="preserve">й </w:t>
      </w:r>
      <w:r w:rsidRPr="005809BA">
        <w:rPr>
          <w:b/>
          <w:color w:val="auto"/>
          <w:sz w:val="28"/>
        </w:rPr>
        <w:t>Соглашения</w:t>
      </w:r>
      <w:r w:rsidRPr="005809BA">
        <w:rPr>
          <w:color w:val="auto"/>
          <w:sz w:val="28"/>
        </w:rPr>
        <w:t>»;</w:t>
      </w:r>
    </w:p>
    <w:p w:rsidR="00011F1D" w:rsidRPr="005809BA" w:rsidRDefault="00E848B7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7</w:t>
      </w:r>
      <w:r w:rsidR="00011F1D" w:rsidRPr="005809BA">
        <w:rPr>
          <w:color w:val="auto"/>
          <w:sz w:val="28"/>
        </w:rPr>
        <w:t xml:space="preserve">) приложение 4 </w:t>
      </w:r>
      <w:r w:rsidR="00F01162" w:rsidRPr="005809BA">
        <w:rPr>
          <w:color w:val="auto"/>
          <w:sz w:val="28"/>
        </w:rPr>
        <w:t>признать утратившим силу;</w:t>
      </w:r>
    </w:p>
    <w:p w:rsidR="00F77FBE" w:rsidRPr="005809BA" w:rsidRDefault="00E848B7" w:rsidP="00C05C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>8</w:t>
      </w:r>
      <w:r w:rsidR="00B1385C" w:rsidRPr="005809BA">
        <w:rPr>
          <w:color w:val="auto"/>
          <w:sz w:val="28"/>
        </w:rPr>
        <w:t xml:space="preserve">) </w:t>
      </w:r>
      <w:r w:rsidR="00D7758B" w:rsidRPr="005809BA">
        <w:rPr>
          <w:color w:val="auto"/>
          <w:sz w:val="28"/>
        </w:rPr>
        <w:t>дополнить</w:t>
      </w:r>
      <w:r w:rsidR="00D82C9E" w:rsidRPr="005809BA">
        <w:rPr>
          <w:color w:val="auto"/>
          <w:sz w:val="28"/>
        </w:rPr>
        <w:t xml:space="preserve"> приложени</w:t>
      </w:r>
      <w:r w:rsidR="00165FAD" w:rsidRPr="005809BA">
        <w:rPr>
          <w:color w:val="auto"/>
          <w:sz w:val="28"/>
        </w:rPr>
        <w:t>е</w:t>
      </w:r>
      <w:r w:rsidR="00D7758B" w:rsidRPr="005809BA">
        <w:rPr>
          <w:color w:val="auto"/>
          <w:sz w:val="28"/>
        </w:rPr>
        <w:t>м</w:t>
      </w:r>
      <w:r w:rsidR="00D82C9E" w:rsidRPr="005809BA">
        <w:rPr>
          <w:color w:val="auto"/>
          <w:sz w:val="28"/>
        </w:rPr>
        <w:t xml:space="preserve"> 5 </w:t>
      </w:r>
      <w:r w:rsidR="00D7758B" w:rsidRPr="005809BA">
        <w:rPr>
          <w:color w:val="auto"/>
          <w:sz w:val="28"/>
        </w:rPr>
        <w:t>следующего содержания</w:t>
      </w:r>
      <w:r w:rsidR="00F77FBE" w:rsidRPr="005809BA">
        <w:rPr>
          <w:color w:val="auto"/>
          <w:sz w:val="28"/>
        </w:rPr>
        <w:t>:</w:t>
      </w:r>
    </w:p>
    <w:p w:rsidR="00F77FBE" w:rsidRPr="005809BA" w:rsidRDefault="00112663" w:rsidP="00D7758B">
      <w:pPr>
        <w:widowControl w:val="0"/>
        <w:ind w:left="4253"/>
        <w:jc w:val="center"/>
        <w:rPr>
          <w:color w:val="auto"/>
          <w:sz w:val="24"/>
          <w:szCs w:val="24"/>
        </w:rPr>
      </w:pPr>
      <w:r w:rsidRPr="005809BA">
        <w:rPr>
          <w:color w:val="auto"/>
          <w:sz w:val="24"/>
          <w:szCs w:val="24"/>
        </w:rPr>
        <w:t xml:space="preserve"> </w:t>
      </w:r>
      <w:r w:rsidR="00F77FBE" w:rsidRPr="005809BA">
        <w:rPr>
          <w:color w:val="auto"/>
          <w:sz w:val="24"/>
          <w:szCs w:val="24"/>
        </w:rPr>
        <w:t xml:space="preserve">«Приложение 5 </w:t>
      </w:r>
      <w:r w:rsidR="00F77FBE" w:rsidRPr="005809BA">
        <w:rPr>
          <w:color w:val="auto"/>
          <w:sz w:val="24"/>
          <w:szCs w:val="24"/>
        </w:rPr>
        <w:br/>
        <w:t xml:space="preserve">к </w:t>
      </w:r>
      <w:hyperlink w:anchor="sub_1000" w:history="1">
        <w:r w:rsidR="00F77FBE" w:rsidRPr="005809BA">
          <w:rPr>
            <w:color w:val="auto"/>
            <w:sz w:val="24"/>
            <w:szCs w:val="24"/>
          </w:rPr>
          <w:t>Государственной программе</w:t>
        </w:r>
      </w:hyperlink>
      <w:r w:rsidR="00F77FBE" w:rsidRPr="005809BA">
        <w:rPr>
          <w:color w:val="auto"/>
          <w:sz w:val="24"/>
          <w:szCs w:val="24"/>
        </w:rPr>
        <w:t xml:space="preserve"> </w:t>
      </w:r>
      <w:r w:rsidR="00F77FBE" w:rsidRPr="005809BA">
        <w:rPr>
          <w:color w:val="auto"/>
          <w:sz w:val="24"/>
          <w:szCs w:val="24"/>
        </w:rPr>
        <w:br/>
        <w:t xml:space="preserve">«Развитие жилищно-коммунального хозяйства </w:t>
      </w:r>
      <w:r w:rsidR="00F77FBE" w:rsidRPr="005809BA">
        <w:rPr>
          <w:color w:val="auto"/>
          <w:sz w:val="24"/>
          <w:szCs w:val="24"/>
        </w:rPr>
        <w:br/>
        <w:t xml:space="preserve">и водохозяйственного комплекса Чукотского </w:t>
      </w:r>
      <w:r w:rsidR="00F77FBE" w:rsidRPr="005809BA">
        <w:rPr>
          <w:color w:val="auto"/>
          <w:sz w:val="24"/>
          <w:szCs w:val="24"/>
        </w:rPr>
        <w:br/>
        <w:t>автономного округа»</w:t>
      </w:r>
    </w:p>
    <w:p w:rsidR="00F77FBE" w:rsidRPr="005809BA" w:rsidRDefault="00F77FBE" w:rsidP="00F77FBE">
      <w:pPr>
        <w:widowControl w:val="0"/>
        <w:ind w:firstLine="720"/>
        <w:rPr>
          <w:color w:val="auto"/>
          <w:sz w:val="26"/>
        </w:rPr>
      </w:pPr>
    </w:p>
    <w:p w:rsidR="00D7758B" w:rsidRPr="005809BA" w:rsidRDefault="00D7758B" w:rsidP="00F77FBE">
      <w:pPr>
        <w:widowControl w:val="0"/>
        <w:ind w:firstLine="720"/>
        <w:rPr>
          <w:color w:val="auto"/>
          <w:sz w:val="26"/>
        </w:rPr>
      </w:pPr>
    </w:p>
    <w:p w:rsidR="00F77FBE" w:rsidRPr="005809BA" w:rsidRDefault="00D7758B" w:rsidP="00F77FBE">
      <w:pPr>
        <w:widowControl w:val="0"/>
        <w:jc w:val="center"/>
        <w:outlineLvl w:val="0"/>
        <w:rPr>
          <w:b/>
          <w:color w:val="auto"/>
          <w:sz w:val="28"/>
          <w:szCs w:val="28"/>
        </w:rPr>
      </w:pPr>
      <w:r w:rsidRPr="005809BA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>ПОРЯДОК</w:t>
      </w:r>
      <w:r w:rsidR="00F77FBE" w:rsidRPr="005809BA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 xml:space="preserve"> </w:t>
      </w:r>
      <w:r w:rsidR="00F77FBE" w:rsidRPr="005809BA">
        <w:rPr>
          <w:b/>
          <w:color w:val="auto"/>
          <w:sz w:val="28"/>
          <w:szCs w:val="28"/>
        </w:rPr>
        <w:br/>
        <w:t xml:space="preserve">предоставления из окружного бюджета бюджетам муниципальных образований </w:t>
      </w:r>
      <w:bookmarkStart w:id="3" w:name="_Hlk189132270"/>
      <w:r w:rsidR="00F77FBE" w:rsidRPr="005809BA">
        <w:rPr>
          <w:b/>
          <w:color w:val="auto"/>
          <w:sz w:val="28"/>
          <w:szCs w:val="28"/>
        </w:rPr>
        <w:t>субсидии на реализацию мероприятий по модернизации коммунальной инфраструктуры</w:t>
      </w:r>
      <w:bookmarkEnd w:id="3"/>
    </w:p>
    <w:p w:rsidR="00F77FBE" w:rsidRPr="005809BA" w:rsidRDefault="00F77FBE" w:rsidP="00F77FBE">
      <w:pPr>
        <w:widowControl w:val="0"/>
        <w:jc w:val="center"/>
        <w:outlineLvl w:val="0"/>
        <w:rPr>
          <w:b/>
          <w:color w:val="auto"/>
          <w:sz w:val="28"/>
          <w:szCs w:val="28"/>
        </w:rPr>
      </w:pPr>
    </w:p>
    <w:p w:rsidR="00F77FBE" w:rsidRPr="005809BA" w:rsidRDefault="00F77FBE" w:rsidP="005809BA">
      <w:pPr>
        <w:widowControl w:val="0"/>
        <w:numPr>
          <w:ilvl w:val="0"/>
          <w:numId w:val="9"/>
        </w:numPr>
        <w:tabs>
          <w:tab w:val="left" w:pos="0"/>
        </w:tabs>
        <w:ind w:left="0" w:firstLine="0"/>
        <w:jc w:val="center"/>
        <w:outlineLvl w:val="0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>Общие положения</w:t>
      </w:r>
    </w:p>
    <w:p w:rsidR="00F77FBE" w:rsidRPr="005809BA" w:rsidRDefault="00F77FBE" w:rsidP="00F77FBE">
      <w:pPr>
        <w:widowControl w:val="0"/>
        <w:ind w:left="720"/>
        <w:outlineLvl w:val="0"/>
        <w:rPr>
          <w:b/>
          <w:color w:val="auto"/>
          <w:sz w:val="28"/>
          <w:szCs w:val="28"/>
        </w:rPr>
      </w:pP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1.1. Настоящий Порядок устанавливает требования, критерии и условия предоставления субсидии за счет средств федерального и окружного бюджетов бюджетам муниципальных образований Чукотского автономного на реализацию мероприятий </w:t>
      </w:r>
      <w:bookmarkStart w:id="4" w:name="_Hlk189058490"/>
      <w:r w:rsidRPr="005809BA">
        <w:rPr>
          <w:color w:val="auto"/>
          <w:sz w:val="28"/>
          <w:szCs w:val="28"/>
        </w:rPr>
        <w:t>по модернизации коммунальной инфраструктуры</w:t>
      </w:r>
      <w:bookmarkEnd w:id="4"/>
      <w:r w:rsidRPr="005809BA">
        <w:rPr>
          <w:color w:val="auto"/>
          <w:sz w:val="28"/>
          <w:szCs w:val="28"/>
        </w:rPr>
        <w:t xml:space="preserve"> (далее соответственно - местный бюджет, Получатель субсидии, муниципальное образование, Уполномоченный орган).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1.2. Субсидия имеет заявительный характер и предоставляется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из окружного бюджета на безвозмездной и безвозвратной основе Получателям субсидии в целях </w:t>
      </w:r>
      <w:proofErr w:type="spellStart"/>
      <w:r w:rsidRPr="005809BA">
        <w:rPr>
          <w:color w:val="auto"/>
          <w:sz w:val="28"/>
          <w:szCs w:val="28"/>
        </w:rPr>
        <w:t>софинансирования</w:t>
      </w:r>
      <w:proofErr w:type="spellEnd"/>
      <w:r w:rsidRPr="005809BA">
        <w:rPr>
          <w:color w:val="auto"/>
          <w:sz w:val="28"/>
          <w:szCs w:val="28"/>
        </w:rPr>
        <w:t xml:space="preserve"> расходных обязательств, связанных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реализацией мероприятий по строительству, реконструкции (модернизации), капитального ремонта объектов коммунальной инфраструктуры.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1.3. Субсидия предоставляется в рамках реализации мероприятия «Реализация мероприятий по модернизации коммунальной инфраструктуры» регионального проекта «Модернизация коммунальной инфраструктуры» </w:t>
      </w:r>
      <w:r w:rsidR="00D7758B" w:rsidRPr="005809BA">
        <w:rPr>
          <w:color w:val="auto"/>
          <w:sz w:val="28"/>
          <w:szCs w:val="28"/>
        </w:rPr>
        <w:t xml:space="preserve">Перечня расходных обязательств Государственной программы «Развитие жилищно-коммунального хозяйства и водохозяйственного комплекса Чукотского автономного округа» </w:t>
      </w:r>
      <w:r w:rsidRPr="005809BA">
        <w:rPr>
          <w:color w:val="auto"/>
          <w:sz w:val="28"/>
          <w:szCs w:val="28"/>
        </w:rPr>
        <w:t>Государственной программы «Развитие жилищно-коммунального хозяйства и водохозяйственного комплекса Чукотского автономного округа» (далее –</w:t>
      </w:r>
      <w:r w:rsidR="00D7758B" w:rsidRPr="005809BA">
        <w:rPr>
          <w:color w:val="auto"/>
          <w:sz w:val="28"/>
          <w:szCs w:val="28"/>
        </w:rPr>
        <w:t xml:space="preserve"> </w:t>
      </w:r>
      <w:r w:rsidRPr="005809BA">
        <w:rPr>
          <w:color w:val="auto"/>
          <w:sz w:val="28"/>
          <w:szCs w:val="28"/>
        </w:rPr>
        <w:t>программа).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Субсидии, источником которых являются в том числе средства федерального бюджета, предоставляются с учетом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r w:rsidR="00D7758B" w:rsidRPr="005809BA">
        <w:rPr>
          <w:color w:val="auto"/>
          <w:sz w:val="28"/>
          <w:szCs w:val="28"/>
        </w:rPr>
        <w:t>П</w:t>
      </w:r>
      <w:r w:rsidRPr="005809BA">
        <w:rPr>
          <w:color w:val="auto"/>
          <w:sz w:val="28"/>
          <w:szCs w:val="28"/>
        </w:rPr>
        <w:t xml:space="preserve">остановлением Правительства Российской Федерации от 30 сентября 2014 года № 999,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 Правил предоставления и распределения субсидий из федерального бюджета бюджетам субъектов Российской Федерации и бюджету г. Байконура на </w:t>
      </w:r>
      <w:proofErr w:type="spellStart"/>
      <w:r w:rsidRPr="005809BA">
        <w:rPr>
          <w:color w:val="auto"/>
          <w:sz w:val="28"/>
          <w:szCs w:val="28"/>
        </w:rPr>
        <w:t>софинансирование</w:t>
      </w:r>
      <w:proofErr w:type="spellEnd"/>
      <w:r w:rsidRPr="005809BA">
        <w:rPr>
          <w:color w:val="auto"/>
          <w:sz w:val="28"/>
          <w:szCs w:val="28"/>
        </w:rPr>
        <w:t xml:space="preserve"> реализации мероприятий по модернизации коммунальной инфраструктуры, приведенными в приложении 27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</w:t>
      </w:r>
      <w:r w:rsidR="00D7758B" w:rsidRPr="005809BA">
        <w:rPr>
          <w:color w:val="auto"/>
          <w:sz w:val="28"/>
          <w:szCs w:val="28"/>
        </w:rPr>
        <w:t xml:space="preserve"> Федерации от 30 декабря 2017 года</w:t>
      </w:r>
      <w:r w:rsidRPr="005809BA">
        <w:rPr>
          <w:color w:val="auto"/>
          <w:sz w:val="28"/>
          <w:szCs w:val="28"/>
        </w:rPr>
        <w:t xml:space="preserve"> № 1710, в пределах лимитов бюджетных обязательств за счет средств федерального бюджета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на соответствующий финансовый год и плановый период.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1.4. Главным распорядителем средств окружного бюджета, осуществляющим предоставление Субсидии, до которого в соответствии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Департамент строительства и жилищно-коммунального хозяйства Чукотского автономного округа (далее </w:t>
      </w:r>
      <w:r w:rsidR="00D7758B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Департамент).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1.5. Субсидия предоставляется по результатам отбора муниципальных образований, проводимого Департаментом на основании предварительного расчета </w:t>
      </w:r>
      <w:r w:rsidR="00F01162" w:rsidRPr="005809BA">
        <w:rPr>
          <w:color w:val="auto"/>
          <w:sz w:val="28"/>
          <w:szCs w:val="28"/>
        </w:rPr>
        <w:t>С</w:t>
      </w:r>
      <w:r w:rsidRPr="005809BA">
        <w:rPr>
          <w:color w:val="auto"/>
          <w:sz w:val="28"/>
          <w:szCs w:val="28"/>
        </w:rPr>
        <w:t>убсидии в рамках подготовки проекта бюджета на очередной финансовый год и плановый период, представленного на бумажном носителе или почтовым отправлением с одновременным направлением в виде сканированных копий на адрес электронной почты, в срок до 1 декабря года, предшествующего году предоставления Субсидии.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1.6. Критерием отбора муниципальных образований является наличие на территории муниципального образования объектов коммунальной инфраструктуры, которые имеют высокий физический износ и на которых зафиксировано наибольшее количество аварий и инцидентов, при этом соответствующая информация в обязательном порядке должна быть внесена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АИС.ФРТ.РФ.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Под объектами коммунальной инфраструктуры понимаются объекты капитального строительства, в том числе линейные объекты, находящиеся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государственной собственности округа или муниципальной собственности, предназначенные для оказания населению услуг в сферах водоснабжения, водоотведения и теплоснабжения, а также для передачи тепловой энергии, теплоносителя от источников тепловой энергии, включая источники тепловой энергии, функционирующие в режиме комбинированной выработки электрической и тепловой энергии, до </w:t>
      </w:r>
      <w:proofErr w:type="spellStart"/>
      <w:r w:rsidRPr="005809BA">
        <w:rPr>
          <w:color w:val="auto"/>
          <w:sz w:val="28"/>
          <w:szCs w:val="28"/>
        </w:rPr>
        <w:t>теплопотребляющих</w:t>
      </w:r>
      <w:proofErr w:type="spellEnd"/>
      <w:r w:rsidRPr="005809BA">
        <w:rPr>
          <w:color w:val="auto"/>
          <w:sz w:val="28"/>
          <w:szCs w:val="28"/>
        </w:rPr>
        <w:t xml:space="preserve"> установок </w:t>
      </w:r>
      <w:r w:rsidR="00D7758B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(далее </w:t>
      </w:r>
      <w:r w:rsidR="00D7758B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объекты коммунальной инфраструктуры).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1.7. Размер Субсидии определяется по формуле:</w:t>
      </w:r>
    </w:p>
    <w:p w:rsidR="00FC7219" w:rsidRPr="005809BA" w:rsidRDefault="00FC7219" w:rsidP="005809BA">
      <w:pPr>
        <w:widowControl w:val="0"/>
        <w:jc w:val="center"/>
        <w:rPr>
          <w:color w:val="auto"/>
          <w:sz w:val="28"/>
          <w:szCs w:val="28"/>
        </w:rPr>
      </w:pPr>
      <w:proofErr w:type="spellStart"/>
      <w:r w:rsidRPr="005809BA">
        <w:rPr>
          <w:color w:val="auto"/>
          <w:sz w:val="28"/>
          <w:szCs w:val="28"/>
        </w:rPr>
        <w:t>С</w:t>
      </w:r>
      <w:r w:rsidRPr="005809BA">
        <w:rPr>
          <w:color w:val="auto"/>
          <w:sz w:val="28"/>
          <w:szCs w:val="28"/>
          <w:vertAlign w:val="subscript"/>
        </w:rPr>
        <w:t>i</w:t>
      </w:r>
      <w:proofErr w:type="spellEnd"/>
      <w:r w:rsidRPr="005809BA">
        <w:rPr>
          <w:color w:val="auto"/>
          <w:sz w:val="28"/>
          <w:szCs w:val="28"/>
          <w:vertAlign w:val="subscript"/>
        </w:rPr>
        <w:t xml:space="preserve"> </w:t>
      </w:r>
      <w:r w:rsidRPr="005809BA">
        <w:rPr>
          <w:color w:val="auto"/>
          <w:sz w:val="28"/>
          <w:szCs w:val="28"/>
        </w:rPr>
        <w:t xml:space="preserve">= V </w:t>
      </w:r>
      <w:r w:rsidRPr="005809BA">
        <w:rPr>
          <w:noProof/>
          <w:color w:val="auto"/>
          <w:sz w:val="28"/>
          <w:szCs w:val="28"/>
        </w:rPr>
        <w:t>х</w:t>
      </w:r>
      <w:r w:rsidRPr="005809BA">
        <w:rPr>
          <w:color w:val="auto"/>
          <w:sz w:val="28"/>
          <w:szCs w:val="28"/>
        </w:rPr>
        <w:t xml:space="preserve"> (</w:t>
      </w:r>
      <w:proofErr w:type="spellStart"/>
      <w:r w:rsidRPr="005809BA">
        <w:rPr>
          <w:color w:val="auto"/>
          <w:sz w:val="28"/>
          <w:szCs w:val="28"/>
        </w:rPr>
        <w:t>S</w:t>
      </w:r>
      <w:r w:rsidRPr="005809BA">
        <w:rPr>
          <w:color w:val="auto"/>
          <w:sz w:val="28"/>
          <w:szCs w:val="28"/>
          <w:vertAlign w:val="subscript"/>
        </w:rPr>
        <w:t>i</w:t>
      </w:r>
      <w:proofErr w:type="spellEnd"/>
      <w:r w:rsidRPr="005809BA">
        <w:rPr>
          <w:color w:val="auto"/>
          <w:sz w:val="28"/>
          <w:szCs w:val="28"/>
          <w:vertAlign w:val="subscript"/>
        </w:rPr>
        <w:t xml:space="preserve"> </w:t>
      </w:r>
      <w:r w:rsidRPr="005809BA">
        <w:rPr>
          <w:noProof/>
          <w:color w:val="auto"/>
          <w:sz w:val="28"/>
          <w:szCs w:val="28"/>
        </w:rPr>
        <w:t>х</w:t>
      </w:r>
      <w:r w:rsidRPr="005809BA">
        <w:rPr>
          <w:color w:val="auto"/>
          <w:sz w:val="28"/>
          <w:szCs w:val="28"/>
          <w:vertAlign w:val="subscript"/>
        </w:rPr>
        <w:t xml:space="preserve"> </w:t>
      </w:r>
      <w:r w:rsidRPr="005809BA">
        <w:rPr>
          <w:color w:val="auto"/>
          <w:sz w:val="28"/>
          <w:szCs w:val="28"/>
        </w:rPr>
        <w:t xml:space="preserve">К / </w:t>
      </w:r>
      <w:proofErr w:type="spellStart"/>
      <w:r w:rsidRPr="005809BA">
        <w:rPr>
          <w:color w:val="auto"/>
          <w:sz w:val="28"/>
          <w:szCs w:val="28"/>
        </w:rPr>
        <w:t>S</w:t>
      </w:r>
      <w:r w:rsidRPr="005809BA">
        <w:rPr>
          <w:color w:val="auto"/>
          <w:sz w:val="28"/>
          <w:szCs w:val="28"/>
          <w:vertAlign w:val="subscript"/>
        </w:rPr>
        <w:t>oбщ</w:t>
      </w:r>
      <w:proofErr w:type="spellEnd"/>
      <w:r w:rsidRPr="005809BA">
        <w:rPr>
          <w:color w:val="auto"/>
          <w:sz w:val="28"/>
          <w:szCs w:val="28"/>
          <w:vertAlign w:val="subscript"/>
        </w:rPr>
        <w:t xml:space="preserve"> </w:t>
      </w:r>
      <w:r w:rsidRPr="005809BA">
        <w:rPr>
          <w:noProof/>
          <w:color w:val="auto"/>
          <w:sz w:val="28"/>
          <w:szCs w:val="28"/>
        </w:rPr>
        <w:t>х</w:t>
      </w:r>
      <w:r w:rsidRPr="005809BA">
        <w:rPr>
          <w:color w:val="auto"/>
          <w:sz w:val="28"/>
          <w:szCs w:val="28"/>
          <w:vertAlign w:val="subscript"/>
        </w:rPr>
        <w:t xml:space="preserve"> </w:t>
      </w:r>
      <w:r w:rsidRPr="005809BA">
        <w:rPr>
          <w:color w:val="auto"/>
          <w:sz w:val="28"/>
          <w:szCs w:val="28"/>
        </w:rPr>
        <w:t>К), где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С</w:t>
      </w:r>
      <w:r w:rsidRPr="005809BA">
        <w:rPr>
          <w:color w:val="auto"/>
          <w:sz w:val="28"/>
          <w:szCs w:val="28"/>
          <w:vertAlign w:val="subscript"/>
        </w:rPr>
        <w:t> i</w:t>
      </w:r>
      <w:r w:rsidRPr="005809BA">
        <w:rPr>
          <w:color w:val="auto"/>
          <w:sz w:val="28"/>
          <w:szCs w:val="28"/>
        </w:rPr>
        <w:t xml:space="preserve"> - размер Субсидии, предоставляемой бюджету i-го муниципального образования из окружного бюджета для софинансирования расходного обязательства, рублей;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i/>
          <w:color w:val="auto"/>
          <w:sz w:val="28"/>
          <w:szCs w:val="28"/>
        </w:rPr>
        <w:t>V</w:t>
      </w:r>
      <w:r w:rsidRPr="005809BA">
        <w:rPr>
          <w:color w:val="auto"/>
          <w:sz w:val="28"/>
          <w:szCs w:val="28"/>
        </w:rPr>
        <w:t xml:space="preserve"> - объем средств, предусмотренных </w:t>
      </w:r>
      <w:r w:rsidR="00BB4AE1" w:rsidRPr="005809BA">
        <w:rPr>
          <w:color w:val="auto"/>
          <w:sz w:val="28"/>
          <w:szCs w:val="28"/>
        </w:rPr>
        <w:t xml:space="preserve">мероприятием </w:t>
      </w:r>
      <w:r w:rsidRPr="005809BA">
        <w:rPr>
          <w:color w:val="auto"/>
          <w:sz w:val="28"/>
          <w:szCs w:val="28"/>
        </w:rPr>
        <w:t>программ</w:t>
      </w:r>
      <w:r w:rsidR="00BB4AE1" w:rsidRPr="005809BA">
        <w:rPr>
          <w:color w:val="auto"/>
          <w:sz w:val="28"/>
          <w:szCs w:val="28"/>
        </w:rPr>
        <w:t>ы</w:t>
      </w:r>
      <w:r w:rsidRPr="005809BA">
        <w:rPr>
          <w:color w:val="auto"/>
          <w:sz w:val="28"/>
          <w:szCs w:val="28"/>
        </w:rPr>
        <w:t xml:space="preserve">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на соответствующий финансовый год, рублей;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i/>
          <w:color w:val="auto"/>
          <w:sz w:val="28"/>
          <w:szCs w:val="28"/>
        </w:rPr>
        <w:t>S</w:t>
      </w:r>
      <w:r w:rsidRPr="005809BA">
        <w:rPr>
          <w:color w:val="auto"/>
          <w:sz w:val="28"/>
          <w:szCs w:val="28"/>
          <w:vertAlign w:val="subscript"/>
        </w:rPr>
        <w:t> i</w:t>
      </w:r>
      <w:r w:rsidRPr="005809BA">
        <w:rPr>
          <w:color w:val="auto"/>
          <w:sz w:val="28"/>
          <w:szCs w:val="28"/>
        </w:rPr>
        <w:t xml:space="preserve"> - плановая потребность в средствах на софинансировани</w:t>
      </w:r>
      <w:r w:rsidR="00FC7219" w:rsidRPr="005809BA">
        <w:rPr>
          <w:color w:val="auto"/>
          <w:sz w:val="28"/>
          <w:szCs w:val="28"/>
        </w:rPr>
        <w:t>е</w:t>
      </w:r>
      <w:r w:rsidRPr="005809BA">
        <w:rPr>
          <w:color w:val="auto"/>
          <w:sz w:val="28"/>
          <w:szCs w:val="28"/>
        </w:rPr>
        <w:t xml:space="preserve"> расходных обязательств на соответствующий финансовый год i-го муниципального образования, рублей;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i/>
          <w:color w:val="auto"/>
          <w:sz w:val="28"/>
          <w:szCs w:val="28"/>
        </w:rPr>
        <w:t>S</w:t>
      </w:r>
      <w:r w:rsidRPr="005809BA">
        <w:rPr>
          <w:color w:val="auto"/>
          <w:sz w:val="28"/>
          <w:szCs w:val="28"/>
          <w:vertAlign w:val="subscript"/>
        </w:rPr>
        <w:t> </w:t>
      </w:r>
      <w:proofErr w:type="spellStart"/>
      <w:r w:rsidRPr="005809BA">
        <w:rPr>
          <w:color w:val="auto"/>
          <w:sz w:val="28"/>
          <w:szCs w:val="28"/>
          <w:vertAlign w:val="subscript"/>
        </w:rPr>
        <w:t>oбщ</w:t>
      </w:r>
      <w:proofErr w:type="spellEnd"/>
      <w:r w:rsidRPr="005809BA">
        <w:rPr>
          <w:color w:val="auto"/>
          <w:sz w:val="28"/>
          <w:szCs w:val="28"/>
        </w:rPr>
        <w:t xml:space="preserve"> - общая плановая потребность в средствах на софинансировани</w:t>
      </w:r>
      <w:r w:rsidR="00F01162" w:rsidRPr="005809BA">
        <w:rPr>
          <w:color w:val="auto"/>
          <w:sz w:val="28"/>
          <w:szCs w:val="28"/>
        </w:rPr>
        <w:t>е</w:t>
      </w:r>
      <w:r w:rsidRPr="005809BA">
        <w:rPr>
          <w:color w:val="auto"/>
          <w:sz w:val="28"/>
          <w:szCs w:val="28"/>
        </w:rPr>
        <w:t xml:space="preserve"> расходных обязательств на соответствующий финансовый год, от всех муниципальных образований, подавших заявки, рублей;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К - предельный уровень </w:t>
      </w:r>
      <w:r w:rsidR="00F01162" w:rsidRPr="005809BA">
        <w:rPr>
          <w:color w:val="auto"/>
          <w:sz w:val="28"/>
          <w:szCs w:val="28"/>
        </w:rPr>
        <w:t xml:space="preserve">на </w:t>
      </w:r>
      <w:r w:rsidRPr="005809BA">
        <w:rPr>
          <w:color w:val="auto"/>
          <w:sz w:val="28"/>
          <w:szCs w:val="28"/>
        </w:rPr>
        <w:t>софинансировани</w:t>
      </w:r>
      <w:r w:rsidR="00F01162" w:rsidRPr="005809BA">
        <w:rPr>
          <w:color w:val="auto"/>
          <w:sz w:val="28"/>
          <w:szCs w:val="28"/>
        </w:rPr>
        <w:t>е</w:t>
      </w:r>
      <w:r w:rsidRPr="005809BA">
        <w:rPr>
          <w:color w:val="auto"/>
          <w:sz w:val="28"/>
          <w:szCs w:val="28"/>
        </w:rPr>
        <w:t xml:space="preserve"> расходного обязательства муниципального образования из окружного бюджета на очередной финансовый год и плановый период, утвержденный Правительством Чукотского автономного округа, процентов.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Рассчитанный размер Субсидии подлежит округлению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по математическим правилам до целого рубля.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1.8. Распределение Субсидии между бюджетами муниципальных образований устанавливается законом Чукотского автономного округа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об окружном бюджете на соответствующий финансовый год и плановый период.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случаях и порядке, предусмотренных статьей 28.4 Закона Чукотского автономного округа от 24 мая 2002 года № 31-ОЗ «О бюджетном процессе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Чукотском автономном округе», постановлениями Правительства Чукотского автономного округа, без внесения изменений в закон об окружном бюджете на текущий финансовый год и плановый период могут быть внесены изменения в распределение объемов Субсидии между муниципальными образованиями.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</w:p>
    <w:p w:rsidR="00F77FBE" w:rsidRPr="005809BA" w:rsidRDefault="00F77FBE" w:rsidP="00F77FBE">
      <w:pPr>
        <w:widowControl w:val="0"/>
        <w:jc w:val="center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>2. Условия и порядок предоставления Субсидии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2.1. Условиями предоставления Субсидии являются: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наличие муниципальной программы, включающей перечень мероприятий, в целях софинансирования которых предоставляется Субсидия;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2) заключение соглашения о предоставлении из окружного бюджета субсидии местному бюджету (далее </w:t>
      </w:r>
      <w:r w:rsidR="00092BFD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Соглашение),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3) наличие актуализированной схемы водоснабжения, и (или) водоотведения, и (или) теплоснабжения муниципального образования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случае реализации мероприятий по строительству, реконструкции систем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(в том числе отдельных объектов систем теплоснабжения, централизованных систем горячего водоснабжения, холодного водоснабжения и (или) водоотведения).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2.2. Предоставление Субсидии осуществляется на основании Соглашения.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Соглашение о предоставлении Субсидии источником финансирования которой являются, в том числе средства федерального бюджета, заключается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 Соглашение заключается в соответствии с Правилами формирования, предоставления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распределения субсидии из федерального бюджета бюджетам субъектов Российской Федерации, утвержденными Постановлением Правительства Российской Федерации от 30 сентября 2014 года № 999.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Соглашения источником финансирования, которых являются средства окружного бюджета, заключаются в соответствии с типовой формой, установленной Департаментом финансов и имущественных отношений Чукотского автономного округа.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2.3. </w:t>
      </w:r>
      <w:r w:rsidR="00DD1F84" w:rsidRPr="005809BA">
        <w:rPr>
          <w:color w:val="auto"/>
          <w:sz w:val="28"/>
          <w:szCs w:val="28"/>
        </w:rPr>
        <w:t xml:space="preserve">Для заключения Соглашения Уполномоченный орган представляет в Департамент в срок не позднее </w:t>
      </w:r>
      <w:r w:rsidR="00CC42D3" w:rsidRPr="005809BA">
        <w:rPr>
          <w:color w:val="auto"/>
          <w:sz w:val="28"/>
          <w:szCs w:val="28"/>
        </w:rPr>
        <w:t>20</w:t>
      </w:r>
      <w:r w:rsidR="00DD1F84" w:rsidRPr="005809BA">
        <w:rPr>
          <w:color w:val="auto"/>
          <w:sz w:val="28"/>
          <w:szCs w:val="28"/>
        </w:rPr>
        <w:t xml:space="preserve"> </w:t>
      </w:r>
      <w:r w:rsidR="00CC42D3" w:rsidRPr="005809BA">
        <w:rPr>
          <w:color w:val="auto"/>
          <w:sz w:val="28"/>
          <w:szCs w:val="28"/>
        </w:rPr>
        <w:t>января</w:t>
      </w:r>
      <w:r w:rsidR="00DD1F84" w:rsidRPr="005809BA">
        <w:rPr>
          <w:color w:val="auto"/>
          <w:sz w:val="28"/>
          <w:szCs w:val="28"/>
        </w:rPr>
        <w:t xml:space="preserve"> текущего финансового года </w:t>
      </w:r>
      <w:r w:rsidR="00092BFD" w:rsidRPr="005809BA">
        <w:rPr>
          <w:color w:val="auto"/>
          <w:sz w:val="28"/>
          <w:szCs w:val="28"/>
        </w:rPr>
        <w:br/>
      </w:r>
      <w:r w:rsidR="00DD1F84" w:rsidRPr="005809BA">
        <w:rPr>
          <w:color w:val="auto"/>
          <w:sz w:val="28"/>
          <w:szCs w:val="28"/>
        </w:rPr>
        <w:t>(в 2025 году – не позднее 10 февраля) следующие документы</w:t>
      </w:r>
      <w:r w:rsidRPr="005809BA">
        <w:rPr>
          <w:color w:val="auto"/>
          <w:sz w:val="28"/>
          <w:szCs w:val="28"/>
        </w:rPr>
        <w:t>: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письменное обращение о заключении Соглашения и предоставлении Субсидии в произвольной форме;</w:t>
      </w:r>
    </w:p>
    <w:p w:rsidR="00DD1F84" w:rsidRPr="005809BA" w:rsidRDefault="00F77FBE" w:rsidP="00DD1F84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2) </w:t>
      </w:r>
      <w:bookmarkStart w:id="5" w:name="_Hlk190103374"/>
      <w:r w:rsidR="00DD1F84" w:rsidRPr="005809BA">
        <w:rPr>
          <w:color w:val="auto"/>
          <w:sz w:val="28"/>
          <w:szCs w:val="28"/>
        </w:rPr>
        <w:t xml:space="preserve">копию муниципальной программы (выписку из муниципальной программы), включающей перечень мероприятий, в целях </w:t>
      </w:r>
      <w:proofErr w:type="spellStart"/>
      <w:r w:rsidR="00DD1F84" w:rsidRPr="005809BA">
        <w:rPr>
          <w:color w:val="auto"/>
          <w:sz w:val="28"/>
          <w:szCs w:val="28"/>
        </w:rPr>
        <w:t>софинансирования</w:t>
      </w:r>
      <w:proofErr w:type="spellEnd"/>
      <w:r w:rsidR="00DD1F84" w:rsidRPr="005809BA">
        <w:rPr>
          <w:color w:val="auto"/>
          <w:sz w:val="28"/>
          <w:szCs w:val="28"/>
        </w:rPr>
        <w:t xml:space="preserve"> которых предоставляется Субсидия, выписку из решения совета депутатов </w:t>
      </w:r>
      <w:r w:rsidR="00092BFD" w:rsidRPr="005809BA">
        <w:rPr>
          <w:color w:val="auto"/>
          <w:sz w:val="28"/>
          <w:szCs w:val="28"/>
        </w:rPr>
        <w:br/>
      </w:r>
      <w:r w:rsidR="00DD1F84" w:rsidRPr="005809BA">
        <w:rPr>
          <w:color w:val="auto"/>
          <w:sz w:val="28"/>
          <w:szCs w:val="28"/>
        </w:rPr>
        <w:t>о бюджете муниципального образования (сводной бюджетной росписи муниципального образования) на текущий финансовый год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или копию нормативно-правового акта о внесении соответствующих изменений.</w:t>
      </w:r>
    </w:p>
    <w:p w:rsidR="00F77FBE" w:rsidRPr="005809BA" w:rsidRDefault="00DD1F84" w:rsidP="00DD1F84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При отсутствии в муниципальной программе мероприятий, в целях софинансирования которых предоставляется Субсидия, и (или)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на момент подачи заявки, муниципальным образованием предоставляется гарантийное обязательство о внесении соответствующих изменений до даты заключения Соглашения</w:t>
      </w:r>
      <w:bookmarkEnd w:id="5"/>
      <w:r w:rsidR="00F77FBE" w:rsidRPr="005809BA">
        <w:rPr>
          <w:color w:val="auto"/>
          <w:sz w:val="28"/>
          <w:szCs w:val="28"/>
        </w:rPr>
        <w:t>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3) копию правового акта муниципального образования об определении Уполномоченного органа по взаимодействию с Департаментом по вопросам предоставления и использования Субсидии;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4) копии положительного заключения государственной экспертизы проектной документации, в том числе о достоверности определения сметной стоимости строительства, реконструкции (модернизации), капитального ремонта объекта коммунальной инфраструктуры в случаях, установленных частью 2 статьи 8.3 Градостроительного кодекса Российской Федерации,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 положительного заключения государственной экспертизы результатов инженерных изысканий, выполненных для подготовки такой проектной документации (если проведение такой экспертизы в соответствии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законодательством Российской Федерации является обязательным);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5) копии документов об утверждении проектной документации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соответствии с законодательством Российской Федерации (если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соответствии с законодательством Российской Федерации подготовка проектной документации является обязательной);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6) копии правоустанавливающих документов на земельный участок.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При внесении изменений в закон Чукотского автономного округа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об окружном бюджете на текущий финансовый год и плановый период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(далее </w:t>
      </w:r>
      <w:r w:rsidR="00092BFD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закон) документы, установленные в подпунктах 1 - 3 настоящего пункта, предоставляются не позднее 20 календарных дней после дня вступления в силу закона.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Документы, указанные в настоящем пункте, Уполномоченный орган представляет на бумажном носителе (нарочно либо почтовым отправлением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одновременным направлением в виде сканированных копий на адрес электронной почты Департамента).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2.4. Ответственность за недостоверность и неполноту представленных данных несет должностное лицо Получателя субсидии в соответствии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действующим законодательством Российской Федерации.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2.5. Департамент в течение </w:t>
      </w:r>
      <w:r w:rsidR="00DD1F84" w:rsidRPr="005809BA">
        <w:rPr>
          <w:color w:val="auto"/>
          <w:sz w:val="28"/>
          <w:szCs w:val="28"/>
        </w:rPr>
        <w:t>трех</w:t>
      </w:r>
      <w:r w:rsidRPr="005809BA">
        <w:rPr>
          <w:color w:val="auto"/>
          <w:sz w:val="28"/>
          <w:szCs w:val="28"/>
        </w:rPr>
        <w:t xml:space="preserve"> рабочих дней с даты, указанной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пункте 2.3 настоящего раздела, проводит их рассмотрение и принимает решение, оформленное приказ</w:t>
      </w:r>
      <w:r w:rsidR="00092BFD" w:rsidRPr="005809BA">
        <w:rPr>
          <w:color w:val="auto"/>
          <w:sz w:val="28"/>
          <w:szCs w:val="28"/>
        </w:rPr>
        <w:t>о</w:t>
      </w:r>
      <w:r w:rsidRPr="005809BA">
        <w:rPr>
          <w:color w:val="auto"/>
          <w:sz w:val="28"/>
          <w:szCs w:val="28"/>
        </w:rPr>
        <w:t xml:space="preserve">м Департамента, о заключении Соглашения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 предоставлении Субсидии либо об отказе в заключения Соглашения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указанием причин отказа.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Основанием для отказа является - несоответствие условиям предоставления Субсидии, установленным пунктом 2.1 настоящего раздела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(или) непредставление (представление не в полном объеме) документов, указанных в пункте 2.3 настоящего раздела.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2.6. Департамент в течение трех рабочих дней со дня принятия решения, указанного в пункте 2.5 настоящего раздела, направляет Уполномоченному органу: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уведомление с приложением копии приказа Департамента - в случае принятия решения об отказе в заключении Соглашения;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2) подписанное со своей стороны Соглашение - в случае принятия решения о заключении Соглашения и предоставления Субсидии.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Уполномоченный орган в течение </w:t>
      </w:r>
      <w:r w:rsidR="00DD1F84" w:rsidRPr="005809BA">
        <w:rPr>
          <w:color w:val="auto"/>
          <w:sz w:val="28"/>
          <w:szCs w:val="28"/>
        </w:rPr>
        <w:t>двух</w:t>
      </w:r>
      <w:r w:rsidRPr="005809BA">
        <w:rPr>
          <w:color w:val="auto"/>
          <w:sz w:val="28"/>
          <w:szCs w:val="28"/>
        </w:rPr>
        <w:t xml:space="preserve"> рабочих дней со дня получения Соглашения от Департамента подписывает со своей стороны Соглашение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направляет его в адрес Департамента.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Документы, указанные в настоящем пункте, направляются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Департамента, на адрес электронной почты Уполномоченного органа).</w:t>
      </w:r>
    </w:p>
    <w:p w:rsidR="00DD1F84" w:rsidRPr="005809BA" w:rsidRDefault="00DD1F84" w:rsidP="00DD1F84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В случае софинансирования из федерального бюджета расходного обязательства Чукотского автономного округа по предоставлению Субсидии местному бюджету, Департамент в течение четырех рабочих дней со дня принятия решения формирует Соглашение с использованием Системы.</w:t>
      </w:r>
    </w:p>
    <w:p w:rsidR="00DD1F84" w:rsidRPr="005809BA" w:rsidRDefault="00DD1F84" w:rsidP="00DD1F84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случае, установленном абзацем шестым настоящего пункта, подписание Соглашения Получателем и Департаментом осуществляется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течение трех рабочих дней со дня формирования Соглашения в Системе.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2.7. Перечисление Субсидии осуществляется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местные бюджеты.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2.8. Для перечисления Субсидии Получатель субсидии направляет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Департамент нарочно или почтовым отправлением с одновременным направлением в виде сканированной копии: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заявку на получение Субсидии, составленную в произвольной форме;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2) два экземпляра справки-расчета к Субсидии по форме, согласно приложению 1 к настоящему Порядку;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3) копи</w:t>
      </w:r>
      <w:r w:rsidR="00092BFD" w:rsidRPr="005809BA">
        <w:rPr>
          <w:color w:val="auto"/>
          <w:sz w:val="28"/>
          <w:szCs w:val="28"/>
        </w:rPr>
        <w:t>и</w:t>
      </w:r>
      <w:r w:rsidRPr="005809BA">
        <w:rPr>
          <w:color w:val="auto"/>
          <w:sz w:val="28"/>
          <w:szCs w:val="28"/>
        </w:rPr>
        <w:t xml:space="preserve"> муниципальных контрактов (договоров);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4) копии актов о приёмке выполненных работ, оформленные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соответствии с унифицированной формой № КС-2, копии справок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о стоимости выполненных работ и затрат, оформленные в соответствии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унифицированной формой № КС-3 и (или) копии актов о приемке услуг, предоставляются в течение 10 (десяти) дней с момента подписания.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случае, если муниципальным контрактом (договором) предусмотрена выплата аванса для получения Субсидии, в целях </w:t>
      </w:r>
      <w:proofErr w:type="spellStart"/>
      <w:r w:rsidRPr="005809BA">
        <w:rPr>
          <w:color w:val="auto"/>
          <w:sz w:val="28"/>
          <w:szCs w:val="28"/>
        </w:rPr>
        <w:t>софинансирования</w:t>
      </w:r>
      <w:proofErr w:type="spellEnd"/>
      <w:r w:rsidRPr="005809BA">
        <w:rPr>
          <w:color w:val="auto"/>
          <w:sz w:val="28"/>
          <w:szCs w:val="28"/>
        </w:rPr>
        <w:t xml:space="preserve"> расходного обязательства, связанного с выплатой такого аванса, Получатель субсидии направляет в Департамент заявку на получение Субсидии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(в произвольной форме) в размере средств, необходимых для оплаты аванса по заключенному муниципальному контракту (договору), с приложением копии муниципальных контрактов (договоров).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2.9. Департамент в течение пяти рабочих дней со дня получения заявки и документов, указанных в пункте 2.8 настоящего раздела, рассматривает их на: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предмет соответствия целям предоставления Субсидии;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комплектность (непредставление (представление</w:t>
      </w:r>
      <w:r w:rsidR="007072BE" w:rsidRPr="005809BA">
        <w:rPr>
          <w:color w:val="auto"/>
          <w:sz w:val="28"/>
          <w:szCs w:val="28"/>
        </w:rPr>
        <w:t xml:space="preserve"> </w:t>
      </w:r>
      <w:r w:rsidRPr="005809BA">
        <w:rPr>
          <w:color w:val="auto"/>
          <w:sz w:val="28"/>
          <w:szCs w:val="28"/>
        </w:rPr>
        <w:t>не в полном объеме);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наличие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В случае отсутствия замечаний Департамент направляет заявку бюджетополучателя в Департамент финансов и имущественных отношений Чукотского автономного округа.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При наличии замечаний Департамент информирует Получателя субсидии о выявленных несоответствиях (в форме уведомления),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устанавливает пятидневный срок для их устранения и повторного направления документов в адрес Департамента.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Уведомление Департамента с указанием выявленных несоответствий направляется Получателю субсидии в течение срока, установленного абзацем первым настоящего пункта, посредством направления сканированной копии на адрес электронной почты, указанный в заявке на получение Субсидии.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Рассмотрение повторно представленных документов осуществляется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порядке, установленном настоящим пунктом.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2.10.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расходам, на основании заявки бюджетополучателя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пределах бюджетных ассигнований и утвержденных лимитов бюджетных обязательств на указанные цели, доводит предельные объемы финансирования Департаменту.</w:t>
      </w:r>
    </w:p>
    <w:p w:rsidR="00F77FBE" w:rsidRPr="005809BA" w:rsidRDefault="00F77FBE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2.11. Операции по перечислению Субсидии бюджету муниципального образования осуществляются Департаментом в течение пяти рабочих дней, после получения предельных объемов финансирования, доведенных Департаментом финансов и имущественных отношений Чукотского автономного округа.</w:t>
      </w:r>
    </w:p>
    <w:p w:rsidR="000D7257" w:rsidRPr="005809BA" w:rsidRDefault="000D7257" w:rsidP="00F77FBE">
      <w:pPr>
        <w:widowControl w:val="0"/>
        <w:ind w:firstLine="720"/>
        <w:jc w:val="both"/>
        <w:rPr>
          <w:color w:val="auto"/>
          <w:sz w:val="28"/>
          <w:szCs w:val="28"/>
        </w:rPr>
      </w:pPr>
    </w:p>
    <w:p w:rsidR="000D7257" w:rsidRPr="005809BA" w:rsidRDefault="000D7257" w:rsidP="000D7257">
      <w:pPr>
        <w:widowControl w:val="0"/>
        <w:jc w:val="center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>3. Порядок оценки эффективности использования Субсидии</w:t>
      </w:r>
    </w:p>
    <w:p w:rsidR="000D7257" w:rsidRPr="005809BA" w:rsidRDefault="000D7257" w:rsidP="000D7257">
      <w:pPr>
        <w:widowControl w:val="0"/>
        <w:ind w:firstLine="720"/>
        <w:jc w:val="both"/>
        <w:rPr>
          <w:color w:val="auto"/>
          <w:sz w:val="28"/>
          <w:szCs w:val="28"/>
        </w:rPr>
      </w:pPr>
    </w:p>
    <w:p w:rsidR="00F77FBE" w:rsidRPr="005809BA" w:rsidRDefault="000D7257" w:rsidP="000D7257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3.1. </w:t>
      </w:r>
      <w:r w:rsidR="00DD1F84" w:rsidRPr="005809BA">
        <w:rPr>
          <w:color w:val="auto"/>
          <w:sz w:val="28"/>
          <w:szCs w:val="28"/>
        </w:rPr>
        <w:t xml:space="preserve">Оценка эффективности использования Субсидии осуществляется Департаментом на основании сравнения установленных в Соглашении </w:t>
      </w:r>
      <w:r w:rsidR="00092BFD" w:rsidRPr="005809BA">
        <w:rPr>
          <w:color w:val="auto"/>
          <w:sz w:val="28"/>
          <w:szCs w:val="28"/>
        </w:rPr>
        <w:br/>
      </w:r>
      <w:r w:rsidR="00DD1F84" w:rsidRPr="005809BA">
        <w:rPr>
          <w:color w:val="auto"/>
          <w:sz w:val="28"/>
          <w:szCs w:val="28"/>
        </w:rPr>
        <w:t>и фактически достигнутых Получателями субсидии значений результата использования Субсидии - на территориях субъектов Российской Федерации и г. Байконура завершено строительство, реконструкция (модернизация), капитальный ремонт объектов тепло-, водоснабжения и водоотведения, предусмотренных региональными комплексными планами.</w:t>
      </w:r>
    </w:p>
    <w:p w:rsidR="00A63B9E" w:rsidRPr="005809BA" w:rsidRDefault="00A63B9E" w:rsidP="000D7257">
      <w:pPr>
        <w:widowControl w:val="0"/>
        <w:ind w:firstLine="720"/>
        <w:jc w:val="both"/>
        <w:rPr>
          <w:color w:val="auto"/>
          <w:sz w:val="28"/>
          <w:szCs w:val="28"/>
        </w:rPr>
      </w:pPr>
    </w:p>
    <w:p w:rsidR="00A63B9E" w:rsidRPr="005809BA" w:rsidRDefault="00A63B9E" w:rsidP="00A63B9E">
      <w:pPr>
        <w:widowControl w:val="0"/>
        <w:jc w:val="center"/>
        <w:rPr>
          <w:b/>
          <w:bCs/>
          <w:color w:val="auto"/>
          <w:sz w:val="28"/>
          <w:szCs w:val="28"/>
        </w:rPr>
      </w:pPr>
      <w:r w:rsidRPr="005809BA">
        <w:rPr>
          <w:b/>
          <w:bCs/>
          <w:color w:val="auto"/>
          <w:sz w:val="28"/>
          <w:szCs w:val="28"/>
        </w:rPr>
        <w:t xml:space="preserve">4. </w:t>
      </w:r>
      <w:r w:rsidR="006E4FFC" w:rsidRPr="005809BA">
        <w:rPr>
          <w:b/>
          <w:bCs/>
          <w:color w:val="auto"/>
          <w:sz w:val="28"/>
          <w:szCs w:val="28"/>
        </w:rPr>
        <w:t xml:space="preserve">Основания и порядок применения мер финансовой ответственности </w:t>
      </w:r>
      <w:r w:rsidR="00092BFD" w:rsidRPr="005809BA">
        <w:rPr>
          <w:b/>
          <w:bCs/>
          <w:color w:val="auto"/>
          <w:sz w:val="28"/>
          <w:szCs w:val="28"/>
        </w:rPr>
        <w:br/>
      </w:r>
      <w:r w:rsidR="006E4FFC" w:rsidRPr="005809BA">
        <w:rPr>
          <w:b/>
          <w:bCs/>
          <w:color w:val="auto"/>
          <w:sz w:val="28"/>
          <w:szCs w:val="28"/>
        </w:rPr>
        <w:t>к муниципальному образованию при невыполнении условий Соглашения</w:t>
      </w: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4.1. В случае если муниципальным образованием на 31 декабря года предоставления Субсидии допущены нарушения обязательств, предусмотренных Соглашением в соответствии с подпунктом 3 пункта 3.3 Правил формирования, предоставления и распределения субсидий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из окружного бюджета бюджетам муниципальных образований Чукотского автономного округа, утвержденных Постановлением Правительства Чукотского автономного округа от 27 января 2020 года № 24 (далее </w:t>
      </w:r>
      <w:r w:rsidR="00092BFD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Правила предоставления и распределения субсидий из окружного бюджета), и в срок до первой даты представления отчетности о достижении значений показателей результативности (результатов) использования Субсидии в соответствии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с Соглашением в году, следующем за годом предоставления Субсидии, указанные нарушении не устранены, объем средств, подлежащий возврату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из местного бюджета в окружной бюджет до 1 июня года, следующего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за годом предоставления Субсидии, определяется в соответствии с пунктом 5.1 Правил предоставления и распределения субсидий из окружного бюджета.</w:t>
      </w: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4.2. Освобождение муниципальных образований от применения мер ответственности, осуществляется в соответствии с пунктом 5.7 Правил предоставления и распределения субсидий из окружного бюджета.</w:t>
      </w: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4.3. В случае нецелевого использования Субсидии и (или) нарушения муниципальным образованием условий ее предоставления, в том числе невозврата муниципальным образованием средств в окружной бюджет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соответствии с пунктом 5.1 Правил предоставления и распределения субсидий из окружного бюджета, к нему применяются бюджетные меры принуждения, предусмотренные бюджетным законодательством Российской Федерации.</w:t>
      </w: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4.4. В случае если муниципальным образованием на 31 декабря года предоставления Субсидии допущены нарушения обязательств, предусмотренных Соглашением в соответствии с подпунктом 2 пункта 3.3 Правил предоставления и распределения субсидий из окружного бюджета, объем средств, подлежащий возврату из бюджета муниципального образования в окружной бюджет до 1 июня года, следующего за годом предоставления Субсидии, определяется в соответствии с пунктом 5.10 Правил предоставления и распределения субсидий из окружного бюджета.</w:t>
      </w: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4.5. Неиспользованный по состоянию на 1 января текущего финансового года остаток Субсидии подлежит возврату в доход окружного бюджета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течение первых 15 рабочих дней текущего финансового года.</w:t>
      </w:r>
    </w:p>
    <w:p w:rsidR="00A63B9E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случае если неиспользованный остаток Субсидии не перечислен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доход окружного бюджета, этот остаток подлежит взысканию в доход окружного бюджета в порядке, установленном Департаментом финансов </w:t>
      </w:r>
      <w:r w:rsidR="00092BF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имущественных отношений Чукотского автономного округа.</w:t>
      </w:r>
    </w:p>
    <w:p w:rsidR="000D7257" w:rsidRPr="005809BA" w:rsidRDefault="00A63B9E" w:rsidP="00A63B9E">
      <w:pPr>
        <w:widowControl w:val="0"/>
        <w:ind w:firstLine="720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4.6. Контроль за соблюдением Получателями субсидии условий предоставления Субсидии осуществляется Департаментом и органами государственного финансового контроля Чукотского автономного округа.</w:t>
      </w:r>
    </w:p>
    <w:p w:rsidR="00CD3317" w:rsidRPr="005809BA" w:rsidRDefault="00CD3317" w:rsidP="00A63B9E">
      <w:pPr>
        <w:widowControl w:val="0"/>
        <w:ind w:firstLine="720"/>
        <w:jc w:val="both"/>
        <w:rPr>
          <w:color w:val="auto"/>
          <w:sz w:val="28"/>
          <w:szCs w:val="28"/>
        </w:rPr>
        <w:sectPr w:rsidR="00CD3317" w:rsidRPr="005809BA" w:rsidSect="00112663">
          <w:pgSz w:w="11900" w:h="16800"/>
          <w:pgMar w:top="1134" w:right="851" w:bottom="1134" w:left="1701" w:header="340" w:footer="0" w:gutter="0"/>
          <w:cols w:space="720"/>
          <w:titlePg/>
        </w:sectPr>
      </w:pPr>
    </w:p>
    <w:p w:rsidR="00CD3317" w:rsidRPr="005809BA" w:rsidRDefault="0005418B" w:rsidP="00092BFD">
      <w:pPr>
        <w:ind w:left="7938"/>
        <w:jc w:val="center"/>
        <w:rPr>
          <w:strike/>
          <w:color w:val="auto"/>
          <w:sz w:val="24"/>
          <w:szCs w:val="24"/>
        </w:rPr>
      </w:pPr>
      <w:r w:rsidRPr="005809BA">
        <w:rPr>
          <w:color w:val="auto"/>
          <w:sz w:val="24"/>
          <w:szCs w:val="24"/>
        </w:rPr>
        <w:t>Приложение</w:t>
      </w:r>
      <w:r w:rsidR="00CD3317" w:rsidRPr="005809BA">
        <w:rPr>
          <w:color w:val="auto"/>
          <w:sz w:val="24"/>
          <w:szCs w:val="24"/>
        </w:rPr>
        <w:br/>
        <w:t>к </w:t>
      </w:r>
      <w:hyperlink r:id="rId9" w:anchor="/document/408325791/entry/1200" w:history="1">
        <w:r w:rsidR="00CD3317" w:rsidRPr="005809BA">
          <w:rPr>
            <w:color w:val="auto"/>
            <w:sz w:val="24"/>
            <w:szCs w:val="24"/>
          </w:rPr>
          <w:t>Порядку</w:t>
        </w:r>
      </w:hyperlink>
      <w:r w:rsidR="00CD3317" w:rsidRPr="005809BA">
        <w:rPr>
          <w:color w:val="auto"/>
          <w:sz w:val="24"/>
          <w:szCs w:val="24"/>
        </w:rPr>
        <w:t> предоставления из окружного</w:t>
      </w:r>
      <w:r w:rsidR="00CD3317" w:rsidRPr="005809BA">
        <w:rPr>
          <w:color w:val="auto"/>
          <w:sz w:val="24"/>
          <w:szCs w:val="24"/>
        </w:rPr>
        <w:br/>
        <w:t>бюджета бюд</w:t>
      </w:r>
      <w:r w:rsidRPr="005809BA">
        <w:rPr>
          <w:color w:val="auto"/>
          <w:sz w:val="24"/>
          <w:szCs w:val="24"/>
        </w:rPr>
        <w:t>жетам муниципальных образований</w:t>
      </w:r>
    </w:p>
    <w:p w:rsidR="00CD3317" w:rsidRPr="005809BA" w:rsidRDefault="00CD3317" w:rsidP="00092BFD">
      <w:pPr>
        <w:ind w:left="7938"/>
        <w:jc w:val="center"/>
        <w:rPr>
          <w:color w:val="auto"/>
          <w:sz w:val="24"/>
          <w:szCs w:val="24"/>
        </w:rPr>
      </w:pPr>
      <w:r w:rsidRPr="005809BA">
        <w:rPr>
          <w:color w:val="auto"/>
          <w:sz w:val="24"/>
          <w:szCs w:val="24"/>
        </w:rPr>
        <w:t>субсидии на реализацию мероприятий</w:t>
      </w:r>
    </w:p>
    <w:p w:rsidR="00CD3317" w:rsidRPr="005809BA" w:rsidRDefault="00CD3317" w:rsidP="00092BFD">
      <w:pPr>
        <w:ind w:left="7938"/>
        <w:jc w:val="center"/>
        <w:rPr>
          <w:color w:val="auto"/>
          <w:sz w:val="24"/>
          <w:szCs w:val="24"/>
        </w:rPr>
      </w:pPr>
      <w:r w:rsidRPr="005809BA">
        <w:rPr>
          <w:color w:val="auto"/>
          <w:sz w:val="24"/>
          <w:szCs w:val="24"/>
        </w:rPr>
        <w:t>по модернизации коммунальной инфраструктуры</w:t>
      </w:r>
    </w:p>
    <w:p w:rsidR="00092BFD" w:rsidRPr="005809BA" w:rsidRDefault="00092BFD" w:rsidP="00092BFD">
      <w:pPr>
        <w:ind w:left="7938"/>
        <w:jc w:val="center"/>
        <w:rPr>
          <w:color w:val="auto"/>
          <w:sz w:val="24"/>
          <w:szCs w:val="24"/>
        </w:rPr>
      </w:pPr>
    </w:p>
    <w:p w:rsidR="00CD3317" w:rsidRPr="005809BA" w:rsidRDefault="00CD3317" w:rsidP="00CD3317">
      <w:pPr>
        <w:spacing w:beforeAutospacing="1" w:afterAutospacing="1"/>
        <w:jc w:val="center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Справка-расчет</w:t>
      </w:r>
    </w:p>
    <w:p w:rsidR="00CD3317" w:rsidRPr="005809BA" w:rsidRDefault="00CD3317" w:rsidP="00CD3317">
      <w:pPr>
        <w:spacing w:beforeAutospacing="1" w:afterAutospacing="1"/>
        <w:rPr>
          <w:color w:val="auto"/>
          <w:sz w:val="23"/>
        </w:rPr>
      </w:pPr>
      <w:r w:rsidRPr="005809BA">
        <w:rPr>
          <w:color w:val="auto"/>
          <w:sz w:val="23"/>
        </w:rPr>
        <w:t>___________________________________________________________________________________________________________________________</w:t>
      </w:r>
    </w:p>
    <w:p w:rsidR="00CD3317" w:rsidRPr="005809BA" w:rsidRDefault="00CD3317" w:rsidP="00CD3317">
      <w:pPr>
        <w:spacing w:beforeAutospacing="1" w:afterAutospacing="1"/>
        <w:jc w:val="center"/>
        <w:rPr>
          <w:color w:val="auto"/>
          <w:sz w:val="24"/>
          <w:szCs w:val="24"/>
        </w:rPr>
      </w:pPr>
      <w:r w:rsidRPr="005809BA">
        <w:rPr>
          <w:color w:val="auto"/>
          <w:sz w:val="24"/>
          <w:szCs w:val="24"/>
        </w:rPr>
        <w:t>(указать наименование муниципального образования)</w:t>
      </w:r>
    </w:p>
    <w:p w:rsidR="00CD3317" w:rsidRPr="005809BA" w:rsidRDefault="00CD3317" w:rsidP="00CD3317">
      <w:pPr>
        <w:spacing w:beforeAutospacing="1" w:afterAutospacing="1"/>
        <w:rPr>
          <w:color w:val="auto"/>
          <w:sz w:val="24"/>
          <w:szCs w:val="24"/>
        </w:rPr>
      </w:pPr>
      <w:r w:rsidRPr="005809BA">
        <w:rPr>
          <w:color w:val="auto"/>
          <w:sz w:val="24"/>
          <w:szCs w:val="24"/>
        </w:rPr>
        <w:t xml:space="preserve">к Субсидии __________________________________________________________________________ </w:t>
      </w:r>
      <w:r w:rsidRPr="005809BA">
        <w:rPr>
          <w:color w:val="auto"/>
          <w:sz w:val="23"/>
        </w:rPr>
        <w:t xml:space="preserve">(наименование Субсидии) </w:t>
      </w:r>
      <w:r w:rsidRPr="005809BA">
        <w:rPr>
          <w:color w:val="auto"/>
          <w:sz w:val="24"/>
          <w:szCs w:val="24"/>
        </w:rPr>
        <w:t>в ______ году</w:t>
      </w:r>
    </w:p>
    <w:p w:rsidR="00CD3317" w:rsidRPr="005809BA" w:rsidRDefault="00CD3317" w:rsidP="005809BA">
      <w:pPr>
        <w:jc w:val="right"/>
        <w:rPr>
          <w:strike/>
          <w:color w:val="auto"/>
        </w:rPr>
      </w:pPr>
    </w:p>
    <w:tbl>
      <w:tblPr>
        <w:tblW w:w="1460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293"/>
        <w:gridCol w:w="662"/>
        <w:gridCol w:w="1407"/>
        <w:gridCol w:w="1037"/>
        <w:gridCol w:w="1203"/>
        <w:gridCol w:w="1158"/>
        <w:gridCol w:w="1037"/>
        <w:gridCol w:w="1105"/>
        <w:gridCol w:w="1134"/>
        <w:gridCol w:w="1159"/>
        <w:gridCol w:w="1251"/>
        <w:gridCol w:w="1417"/>
      </w:tblGrid>
      <w:tr w:rsidR="005809BA" w:rsidRPr="005809BA" w:rsidTr="00CD3317">
        <w:trPr>
          <w:trHeight w:val="240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A2591D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№</w:t>
            </w:r>
            <w:r w:rsidR="00CD3317" w:rsidRPr="005809BA">
              <w:rPr>
                <w:color w:val="auto"/>
                <w:sz w:val="22"/>
                <w:szCs w:val="22"/>
              </w:rPr>
              <w:br/>
              <w:t>п/п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Соглашение о предоставлении из окружного бюджета Субсидии местному бюджету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Наименование объекта</w:t>
            </w: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Размер средств, предусмотренный соглашением, руб.</w:t>
            </w:r>
          </w:p>
        </w:tc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Профинансировано (нарастающим итогом с начала года на текущую дату), руб.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Размер средств, к перечислению, руб.</w:t>
            </w:r>
          </w:p>
        </w:tc>
      </w:tr>
      <w:tr w:rsidR="005809BA" w:rsidRPr="005809BA" w:rsidTr="00CD3317">
        <w:trPr>
          <w:trHeight w:val="240"/>
        </w:trPr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В том числе за счёт средств:</w:t>
            </w:r>
          </w:p>
        </w:tc>
      </w:tr>
      <w:tr w:rsidR="005809BA" w:rsidRPr="005809BA" w:rsidTr="00CD3317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Дата заключения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Окружного бюджета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Окружного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widowControl w:val="0"/>
              <w:ind w:firstLine="720"/>
              <w:rPr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Окружного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Местного бюджета</w:t>
            </w:r>
          </w:p>
        </w:tc>
      </w:tr>
      <w:tr w:rsidR="005809BA" w:rsidRPr="005809BA" w:rsidTr="00CD3317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13</w:t>
            </w:r>
          </w:p>
        </w:tc>
      </w:tr>
      <w:tr w:rsidR="005809BA" w:rsidRPr="005809BA" w:rsidTr="00CD3317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</w:tr>
      <w:tr w:rsidR="005809BA" w:rsidRPr="005809BA" w:rsidTr="00CD3317">
        <w:tc>
          <w:tcPr>
            <w:tcW w:w="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jc w:val="center"/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317" w:rsidRPr="005809BA" w:rsidRDefault="00CD3317" w:rsidP="00CD3317">
            <w:pPr>
              <w:rPr>
                <w:color w:val="auto"/>
                <w:sz w:val="22"/>
                <w:szCs w:val="22"/>
              </w:rPr>
            </w:pPr>
            <w:r w:rsidRPr="005809BA">
              <w:rPr>
                <w:color w:val="auto"/>
                <w:sz w:val="22"/>
                <w:szCs w:val="22"/>
              </w:rPr>
              <w:t> </w:t>
            </w:r>
          </w:p>
        </w:tc>
      </w:tr>
    </w:tbl>
    <w:p w:rsidR="00A2591D" w:rsidRPr="005809BA" w:rsidRDefault="00CD3317" w:rsidP="00F028FA">
      <w:pPr>
        <w:spacing w:line="360" w:lineRule="auto"/>
        <w:rPr>
          <w:color w:val="auto"/>
          <w:sz w:val="23"/>
        </w:rPr>
      </w:pPr>
      <w:r w:rsidRPr="005809BA">
        <w:rPr>
          <w:color w:val="auto"/>
          <w:sz w:val="23"/>
        </w:rPr>
        <w:t> </w:t>
      </w:r>
    </w:p>
    <w:tbl>
      <w:tblPr>
        <w:tblW w:w="1440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41"/>
        <w:gridCol w:w="1560"/>
        <w:gridCol w:w="141"/>
        <w:gridCol w:w="1701"/>
        <w:gridCol w:w="567"/>
        <w:gridCol w:w="2410"/>
        <w:gridCol w:w="142"/>
        <w:gridCol w:w="1701"/>
        <w:gridCol w:w="142"/>
        <w:gridCol w:w="2067"/>
      </w:tblGrid>
      <w:tr w:rsidR="005809BA" w:rsidRPr="005809BA" w:rsidTr="00A2591D"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Начальник Департамента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</w:tr>
      <w:tr w:rsidR="005809BA" w:rsidRPr="005809BA" w:rsidTr="00A2591D"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809BA">
              <w:rPr>
                <w:color w:val="auto"/>
                <w:sz w:val="24"/>
                <w:szCs w:val="24"/>
              </w:rPr>
              <w:t>(</w:t>
            </w:r>
            <w:r w:rsidRPr="005809BA">
              <w:rPr>
                <w:color w:val="auto"/>
              </w:rPr>
              <w:t>Руководитель Уполномоченного органа или лицо уполномоченное</w:t>
            </w:r>
          </w:p>
          <w:p w:rsidR="00A2591D" w:rsidRPr="005809BA" w:rsidRDefault="00A2591D" w:rsidP="00A259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действовать от имени руководителя</w:t>
            </w:r>
          </w:p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Уполномоченного органа)</w:t>
            </w:r>
          </w:p>
          <w:p w:rsidR="00F028FA" w:rsidRPr="005809BA" w:rsidRDefault="00F028FA" w:rsidP="00A2591D">
            <w:pPr>
              <w:jc w:val="center"/>
              <w:rPr>
                <w:color w:val="auto"/>
              </w:rPr>
            </w:pP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(подпись)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(расшифровка подписи)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(подпись)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(расшифровка подписи)</w:t>
            </w:r>
          </w:p>
        </w:tc>
      </w:tr>
      <w:tr w:rsidR="005809BA" w:rsidRPr="005809BA" w:rsidTr="00A2591D">
        <w:tc>
          <w:tcPr>
            <w:tcW w:w="3828" w:type="dxa"/>
            <w:shd w:val="clear" w:color="auto" w:fill="FFFFFF"/>
            <w:hideMark/>
          </w:tcPr>
          <w:p w:rsidR="00A2591D" w:rsidRPr="005809BA" w:rsidRDefault="00A2591D" w:rsidP="00A2591D">
            <w:pPr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Главный бухгалтер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auto" w:fill="FFFFFF"/>
            <w:hideMark/>
          </w:tcPr>
          <w:p w:rsidR="00A2591D" w:rsidRPr="005809BA" w:rsidRDefault="00A2591D" w:rsidP="00A2591D">
            <w:pPr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Главный бухгалтер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</w:tr>
      <w:tr w:rsidR="005809BA" w:rsidRPr="005809BA" w:rsidTr="00A2591D">
        <w:tc>
          <w:tcPr>
            <w:tcW w:w="3828" w:type="dxa"/>
            <w:shd w:val="clear" w:color="auto" w:fill="FFFFFF"/>
            <w:hideMark/>
          </w:tcPr>
          <w:p w:rsidR="00A2591D" w:rsidRPr="005809BA" w:rsidRDefault="00A2591D" w:rsidP="00A2591D">
            <w:pPr>
              <w:jc w:val="right"/>
              <w:rPr>
                <w:color w:val="auto"/>
              </w:rPr>
            </w:pPr>
            <w:r w:rsidRPr="005809BA">
              <w:rPr>
                <w:color w:val="auto"/>
              </w:rPr>
              <w:t> М.П.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(подпись)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(расшифровка подписи)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2410" w:type="dxa"/>
            <w:shd w:val="clear" w:color="auto" w:fill="FFFFFF"/>
            <w:hideMark/>
          </w:tcPr>
          <w:p w:rsidR="00A2591D" w:rsidRPr="005809BA" w:rsidRDefault="00A2591D" w:rsidP="00A2591D">
            <w:pPr>
              <w:jc w:val="right"/>
              <w:rPr>
                <w:color w:val="auto"/>
              </w:rPr>
            </w:pPr>
            <w:r w:rsidRPr="005809BA">
              <w:rPr>
                <w:color w:val="auto"/>
              </w:rPr>
              <w:t> М.П.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(подпись)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(расшифровка подписи)</w:t>
            </w:r>
          </w:p>
        </w:tc>
      </w:tr>
      <w:tr w:rsidR="005809BA" w:rsidRPr="005809BA" w:rsidTr="00A2591D">
        <w:tc>
          <w:tcPr>
            <w:tcW w:w="3828" w:type="dxa"/>
            <w:shd w:val="clear" w:color="auto" w:fill="FFFFFF"/>
            <w:hideMark/>
          </w:tcPr>
          <w:p w:rsidR="00A2591D" w:rsidRPr="005809BA" w:rsidRDefault="00A2591D" w:rsidP="00A2591D">
            <w:pPr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Исполнитель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410" w:type="dxa"/>
            <w:shd w:val="clear" w:color="auto" w:fill="FFFFFF"/>
            <w:hideMark/>
          </w:tcPr>
          <w:p w:rsidR="00A2591D" w:rsidRPr="005809BA" w:rsidRDefault="00A2591D" w:rsidP="00A2591D">
            <w:pPr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Исполнитель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</w:tr>
      <w:tr w:rsidR="005809BA" w:rsidRPr="005809BA" w:rsidTr="00A2591D">
        <w:tc>
          <w:tcPr>
            <w:tcW w:w="3828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(подпись)</w:t>
            </w:r>
          </w:p>
        </w:tc>
        <w:tc>
          <w:tcPr>
            <w:tcW w:w="141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(расшифровка подписи)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2410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(подпись)</w:t>
            </w:r>
          </w:p>
        </w:tc>
        <w:tc>
          <w:tcPr>
            <w:tcW w:w="142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</w:rPr>
            </w:pPr>
            <w:r w:rsidRPr="005809BA">
              <w:rPr>
                <w:color w:val="auto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2591D" w:rsidRPr="005809BA" w:rsidRDefault="00A2591D" w:rsidP="00A2591D">
            <w:pPr>
              <w:jc w:val="center"/>
              <w:rPr>
                <w:color w:val="auto"/>
              </w:rPr>
            </w:pPr>
            <w:r w:rsidRPr="005809BA">
              <w:rPr>
                <w:color w:val="auto"/>
              </w:rPr>
              <w:t>(расшифровка подписи)</w:t>
            </w:r>
          </w:p>
        </w:tc>
      </w:tr>
      <w:tr w:rsidR="005809BA" w:rsidRPr="005809BA" w:rsidTr="00923F42">
        <w:trPr>
          <w:trHeight w:val="276"/>
        </w:trPr>
        <w:tc>
          <w:tcPr>
            <w:tcW w:w="7371" w:type="dxa"/>
            <w:gridSpan w:val="5"/>
            <w:shd w:val="clear" w:color="auto" w:fill="FFFFFF"/>
            <w:hideMark/>
          </w:tcPr>
          <w:p w:rsidR="00A2591D" w:rsidRPr="005809BA" w:rsidRDefault="00923F42" w:rsidP="00A2591D">
            <w:pPr>
              <w:jc w:val="center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«</w:t>
            </w:r>
            <w:r w:rsidR="00A2591D" w:rsidRPr="005809BA">
              <w:rPr>
                <w:color w:val="auto"/>
                <w:sz w:val="23"/>
                <w:szCs w:val="23"/>
              </w:rPr>
              <w:t>__</w:t>
            </w:r>
            <w:r w:rsidRPr="005809BA">
              <w:rPr>
                <w:color w:val="auto"/>
                <w:sz w:val="23"/>
                <w:szCs w:val="23"/>
              </w:rPr>
              <w:t>»</w:t>
            </w:r>
            <w:r w:rsidR="00A2591D" w:rsidRPr="005809BA">
              <w:rPr>
                <w:color w:val="auto"/>
                <w:sz w:val="23"/>
                <w:szCs w:val="23"/>
              </w:rPr>
              <w:t xml:space="preserve"> _________ 20 __ г.; тел. исполнителя: _______________</w:t>
            </w:r>
          </w:p>
        </w:tc>
        <w:tc>
          <w:tcPr>
            <w:tcW w:w="567" w:type="dxa"/>
            <w:shd w:val="clear" w:color="auto" w:fill="FFFFFF"/>
            <w:hideMark/>
          </w:tcPr>
          <w:p w:rsidR="00A2591D" w:rsidRPr="005809BA" w:rsidRDefault="00A2591D" w:rsidP="00A2591D">
            <w:pPr>
              <w:jc w:val="both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6462" w:type="dxa"/>
            <w:gridSpan w:val="5"/>
            <w:shd w:val="clear" w:color="auto" w:fill="FFFFFF"/>
            <w:hideMark/>
          </w:tcPr>
          <w:p w:rsidR="00A2591D" w:rsidRPr="005809BA" w:rsidRDefault="00923F42" w:rsidP="00A2591D">
            <w:pPr>
              <w:jc w:val="center"/>
              <w:rPr>
                <w:color w:val="auto"/>
                <w:sz w:val="23"/>
                <w:szCs w:val="23"/>
              </w:rPr>
            </w:pPr>
            <w:r w:rsidRPr="005809BA">
              <w:rPr>
                <w:color w:val="auto"/>
                <w:sz w:val="23"/>
                <w:szCs w:val="23"/>
              </w:rPr>
              <w:t>«</w:t>
            </w:r>
            <w:r w:rsidR="00A2591D" w:rsidRPr="005809BA">
              <w:rPr>
                <w:color w:val="auto"/>
                <w:sz w:val="23"/>
                <w:szCs w:val="23"/>
              </w:rPr>
              <w:t>___</w:t>
            </w:r>
            <w:r w:rsidRPr="005809BA">
              <w:rPr>
                <w:color w:val="auto"/>
                <w:sz w:val="23"/>
                <w:szCs w:val="23"/>
              </w:rPr>
              <w:t>»</w:t>
            </w:r>
            <w:r w:rsidR="00A2591D" w:rsidRPr="005809BA">
              <w:rPr>
                <w:color w:val="auto"/>
                <w:sz w:val="23"/>
                <w:szCs w:val="23"/>
              </w:rPr>
              <w:t xml:space="preserve"> _________ 20 __ г.; тел. исполнителя: _______________</w:t>
            </w:r>
          </w:p>
        </w:tc>
      </w:tr>
    </w:tbl>
    <w:p w:rsidR="00562DF5" w:rsidRPr="005809BA" w:rsidRDefault="00E27E57" w:rsidP="00923F42">
      <w:pPr>
        <w:tabs>
          <w:tab w:val="left" w:pos="13892"/>
        </w:tabs>
        <w:rPr>
          <w:color w:val="auto"/>
          <w:sz w:val="24"/>
          <w:szCs w:val="24"/>
        </w:rPr>
      </w:pPr>
      <w:r w:rsidRPr="005809BA">
        <w:rPr>
          <w:color w:val="auto"/>
          <w:sz w:val="23"/>
        </w:rPr>
        <w:tab/>
      </w:r>
      <w:r w:rsidRPr="005809BA">
        <w:rPr>
          <w:color w:val="auto"/>
          <w:sz w:val="24"/>
          <w:szCs w:val="24"/>
        </w:rPr>
        <w:t>»;</w:t>
      </w:r>
    </w:p>
    <w:p w:rsidR="00E27E57" w:rsidRPr="005809BA" w:rsidRDefault="00E27E57" w:rsidP="00E27E57">
      <w:pPr>
        <w:tabs>
          <w:tab w:val="left" w:pos="13831"/>
        </w:tabs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  <w:sectPr w:rsidR="00E27E57" w:rsidRPr="005809BA" w:rsidSect="005809BA">
          <w:headerReference w:type="default" r:id="rId10"/>
          <w:footerReference w:type="default" r:id="rId11"/>
          <w:pgSz w:w="16800" w:h="11900" w:orient="landscape"/>
          <w:pgMar w:top="1701" w:right="782" w:bottom="709" w:left="1701" w:header="340" w:footer="0" w:gutter="0"/>
          <w:cols w:space="720"/>
          <w:titlePg/>
          <w:docGrid w:linePitch="272"/>
        </w:sectPr>
      </w:pPr>
      <w:r w:rsidRPr="005809BA">
        <w:rPr>
          <w:color w:val="auto"/>
          <w:sz w:val="28"/>
          <w:szCs w:val="28"/>
        </w:rPr>
        <w:tab/>
      </w:r>
    </w:p>
    <w:p w:rsidR="00B1385C" w:rsidRPr="005809BA" w:rsidRDefault="00E848B7" w:rsidP="002476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9</w:t>
      </w:r>
      <w:r w:rsidR="00F77FBE" w:rsidRPr="005809BA">
        <w:rPr>
          <w:color w:val="auto"/>
          <w:sz w:val="28"/>
          <w:szCs w:val="28"/>
        </w:rPr>
        <w:t>)</w:t>
      </w:r>
      <w:r w:rsidR="00F028FA" w:rsidRPr="005809BA">
        <w:rPr>
          <w:color w:val="auto"/>
          <w:sz w:val="28"/>
          <w:szCs w:val="28"/>
        </w:rPr>
        <w:t xml:space="preserve"> дополнить</w:t>
      </w:r>
      <w:r w:rsidR="00F77FBE" w:rsidRPr="005809BA">
        <w:rPr>
          <w:color w:val="auto"/>
          <w:sz w:val="28"/>
          <w:szCs w:val="28"/>
        </w:rPr>
        <w:t xml:space="preserve"> приложен</w:t>
      </w:r>
      <w:r w:rsidR="00165FAD" w:rsidRPr="005809BA">
        <w:rPr>
          <w:color w:val="auto"/>
          <w:sz w:val="28"/>
          <w:szCs w:val="28"/>
        </w:rPr>
        <w:t>ие</w:t>
      </w:r>
      <w:r w:rsidR="00F028FA" w:rsidRPr="005809BA">
        <w:rPr>
          <w:color w:val="auto"/>
          <w:sz w:val="28"/>
          <w:szCs w:val="28"/>
        </w:rPr>
        <w:t>м</w:t>
      </w:r>
      <w:r w:rsidR="00F77FBE" w:rsidRPr="005809BA">
        <w:rPr>
          <w:color w:val="auto"/>
          <w:sz w:val="28"/>
          <w:szCs w:val="28"/>
        </w:rPr>
        <w:t xml:space="preserve"> 6</w:t>
      </w:r>
      <w:r w:rsidR="00BB4AE1" w:rsidRPr="005809BA">
        <w:rPr>
          <w:color w:val="auto"/>
          <w:sz w:val="28"/>
          <w:szCs w:val="28"/>
        </w:rPr>
        <w:t xml:space="preserve"> </w:t>
      </w:r>
      <w:r w:rsidR="00F028FA" w:rsidRPr="005809BA">
        <w:rPr>
          <w:color w:val="auto"/>
          <w:sz w:val="28"/>
          <w:szCs w:val="28"/>
        </w:rPr>
        <w:t>следующего содержания</w:t>
      </w:r>
      <w:r w:rsidR="00247657" w:rsidRPr="005809BA">
        <w:rPr>
          <w:color w:val="auto"/>
          <w:sz w:val="28"/>
          <w:szCs w:val="28"/>
        </w:rPr>
        <w:t>:</w:t>
      </w:r>
    </w:p>
    <w:p w:rsidR="00B45ECE" w:rsidRPr="005809BA" w:rsidRDefault="00B45ECE" w:rsidP="00F028FA">
      <w:pPr>
        <w:widowControl w:val="0"/>
        <w:ind w:left="4253"/>
        <w:jc w:val="center"/>
        <w:rPr>
          <w:color w:val="auto"/>
          <w:sz w:val="24"/>
        </w:rPr>
      </w:pPr>
      <w:r w:rsidRPr="005809BA">
        <w:rPr>
          <w:color w:val="auto"/>
          <w:sz w:val="24"/>
          <w:szCs w:val="24"/>
        </w:rPr>
        <w:t>«</w:t>
      </w:r>
      <w:r w:rsidRPr="005809BA">
        <w:rPr>
          <w:color w:val="auto"/>
          <w:sz w:val="24"/>
        </w:rPr>
        <w:t xml:space="preserve">Приложение 6 </w:t>
      </w:r>
      <w:r w:rsidRPr="005809BA">
        <w:rPr>
          <w:color w:val="auto"/>
          <w:sz w:val="24"/>
        </w:rPr>
        <w:br/>
        <w:t xml:space="preserve">к </w:t>
      </w:r>
      <w:hyperlink w:anchor="sub_1000" w:history="1">
        <w:r w:rsidRPr="005809BA">
          <w:rPr>
            <w:color w:val="auto"/>
            <w:sz w:val="24"/>
          </w:rPr>
          <w:t>Государственной программе</w:t>
        </w:r>
      </w:hyperlink>
      <w:r w:rsidRPr="005809BA">
        <w:rPr>
          <w:color w:val="auto"/>
          <w:sz w:val="24"/>
        </w:rPr>
        <w:t xml:space="preserve"> </w:t>
      </w:r>
      <w:r w:rsidRPr="005809BA">
        <w:rPr>
          <w:color w:val="auto"/>
          <w:sz w:val="24"/>
        </w:rPr>
        <w:br/>
        <w:t xml:space="preserve">«Развитие жилищно-коммунального хозяйства </w:t>
      </w:r>
      <w:r w:rsidRPr="005809BA">
        <w:rPr>
          <w:color w:val="auto"/>
          <w:sz w:val="24"/>
        </w:rPr>
        <w:br/>
        <w:t xml:space="preserve">и водохозяйственного комплекса Чукотского </w:t>
      </w:r>
      <w:r w:rsidRPr="005809BA">
        <w:rPr>
          <w:color w:val="auto"/>
          <w:sz w:val="24"/>
        </w:rPr>
        <w:br/>
        <w:t>автономного округа»</w:t>
      </w:r>
    </w:p>
    <w:p w:rsidR="00B45ECE" w:rsidRPr="005809BA" w:rsidRDefault="00B45ECE" w:rsidP="00B45ECE">
      <w:pPr>
        <w:widowControl w:val="0"/>
        <w:ind w:firstLine="720"/>
        <w:rPr>
          <w:color w:val="auto"/>
          <w:sz w:val="26"/>
        </w:rPr>
      </w:pPr>
    </w:p>
    <w:p w:rsidR="00F028FA" w:rsidRPr="005809BA" w:rsidRDefault="00F028FA" w:rsidP="00B45ECE">
      <w:pPr>
        <w:widowControl w:val="0"/>
        <w:ind w:firstLine="720"/>
        <w:rPr>
          <w:color w:val="auto"/>
          <w:sz w:val="26"/>
        </w:rPr>
      </w:pPr>
    </w:p>
    <w:p w:rsidR="00B45ECE" w:rsidRPr="005809BA" w:rsidRDefault="00E848B7" w:rsidP="00B45ECE">
      <w:pPr>
        <w:widowControl w:val="0"/>
        <w:jc w:val="center"/>
        <w:outlineLvl w:val="0"/>
        <w:rPr>
          <w:b/>
          <w:color w:val="auto"/>
          <w:sz w:val="28"/>
          <w:szCs w:val="28"/>
        </w:rPr>
      </w:pPr>
      <w:r w:rsidRPr="005809BA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>ПОРЯДОК</w:t>
      </w:r>
      <w:r w:rsidR="00B45ECE" w:rsidRPr="005809BA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 xml:space="preserve"> </w:t>
      </w:r>
      <w:r w:rsidR="00B45ECE" w:rsidRPr="005809BA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br/>
      </w:r>
      <w:r w:rsidR="00B45ECE" w:rsidRPr="005809BA">
        <w:rPr>
          <w:b/>
          <w:color w:val="auto"/>
          <w:sz w:val="28"/>
          <w:szCs w:val="28"/>
        </w:rPr>
        <w:t xml:space="preserve">предоставления из окружного бюджета бюджетам муниципальных образований субсидий на </w:t>
      </w:r>
      <w:r w:rsidR="00FD35A2" w:rsidRPr="005809BA">
        <w:rPr>
          <w:b/>
          <w:color w:val="auto"/>
          <w:sz w:val="28"/>
          <w:szCs w:val="28"/>
        </w:rPr>
        <w:t>осуществление</w:t>
      </w:r>
      <w:r w:rsidR="00B45ECE" w:rsidRPr="005809BA">
        <w:rPr>
          <w:b/>
          <w:color w:val="auto"/>
          <w:sz w:val="28"/>
          <w:szCs w:val="28"/>
        </w:rPr>
        <w:t xml:space="preserve"> мероприятий </w:t>
      </w:r>
      <w:r w:rsidR="00F028FA" w:rsidRPr="005809BA">
        <w:rPr>
          <w:b/>
          <w:color w:val="auto"/>
          <w:sz w:val="28"/>
          <w:szCs w:val="28"/>
        </w:rPr>
        <w:br/>
      </w:r>
      <w:r w:rsidR="00B45ECE" w:rsidRPr="005809BA">
        <w:rPr>
          <w:b/>
          <w:color w:val="auto"/>
          <w:sz w:val="28"/>
          <w:szCs w:val="28"/>
        </w:rPr>
        <w:t xml:space="preserve">по проектированию, строительству, реконструкции (модернизации) </w:t>
      </w:r>
      <w:r w:rsidR="00F028FA" w:rsidRPr="005809BA">
        <w:rPr>
          <w:b/>
          <w:color w:val="auto"/>
          <w:sz w:val="28"/>
          <w:szCs w:val="28"/>
        </w:rPr>
        <w:br/>
      </w:r>
      <w:r w:rsidR="00B45ECE" w:rsidRPr="005809BA">
        <w:rPr>
          <w:b/>
          <w:color w:val="auto"/>
          <w:sz w:val="28"/>
          <w:szCs w:val="28"/>
        </w:rPr>
        <w:t>и вводу в эксплуатацию объектов коммунальной инфраструктуры</w:t>
      </w:r>
    </w:p>
    <w:p w:rsidR="00B45ECE" w:rsidRPr="005809BA" w:rsidRDefault="00B45ECE" w:rsidP="00B45ECE">
      <w:pPr>
        <w:widowControl w:val="0"/>
        <w:jc w:val="center"/>
        <w:outlineLvl w:val="0"/>
        <w:rPr>
          <w:b/>
          <w:color w:val="auto"/>
          <w:sz w:val="28"/>
          <w:szCs w:val="28"/>
        </w:rPr>
      </w:pPr>
    </w:p>
    <w:p w:rsidR="00B45ECE" w:rsidRPr="005809BA" w:rsidRDefault="00B45ECE" w:rsidP="00B45ECE">
      <w:pPr>
        <w:widowControl w:val="0"/>
        <w:numPr>
          <w:ilvl w:val="0"/>
          <w:numId w:val="15"/>
        </w:numPr>
        <w:jc w:val="center"/>
        <w:outlineLvl w:val="0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>Общие положения</w:t>
      </w:r>
    </w:p>
    <w:p w:rsidR="00B45ECE" w:rsidRPr="005809BA" w:rsidRDefault="00B45ECE" w:rsidP="00B45ECE">
      <w:pPr>
        <w:widowControl w:val="0"/>
        <w:ind w:left="720"/>
        <w:outlineLvl w:val="0"/>
        <w:rPr>
          <w:b/>
          <w:color w:val="auto"/>
          <w:sz w:val="28"/>
          <w:szCs w:val="28"/>
        </w:rPr>
      </w:pP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1.1. Настоящий Порядок устанавливает требования, критерии и условия предоставления из окружного бюджета бюджетам муниципальных образований субсидий на осуществление мероприятий (далее </w:t>
      </w:r>
      <w:r w:rsidR="00F028FA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Субсидии, Получатели субсидий, муниципальные образования, Уполномоченный орган):</w:t>
      </w:r>
    </w:p>
    <w:p w:rsidR="00B45ECE" w:rsidRPr="005809BA" w:rsidRDefault="000239D9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1) </w:t>
      </w:r>
      <w:r w:rsidR="00B45ECE" w:rsidRPr="005809BA">
        <w:rPr>
          <w:color w:val="auto"/>
          <w:sz w:val="28"/>
          <w:szCs w:val="28"/>
        </w:rPr>
        <w:t>по проектированию для последующего строительства, реконструкции (модернизации) и вводу в эксплуатацию объектов коммунальной инфраструктуры;</w:t>
      </w:r>
    </w:p>
    <w:p w:rsidR="00247657" w:rsidRPr="005809BA" w:rsidRDefault="000239D9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2) </w:t>
      </w:r>
      <w:r w:rsidR="00B45ECE" w:rsidRPr="005809BA">
        <w:rPr>
          <w:color w:val="auto"/>
          <w:sz w:val="28"/>
          <w:szCs w:val="28"/>
        </w:rPr>
        <w:t xml:space="preserve">по строительству, реконструкции (модернизации) и вводу </w:t>
      </w:r>
      <w:r w:rsidR="00F028FA" w:rsidRPr="005809BA">
        <w:rPr>
          <w:color w:val="auto"/>
          <w:sz w:val="28"/>
          <w:szCs w:val="28"/>
        </w:rPr>
        <w:br/>
      </w:r>
      <w:r w:rsidR="00B45ECE" w:rsidRPr="005809BA">
        <w:rPr>
          <w:color w:val="auto"/>
          <w:sz w:val="28"/>
          <w:szCs w:val="28"/>
        </w:rPr>
        <w:t xml:space="preserve">в эксплуатацию объектов коммунальной инфраструктуры, при этом </w:t>
      </w:r>
      <w:r w:rsidR="00F028FA" w:rsidRPr="005809BA">
        <w:rPr>
          <w:color w:val="auto"/>
          <w:sz w:val="28"/>
          <w:szCs w:val="28"/>
        </w:rPr>
        <w:br/>
      </w:r>
      <w:r w:rsidR="00B45ECE" w:rsidRPr="005809BA">
        <w:rPr>
          <w:color w:val="auto"/>
          <w:sz w:val="28"/>
          <w:szCs w:val="28"/>
        </w:rPr>
        <w:t xml:space="preserve">под модернизацией объектов коммунальной инфраструктуры понимаются приобретение и монтаж модульных сооружений и (или) оборудования, замена и иные виды работ, которые приводят к улучшению (повышению) показателей функционирования объекта коммунальной инфраструктуры, его технического уровня и (или) появлению у него новых или улучшенных характеристик </w:t>
      </w:r>
      <w:r w:rsidR="00F028FA" w:rsidRPr="005809BA">
        <w:rPr>
          <w:color w:val="auto"/>
          <w:sz w:val="28"/>
          <w:szCs w:val="28"/>
        </w:rPr>
        <w:br/>
      </w:r>
      <w:r w:rsidR="00B45ECE" w:rsidRPr="005809BA">
        <w:rPr>
          <w:color w:val="auto"/>
          <w:sz w:val="28"/>
          <w:szCs w:val="28"/>
        </w:rPr>
        <w:t>и эксплуатационных свойств.</w:t>
      </w: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1.2. Субсидии имеют заявительный характер и предоставляются </w:t>
      </w:r>
      <w:r w:rsidR="00F028FA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из окружного бюджета на безвозмездной и безвозвратной основе Получателям субсидий в целях софинансирования расходных обязательств муниципальных образований на реализацию мероприятий по развитию коммунальной инфраструктуры Чукотского автономного округа, связанных с реализацией следующего комплекса работ:</w:t>
      </w: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выполнение работ по разработке (корректировке) проектной документации на строительство, реконструкцию (модернизацию) объектов коммунальной инфраструктуры, в том числе выполнение инженерно-изыскательских работ в объ</w:t>
      </w:r>
      <w:r w:rsidR="00DE07D5" w:rsidRPr="005809BA">
        <w:rPr>
          <w:color w:val="auto"/>
          <w:sz w:val="28"/>
          <w:szCs w:val="28"/>
        </w:rPr>
        <w:t xml:space="preserve">еме, необходимом для разработки </w:t>
      </w:r>
      <w:r w:rsidRPr="005809BA">
        <w:rPr>
          <w:color w:val="auto"/>
          <w:sz w:val="28"/>
          <w:szCs w:val="28"/>
        </w:rPr>
        <w:t>такой документации;</w:t>
      </w: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2) выполнение работ по строительству, реконструкции (модернизации) объектов коммунальной инфраструктуры и ввод в эксплуатацию таких объектов.</w:t>
      </w: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1.3. Субсидии предоставляются в рамках реализации мероприятий</w:t>
      </w:r>
      <w:r w:rsidR="00217002" w:rsidRPr="005809BA">
        <w:rPr>
          <w:color w:val="auto"/>
          <w:sz w:val="28"/>
          <w:szCs w:val="28"/>
        </w:rPr>
        <w:t xml:space="preserve"> «Субсидии на осуществление мероприятий по строительству, реконструкции (модернизации) и вводу в эксплуатацию объектов коммунальной инфраструктуры»</w:t>
      </w:r>
      <w:r w:rsidRPr="005809BA">
        <w:rPr>
          <w:color w:val="auto"/>
          <w:sz w:val="28"/>
          <w:szCs w:val="28"/>
        </w:rPr>
        <w:t xml:space="preserve"> </w:t>
      </w:r>
      <w:r w:rsidR="00217002" w:rsidRPr="005809BA">
        <w:rPr>
          <w:color w:val="auto"/>
          <w:sz w:val="28"/>
          <w:szCs w:val="28"/>
        </w:rPr>
        <w:t xml:space="preserve">и </w:t>
      </w:r>
      <w:r w:rsidRPr="005809BA">
        <w:rPr>
          <w:color w:val="auto"/>
          <w:sz w:val="28"/>
          <w:szCs w:val="28"/>
        </w:rPr>
        <w:t xml:space="preserve">«Субсидии на осуществление мероприятий </w:t>
      </w:r>
      <w:r w:rsidR="0021700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по проектированию для последующего строительства, реконструкции (модернизации) и вводу в эксплуатацию объектов</w:t>
      </w:r>
      <w:r w:rsidR="00217002" w:rsidRPr="005809BA">
        <w:rPr>
          <w:color w:val="auto"/>
          <w:sz w:val="28"/>
          <w:szCs w:val="28"/>
        </w:rPr>
        <w:t xml:space="preserve"> коммунальной инфраструктуры» </w:t>
      </w:r>
      <w:r w:rsidRPr="005809BA">
        <w:rPr>
          <w:color w:val="auto"/>
          <w:sz w:val="28"/>
          <w:szCs w:val="28"/>
        </w:rPr>
        <w:t xml:space="preserve">комплекса процессных мероприятий «Проектирование, строительство, реконструкция (модернизация) и ввод в эксплуатацию объектов коммунальной инфраструктуры» </w:t>
      </w:r>
      <w:r w:rsidR="00217002" w:rsidRPr="005809BA">
        <w:rPr>
          <w:color w:val="auto"/>
          <w:sz w:val="28"/>
          <w:szCs w:val="28"/>
        </w:rPr>
        <w:t xml:space="preserve">Перечня расходных обязательств Государственной программы «Развитие жилищно-коммунального хозяйства </w:t>
      </w:r>
      <w:r w:rsidR="00217002" w:rsidRPr="005809BA">
        <w:rPr>
          <w:color w:val="auto"/>
          <w:sz w:val="28"/>
          <w:szCs w:val="28"/>
        </w:rPr>
        <w:br/>
        <w:t xml:space="preserve">и водохозяйственного комплекса Чукотского автономного округа» </w:t>
      </w:r>
      <w:r w:rsidRPr="005809BA">
        <w:rPr>
          <w:color w:val="auto"/>
          <w:sz w:val="28"/>
          <w:szCs w:val="28"/>
        </w:rPr>
        <w:t xml:space="preserve">Государственной программы «Развитие жилищно-коммунального хозяйства </w:t>
      </w:r>
      <w:r w:rsidR="0021700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водохозяйственного комплекса Чукотского автономного округа» (далее –</w:t>
      </w:r>
      <w:r w:rsidR="000239D9" w:rsidRPr="005809BA">
        <w:rPr>
          <w:color w:val="auto"/>
          <w:sz w:val="28"/>
          <w:szCs w:val="28"/>
        </w:rPr>
        <w:t xml:space="preserve"> </w:t>
      </w:r>
      <w:r w:rsidRPr="005809BA">
        <w:rPr>
          <w:color w:val="auto"/>
          <w:sz w:val="28"/>
          <w:szCs w:val="28"/>
        </w:rPr>
        <w:t>программа).</w:t>
      </w: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1.4. Главным распорядителем средств окружного бюджета, осуществляющим предоставление Субсидий, до которого в соответствии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Департамент строительства и жилищно-коммунального хозяйства Чукотского автономного округа (далее </w:t>
      </w:r>
      <w:r w:rsidR="00FF1FB2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Департамент).</w:t>
      </w:r>
    </w:p>
    <w:p w:rsidR="00B45ECE" w:rsidRPr="005809BA" w:rsidRDefault="00B45ECE" w:rsidP="00B45EC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1.5. Субсидии предоставляются по результатам отбора муниципальных образований, проводимого Департаментом на основании предварительного расчета Субсидий в рамках подготовки проекта бюджета на очередной финансовый год и плановый период, представленного на бумажном носителе или почтовым отправлением с одновременным направлением в виде сканированных копий на адрес электронной почты, в срок до 1 июня года, предшествующего году предоставления Субсидии.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1.6. Критерием отбора муниципальных образований является наличие на территории муниципального образования объектов коммунальной инфраструктуры, требующих проведения работ по проектированию</w:t>
      </w:r>
      <w:r w:rsidR="000239D9" w:rsidRPr="005809BA">
        <w:rPr>
          <w:color w:val="auto"/>
          <w:sz w:val="28"/>
          <w:szCs w:val="28"/>
        </w:rPr>
        <w:t xml:space="preserve"> и (или)</w:t>
      </w:r>
      <w:r w:rsidRPr="005809BA">
        <w:rPr>
          <w:color w:val="auto"/>
          <w:sz w:val="28"/>
          <w:szCs w:val="28"/>
        </w:rPr>
        <w:t xml:space="preserve"> строительству, реконструкции (модернизации) и вводу в эксплуатацию,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соответствии с пунктом 1.2 настоящего раздела.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1.7. Размер каждой Субсидии определяется по формуле:</w:t>
      </w:r>
    </w:p>
    <w:p w:rsidR="000C7D23" w:rsidRPr="005809BA" w:rsidRDefault="000C7D23" w:rsidP="005809BA">
      <w:pPr>
        <w:tabs>
          <w:tab w:val="left" w:pos="993"/>
        </w:tabs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proofErr w:type="spellStart"/>
      <w:r w:rsidRPr="005809BA">
        <w:rPr>
          <w:color w:val="auto"/>
          <w:sz w:val="28"/>
          <w:szCs w:val="28"/>
        </w:rPr>
        <w:t>С</w:t>
      </w:r>
      <w:r w:rsidRPr="005809BA">
        <w:rPr>
          <w:color w:val="auto"/>
          <w:sz w:val="28"/>
          <w:szCs w:val="28"/>
          <w:vertAlign w:val="subscript"/>
        </w:rPr>
        <w:t>i</w:t>
      </w:r>
      <w:proofErr w:type="spellEnd"/>
      <w:r w:rsidRPr="005809BA">
        <w:rPr>
          <w:color w:val="auto"/>
          <w:sz w:val="28"/>
          <w:szCs w:val="28"/>
          <w:vertAlign w:val="subscript"/>
        </w:rPr>
        <w:t xml:space="preserve"> </w:t>
      </w:r>
      <w:r w:rsidRPr="005809BA">
        <w:rPr>
          <w:color w:val="auto"/>
          <w:sz w:val="28"/>
          <w:szCs w:val="28"/>
        </w:rPr>
        <w:t xml:space="preserve">= </w:t>
      </w:r>
      <w:r w:rsidRPr="005809BA">
        <w:rPr>
          <w:iCs/>
          <w:color w:val="auto"/>
          <w:sz w:val="28"/>
          <w:szCs w:val="28"/>
        </w:rPr>
        <w:t>V</w:t>
      </w:r>
      <w:r w:rsidRPr="005809BA">
        <w:rPr>
          <w:iCs/>
          <w:noProof/>
          <w:color w:val="auto"/>
          <w:sz w:val="28"/>
          <w:szCs w:val="28"/>
        </w:rPr>
        <w:t xml:space="preserve"> х </w:t>
      </w:r>
      <w:r w:rsidRPr="005809BA">
        <w:rPr>
          <w:iCs/>
          <w:color w:val="auto"/>
          <w:sz w:val="28"/>
          <w:szCs w:val="28"/>
        </w:rPr>
        <w:t>(</w:t>
      </w:r>
      <w:proofErr w:type="spellStart"/>
      <w:r w:rsidRPr="005809BA">
        <w:rPr>
          <w:iCs/>
          <w:color w:val="auto"/>
          <w:sz w:val="28"/>
          <w:szCs w:val="28"/>
        </w:rPr>
        <w:t>S</w:t>
      </w:r>
      <w:r w:rsidRPr="005809BA">
        <w:rPr>
          <w:iCs/>
          <w:color w:val="auto"/>
          <w:sz w:val="28"/>
          <w:szCs w:val="28"/>
          <w:vertAlign w:val="subscript"/>
        </w:rPr>
        <w:t>i</w:t>
      </w:r>
      <w:proofErr w:type="spellEnd"/>
      <w:r w:rsidRPr="005809BA">
        <w:rPr>
          <w:iCs/>
          <w:noProof/>
          <w:color w:val="auto"/>
          <w:sz w:val="28"/>
          <w:szCs w:val="28"/>
        </w:rPr>
        <w:t xml:space="preserve"> х </w:t>
      </w:r>
      <w:r w:rsidRPr="005809BA">
        <w:rPr>
          <w:iCs/>
          <w:color w:val="auto"/>
          <w:sz w:val="28"/>
          <w:szCs w:val="28"/>
        </w:rPr>
        <w:t xml:space="preserve">К / </w:t>
      </w:r>
      <w:proofErr w:type="spellStart"/>
      <w:r w:rsidRPr="005809BA">
        <w:rPr>
          <w:iCs/>
          <w:color w:val="auto"/>
          <w:sz w:val="28"/>
          <w:szCs w:val="28"/>
        </w:rPr>
        <w:t>S</w:t>
      </w:r>
      <w:r w:rsidRPr="005809BA">
        <w:rPr>
          <w:iCs/>
          <w:color w:val="auto"/>
          <w:sz w:val="28"/>
          <w:szCs w:val="28"/>
          <w:vertAlign w:val="subscript"/>
        </w:rPr>
        <w:t>oбщ</w:t>
      </w:r>
      <w:proofErr w:type="spellEnd"/>
      <w:r w:rsidRPr="005809BA">
        <w:rPr>
          <w:iCs/>
          <w:noProof/>
          <w:color w:val="auto"/>
          <w:sz w:val="28"/>
          <w:szCs w:val="28"/>
        </w:rPr>
        <w:t xml:space="preserve"> х </w:t>
      </w:r>
      <w:r w:rsidRPr="005809BA">
        <w:rPr>
          <w:iCs/>
          <w:color w:val="auto"/>
          <w:sz w:val="28"/>
          <w:szCs w:val="28"/>
        </w:rPr>
        <w:t>К), где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С</w:t>
      </w:r>
      <w:r w:rsidRPr="005809BA">
        <w:rPr>
          <w:color w:val="auto"/>
          <w:sz w:val="28"/>
          <w:szCs w:val="28"/>
          <w:vertAlign w:val="subscript"/>
        </w:rPr>
        <w:t> i</w:t>
      </w:r>
      <w:r w:rsidRPr="005809BA">
        <w:rPr>
          <w:color w:val="auto"/>
          <w:sz w:val="28"/>
          <w:szCs w:val="28"/>
        </w:rPr>
        <w:t xml:space="preserve"> - размер Субсидии, предоставляемой бюджету i-го муниципального образования из окружного бюджета для софинансирования расходного обязательства, рублей;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i/>
          <w:color w:val="auto"/>
          <w:sz w:val="28"/>
          <w:szCs w:val="28"/>
        </w:rPr>
        <w:t>V</w:t>
      </w:r>
      <w:r w:rsidRPr="005809BA">
        <w:rPr>
          <w:color w:val="auto"/>
          <w:sz w:val="28"/>
          <w:szCs w:val="28"/>
        </w:rPr>
        <w:t xml:space="preserve"> - объем средств, предусмотренных </w:t>
      </w:r>
      <w:r w:rsidR="00BB4AE1" w:rsidRPr="005809BA">
        <w:rPr>
          <w:color w:val="auto"/>
          <w:sz w:val="28"/>
          <w:szCs w:val="28"/>
        </w:rPr>
        <w:t xml:space="preserve">каждым мероприятием </w:t>
      </w:r>
      <w:r w:rsidRPr="005809BA">
        <w:rPr>
          <w:color w:val="auto"/>
          <w:sz w:val="28"/>
          <w:szCs w:val="28"/>
        </w:rPr>
        <w:t>програм</w:t>
      </w:r>
      <w:r w:rsidR="000239D9" w:rsidRPr="005809BA">
        <w:rPr>
          <w:color w:val="auto"/>
          <w:sz w:val="28"/>
          <w:szCs w:val="28"/>
        </w:rPr>
        <w:t>м</w:t>
      </w:r>
      <w:r w:rsidR="00BB4AE1" w:rsidRPr="005809BA">
        <w:rPr>
          <w:color w:val="auto"/>
          <w:sz w:val="28"/>
          <w:szCs w:val="28"/>
        </w:rPr>
        <w:t>ы</w:t>
      </w:r>
      <w:r w:rsidRPr="005809BA">
        <w:rPr>
          <w:color w:val="auto"/>
          <w:sz w:val="28"/>
          <w:szCs w:val="28"/>
        </w:rPr>
        <w:t xml:space="preserve"> на соответствующий финансовый год, рублей;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i/>
          <w:color w:val="auto"/>
          <w:sz w:val="28"/>
          <w:szCs w:val="28"/>
        </w:rPr>
        <w:t>S</w:t>
      </w:r>
      <w:r w:rsidRPr="005809BA">
        <w:rPr>
          <w:color w:val="auto"/>
          <w:sz w:val="28"/>
          <w:szCs w:val="28"/>
          <w:vertAlign w:val="subscript"/>
        </w:rPr>
        <w:t> i</w:t>
      </w:r>
      <w:r w:rsidRPr="005809BA">
        <w:rPr>
          <w:color w:val="auto"/>
          <w:sz w:val="28"/>
          <w:szCs w:val="28"/>
        </w:rPr>
        <w:t xml:space="preserve"> - плановая потребность в средствах на софинансировани</w:t>
      </w:r>
      <w:r w:rsidR="000239D9" w:rsidRPr="005809BA">
        <w:rPr>
          <w:color w:val="auto"/>
          <w:sz w:val="28"/>
          <w:szCs w:val="28"/>
        </w:rPr>
        <w:t>е</w:t>
      </w:r>
      <w:r w:rsidRPr="005809BA">
        <w:rPr>
          <w:color w:val="auto"/>
          <w:sz w:val="28"/>
          <w:szCs w:val="28"/>
        </w:rPr>
        <w:t xml:space="preserve"> расходных обязательств на соответствующий финансовый год i-го муниципального образования, рублей;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i/>
          <w:color w:val="auto"/>
          <w:sz w:val="28"/>
          <w:szCs w:val="28"/>
        </w:rPr>
        <w:t>S</w:t>
      </w:r>
      <w:r w:rsidRPr="005809BA">
        <w:rPr>
          <w:color w:val="auto"/>
          <w:sz w:val="28"/>
          <w:szCs w:val="28"/>
          <w:vertAlign w:val="subscript"/>
        </w:rPr>
        <w:t> </w:t>
      </w:r>
      <w:proofErr w:type="spellStart"/>
      <w:r w:rsidRPr="005809BA">
        <w:rPr>
          <w:color w:val="auto"/>
          <w:sz w:val="28"/>
          <w:szCs w:val="28"/>
          <w:vertAlign w:val="subscript"/>
        </w:rPr>
        <w:t>oбщ</w:t>
      </w:r>
      <w:proofErr w:type="spellEnd"/>
      <w:r w:rsidRPr="005809BA">
        <w:rPr>
          <w:color w:val="auto"/>
          <w:sz w:val="28"/>
          <w:szCs w:val="28"/>
        </w:rPr>
        <w:t xml:space="preserve"> - общая плановая потребность в средствах на софинансировани</w:t>
      </w:r>
      <w:r w:rsidR="000239D9" w:rsidRPr="005809BA">
        <w:rPr>
          <w:color w:val="auto"/>
          <w:sz w:val="28"/>
          <w:szCs w:val="28"/>
        </w:rPr>
        <w:t>е</w:t>
      </w:r>
      <w:r w:rsidRPr="005809BA">
        <w:rPr>
          <w:color w:val="auto"/>
          <w:sz w:val="28"/>
          <w:szCs w:val="28"/>
        </w:rPr>
        <w:t xml:space="preserve"> расходных обязательств на соответствующий финансовый год, от всех муниципальных образований, подавших заявки, рублей;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К - предельный уровень софинансирования расходного обязательства муниципального образования из окружного бюджета на очередной финансовый год и плановый период, утвержденный Правительством Чукотского автономного округа, процентов.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Рассчитанный размер каждой Субсидии подлежит округлению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по математическим правилам до целого рубля.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1.8. Распределение Субсидий между бюджетами муниципальных образований устанавливается </w:t>
      </w:r>
      <w:hyperlink r:id="rId12" w:history="1">
        <w:r w:rsidRPr="005809BA">
          <w:rPr>
            <w:rStyle w:val="afffffb"/>
            <w:color w:val="auto"/>
            <w:sz w:val="28"/>
            <w:szCs w:val="28"/>
            <w:u w:val="none"/>
          </w:rPr>
          <w:t>законом</w:t>
        </w:r>
      </w:hyperlink>
      <w:r w:rsidRPr="005809BA">
        <w:rPr>
          <w:color w:val="auto"/>
          <w:sz w:val="28"/>
          <w:szCs w:val="28"/>
        </w:rPr>
        <w:t xml:space="preserve"> Чукотского автономного округа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об окружном бюджете на соответствующий финансовый год и плановый период.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случаях и порядке, предусмотренных </w:t>
      </w:r>
      <w:hyperlink r:id="rId13" w:history="1">
        <w:r w:rsidRPr="005809BA">
          <w:rPr>
            <w:rStyle w:val="afffffb"/>
            <w:color w:val="auto"/>
            <w:sz w:val="28"/>
            <w:szCs w:val="28"/>
            <w:u w:val="none"/>
          </w:rPr>
          <w:t>статьей 28.4</w:t>
        </w:r>
      </w:hyperlink>
      <w:r w:rsidRPr="005809BA">
        <w:rPr>
          <w:color w:val="auto"/>
          <w:sz w:val="28"/>
          <w:szCs w:val="28"/>
        </w:rPr>
        <w:t xml:space="preserve"> Закона Чукотского автономного округа от 24 мая 2002 года № 31-ОЗ «О бюджетном процессе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Чукотском автономном округе», постановлениями Правительства Чукотского автономного округа, без внесения изменений в </w:t>
      </w:r>
      <w:hyperlink r:id="rId14" w:history="1">
        <w:r w:rsidRPr="005809BA">
          <w:rPr>
            <w:rStyle w:val="afffffb"/>
            <w:color w:val="auto"/>
            <w:sz w:val="28"/>
            <w:szCs w:val="28"/>
            <w:u w:val="none"/>
          </w:rPr>
          <w:t>закон</w:t>
        </w:r>
      </w:hyperlink>
      <w:r w:rsidRPr="005809BA">
        <w:rPr>
          <w:color w:val="auto"/>
          <w:sz w:val="28"/>
          <w:szCs w:val="28"/>
        </w:rPr>
        <w:t xml:space="preserve"> об окружном бюджете на текущий финансовый год и плановый период могут быть внесены изменения в распределение объемов Субсидий между муниципальными образованиями.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auto"/>
          <w:sz w:val="28"/>
          <w:szCs w:val="28"/>
        </w:rPr>
      </w:pP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>2. Условия и порядок предоставления Субсидий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2.1. Условиями предоставления Субсидий являются: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1) наличие муниципальной программы, включающей перечень мероприятий, в целях </w:t>
      </w:r>
      <w:proofErr w:type="spellStart"/>
      <w:r w:rsidRPr="005809BA">
        <w:rPr>
          <w:color w:val="auto"/>
          <w:sz w:val="28"/>
          <w:szCs w:val="28"/>
        </w:rPr>
        <w:t>софинансирования</w:t>
      </w:r>
      <w:proofErr w:type="spellEnd"/>
      <w:r w:rsidRPr="005809BA">
        <w:rPr>
          <w:color w:val="auto"/>
          <w:sz w:val="28"/>
          <w:szCs w:val="28"/>
        </w:rPr>
        <w:t xml:space="preserve"> которых предоставляется одна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из Субсидий;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2) заключение соглашения о предоставлении из окружного бюджета одной из Субсидии местному бюджету (далее </w:t>
      </w:r>
      <w:r w:rsidR="00FF1FB2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Соглашение), предусматривающего обязательства муниципального образования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по исполнению расходных обязательств, в целях софинансирования которых предоставляется одна из Субсидий, и ответственность за неисполнение предусмотренных указанным Соглашением обязательств.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2.2. Предоставление Субсидий осуществляется на основании Соглашения, заключаемого между Департаментом и администрацией муниципального образования, в соответствии с типовой формой, установленной Департаментом финансов и имущественных отношений Чукотского автономного округа.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2.3. </w:t>
      </w:r>
      <w:r w:rsidR="00277932" w:rsidRPr="005809BA">
        <w:rPr>
          <w:color w:val="auto"/>
          <w:sz w:val="28"/>
          <w:szCs w:val="28"/>
        </w:rPr>
        <w:t>Для заключения Соглашения Получатель одной из субсидий представляет в Департамент в срок не позднее 7 февраля текущего финансового года (в 2025 году – не позднее 10 февраля) следующие документы</w:t>
      </w:r>
      <w:r w:rsidRPr="005809BA">
        <w:rPr>
          <w:color w:val="auto"/>
          <w:sz w:val="28"/>
          <w:szCs w:val="28"/>
        </w:rPr>
        <w:t>: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1) письменное обращение о заключении Соглашения с приложением расчета-обоснования предоставления одной из Субсидий, составленное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произвольной форме;</w:t>
      </w:r>
    </w:p>
    <w:p w:rsidR="00277932" w:rsidRPr="005809BA" w:rsidRDefault="00AF1937" w:rsidP="002779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2) </w:t>
      </w:r>
      <w:r w:rsidR="00277932" w:rsidRPr="005809BA">
        <w:rPr>
          <w:color w:val="auto"/>
          <w:sz w:val="28"/>
          <w:szCs w:val="28"/>
        </w:rPr>
        <w:t xml:space="preserve">копию муниципальной программы (выписку из муниципальной программы), включающей перечень мероприятий, в целях </w:t>
      </w:r>
      <w:proofErr w:type="spellStart"/>
      <w:r w:rsidR="00277932" w:rsidRPr="005809BA">
        <w:rPr>
          <w:color w:val="auto"/>
          <w:sz w:val="28"/>
          <w:szCs w:val="28"/>
        </w:rPr>
        <w:t>софинансирования</w:t>
      </w:r>
      <w:proofErr w:type="spellEnd"/>
      <w:r w:rsidR="00277932" w:rsidRPr="005809BA">
        <w:rPr>
          <w:color w:val="auto"/>
          <w:sz w:val="28"/>
          <w:szCs w:val="28"/>
        </w:rPr>
        <w:t xml:space="preserve"> которых предоставляется Субсидия, выписку из решения совета депутатов </w:t>
      </w:r>
      <w:r w:rsidR="00FF1FB2" w:rsidRPr="005809BA">
        <w:rPr>
          <w:color w:val="auto"/>
          <w:sz w:val="28"/>
          <w:szCs w:val="28"/>
        </w:rPr>
        <w:br/>
      </w:r>
      <w:r w:rsidR="00277932" w:rsidRPr="005809BA">
        <w:rPr>
          <w:color w:val="auto"/>
          <w:sz w:val="28"/>
          <w:szCs w:val="28"/>
        </w:rPr>
        <w:t>о бюджете муниципального образования (сводной бюджетной росписи муниципального образования) на текущий финансовый год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или копию нормативно-правового акта о внесении соответствующих изменений.</w:t>
      </w:r>
    </w:p>
    <w:p w:rsidR="00AF1937" w:rsidRPr="005809BA" w:rsidRDefault="00277932" w:rsidP="002779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При отсутствии в муниципальной программе мероприятий, в целях софинансирования которых предоставляется Субсидия и (или)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запрашиваемой Субсидии, на момент подачи заявки, муниципальным образованием предоставляется гарантийное обязательство о внесении соответствующих изменений до даты заключения Соглашения</w:t>
      </w:r>
      <w:r w:rsidR="00AF1937" w:rsidRPr="005809BA">
        <w:rPr>
          <w:color w:val="auto"/>
          <w:sz w:val="28"/>
          <w:szCs w:val="28"/>
        </w:rPr>
        <w:t>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3) копию правового акта муниципального образования об определении Уполномоченного органа по взаимодействию с Департаментом по вопросам предоставления и использования одной из Субсидий;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4) копи</w:t>
      </w:r>
      <w:r w:rsidR="00FF1FB2" w:rsidRPr="005809BA">
        <w:rPr>
          <w:color w:val="auto"/>
          <w:sz w:val="28"/>
          <w:szCs w:val="28"/>
        </w:rPr>
        <w:t>и</w:t>
      </w:r>
      <w:r w:rsidRPr="005809BA">
        <w:rPr>
          <w:color w:val="auto"/>
          <w:sz w:val="28"/>
          <w:szCs w:val="28"/>
        </w:rPr>
        <w:t xml:space="preserve"> актов обследования технического состояния объектов и/или копии актов, содержащих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количественных характеристик таких дефектов, утвержденных организацией, эксплуатирующей объекты тепло-, водоснабжения и (или) водоотведения, требующих проведения работ по строительству, реконструкции (модернизации).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Указанные документы представляются на реализацию мероприятий, указанных в подпункте 1 пункта 1.2 раздела 1 настоящего Порядка; 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5) копи</w:t>
      </w:r>
      <w:r w:rsidR="00FF1FB2" w:rsidRPr="005809BA">
        <w:rPr>
          <w:color w:val="auto"/>
          <w:sz w:val="28"/>
          <w:szCs w:val="28"/>
        </w:rPr>
        <w:t>ю</w:t>
      </w:r>
      <w:r w:rsidRPr="005809BA">
        <w:rPr>
          <w:color w:val="auto"/>
          <w:sz w:val="28"/>
          <w:szCs w:val="28"/>
        </w:rPr>
        <w:t xml:space="preserve"> положительного заключения государственной экспертизы проектной документации, в том числе о достоверности определения сметной стоимости строительства, реконструкции (модернизации) объекта коммунальной инфраструктуры в случаях, установленных частью 2 статьи 8.3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обязательным), предоставляется в течение 10 (десяти) дней с момента получения.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Указанные документы предоставляются на реализацию мероприятий, указанных в подпункте 2 пункта 1.2 раздела 1 настоящего Порядка.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При внесении изменений в закон Чукотского автономного округа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об окружном бюджете на текущий финансовый год и плановый период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(далее - закон) документы, установленные в подпунктах 1 - 3 настоящего пункта, предоставляются не позднее 20 календарных дней после дня вступления в силу закона.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Документы, указанные в настоящем пункте, Уполномоченный орган представляет на бумажном носителе (нарочно либо почтовым отправлением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одновременным направлением в виде сканированных копий на адрес электронной почты Департамента).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2.4. Ответственность за недостоверность и неполноту представленных данных несет должностное лицо Получателя одной из субсидий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соответствии с действующим законодательством Российской Федерации.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2.5. Департамент в течение </w:t>
      </w:r>
      <w:r w:rsidR="00616EB6" w:rsidRPr="005809BA">
        <w:rPr>
          <w:color w:val="auto"/>
          <w:sz w:val="28"/>
          <w:szCs w:val="28"/>
        </w:rPr>
        <w:t>трех</w:t>
      </w:r>
      <w:r w:rsidRPr="005809BA">
        <w:rPr>
          <w:color w:val="auto"/>
          <w:sz w:val="28"/>
          <w:szCs w:val="28"/>
        </w:rPr>
        <w:t xml:space="preserve"> рабочих дней с даты, указанной в пункте 2.3 настоящего раздела, проводит их рассмотрение и принимает решение, оформленное приказ</w:t>
      </w:r>
      <w:r w:rsidR="00FF1FB2" w:rsidRPr="005809BA">
        <w:rPr>
          <w:color w:val="auto"/>
          <w:sz w:val="28"/>
          <w:szCs w:val="28"/>
        </w:rPr>
        <w:t>о</w:t>
      </w:r>
      <w:r w:rsidRPr="005809BA">
        <w:rPr>
          <w:color w:val="auto"/>
          <w:sz w:val="28"/>
          <w:szCs w:val="28"/>
        </w:rPr>
        <w:t xml:space="preserve">м Департамента, о заключении Соглашения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 предоставлении Субсидий либо об отказе в заключения Соглашения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с указанием причин отказа.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Основанием для отказа является - несоответствие условиям предоставления Субсидий, установленным пунктом 2.1 настоящего раздела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(или) непредставление (представление не в полном объеме) документов, указанных в пункте 2.3 настоящего раздела.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2.6. Департамент в течение трех рабочих дней со дня принятия решения, указанного в пункте 2.5 настоящего раздела, направляет Уполномоченному органу: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уведомление с приложением копии приказа Департамента - в случае принятия решения об отказе в заключении Соглашения;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2) подписанное со своей стороны Соглашение - в случае принятия решения о заключении Соглашения и предоставления Субсидий.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Уполномоченный орган в течение </w:t>
      </w:r>
      <w:r w:rsidR="00E158D5" w:rsidRPr="005809BA">
        <w:rPr>
          <w:color w:val="auto"/>
          <w:sz w:val="28"/>
          <w:szCs w:val="28"/>
        </w:rPr>
        <w:t>двух</w:t>
      </w:r>
      <w:r w:rsidRPr="005809BA">
        <w:rPr>
          <w:color w:val="auto"/>
          <w:sz w:val="28"/>
          <w:szCs w:val="28"/>
        </w:rPr>
        <w:t xml:space="preserve"> рабочих дней со дня получения Соглашения от Департамента подписывает со своей стороны Соглашение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направляет его в адрес Департамента.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Документы, указанные в настоящем пункте, направляются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Департамента, на адрес электронной почты Уполномоченного органа).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2.7. Перечисление Субсидий осуществляется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местные бюджеты.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2.8. Для перечисления Субсидий Получатель субсидий направляет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Департамент нарочно или почтовым отправлением с одновременным направлением в виде сканированной копии: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1) заявку на получение одной из Субсидий, составленную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произвольной форме;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2) копии муниципальных контрактов (договоров);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3) копии актов о приёмке выполненных работ и/или оказанных услуг, предоставляются в течение 10 (десяти) дней с момента получения.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случае, если муниципальным контрактом (договором) предусмотрена выплата аванса для получения Субсидий, в целях </w:t>
      </w:r>
      <w:proofErr w:type="spellStart"/>
      <w:r w:rsidRPr="005809BA">
        <w:rPr>
          <w:color w:val="auto"/>
          <w:sz w:val="28"/>
          <w:szCs w:val="28"/>
        </w:rPr>
        <w:t>софинансирования</w:t>
      </w:r>
      <w:proofErr w:type="spellEnd"/>
      <w:r w:rsidRPr="005809BA">
        <w:rPr>
          <w:color w:val="auto"/>
          <w:sz w:val="28"/>
          <w:szCs w:val="28"/>
        </w:rPr>
        <w:t xml:space="preserve"> расходного обязательства, связанного с выплатой такого аванса, Получатели субсидий направляют в Департамент заявку на получение Субсидий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(в произвольной форме) в размере средств, необходимых для оплаты аванса по заключенному муниципальному контракту (договору), с приложением копии муниципальных контрактов (договоров).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2.9. Департамент в течение пяти рабочих дней со дня получения заявки и документов, указанных в </w:t>
      </w:r>
      <w:hyperlink w:anchor="sub_1428" w:history="1">
        <w:r w:rsidRPr="005809BA">
          <w:rPr>
            <w:rStyle w:val="afffffb"/>
            <w:color w:val="auto"/>
            <w:sz w:val="28"/>
            <w:szCs w:val="28"/>
            <w:u w:val="none"/>
          </w:rPr>
          <w:t>пункте 2.8</w:t>
        </w:r>
      </w:hyperlink>
      <w:r w:rsidRPr="005809BA">
        <w:rPr>
          <w:color w:val="auto"/>
          <w:sz w:val="28"/>
          <w:szCs w:val="28"/>
        </w:rPr>
        <w:t xml:space="preserve"> настоящего раздела, рассматривает их на: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предмет соответствия целям предоставления Субсидий;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комплектность (непредставление (представление</w:t>
      </w:r>
      <w:r w:rsidR="007820F7" w:rsidRPr="005809BA">
        <w:rPr>
          <w:color w:val="auto"/>
          <w:sz w:val="28"/>
          <w:szCs w:val="28"/>
        </w:rPr>
        <w:t xml:space="preserve"> </w:t>
      </w:r>
      <w:r w:rsidRPr="005809BA">
        <w:rPr>
          <w:color w:val="auto"/>
          <w:sz w:val="28"/>
          <w:szCs w:val="28"/>
        </w:rPr>
        <w:t>не в полном объеме);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наличие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В случае отсутствия замечаний Департамент направляет заявку бюджетополучателя в Департамент финансов и имущественных отношений Чукотского автономного округа.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При наличии замечаний Департамент информирует Получател</w:t>
      </w:r>
      <w:r w:rsidR="00E158D5" w:rsidRPr="005809BA">
        <w:rPr>
          <w:color w:val="auto"/>
          <w:sz w:val="28"/>
          <w:szCs w:val="28"/>
        </w:rPr>
        <w:t>я</w:t>
      </w:r>
      <w:r w:rsidRPr="005809BA">
        <w:rPr>
          <w:color w:val="auto"/>
          <w:sz w:val="28"/>
          <w:szCs w:val="28"/>
        </w:rPr>
        <w:t xml:space="preserve"> субсиди</w:t>
      </w:r>
      <w:r w:rsidR="00E158D5" w:rsidRPr="005809BA">
        <w:rPr>
          <w:color w:val="auto"/>
          <w:sz w:val="28"/>
          <w:szCs w:val="28"/>
        </w:rPr>
        <w:t>и</w:t>
      </w:r>
      <w:r w:rsidRPr="005809BA">
        <w:rPr>
          <w:color w:val="auto"/>
          <w:sz w:val="28"/>
          <w:szCs w:val="28"/>
        </w:rPr>
        <w:t xml:space="preserve"> о выявленных несоответствиях (в форме уведомления),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устанавливает пятидневный срок для их устранения и повторного направления документов в адрес Департамента.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Уведомление Департамента с указанием выявленных несоответствий направляется Получателю субсидии в течение срока, установленного </w:t>
      </w:r>
      <w:hyperlink w:anchor="sub_1429" w:history="1">
        <w:r w:rsidRPr="005809BA">
          <w:rPr>
            <w:rStyle w:val="afffffb"/>
            <w:color w:val="auto"/>
            <w:sz w:val="28"/>
            <w:szCs w:val="28"/>
            <w:u w:val="none"/>
          </w:rPr>
          <w:t>абзацем первым</w:t>
        </w:r>
      </w:hyperlink>
      <w:r w:rsidRPr="005809BA">
        <w:rPr>
          <w:color w:val="auto"/>
          <w:sz w:val="28"/>
          <w:szCs w:val="28"/>
        </w:rPr>
        <w:t xml:space="preserve"> настоящего пункта, посредством направления сканированной копии на адрес электронной почты, указанный в заявке на получение Субсидий.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Рассмотрение повторно представленных документов осуществляется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порядке, установленном настоящим пунктом.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2.10.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расходам, на основании заявки бюджетополучателя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пределах бюджетных ассигнований и утвержденных лимитов бюджетных обязательств на указанные цели, доводит предельные объемы финансирования Департаменту.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2.11. Операции по перечислению Субсидий бюджетам муниципальных образований осуществляются Департаментом в течение пяти рабочих дней, после получения предельных объемов финансирования, доведенных Департаментом финансов и имущественных отношений Чукотского автономного округа.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BC7999" w:rsidRPr="005809BA" w:rsidRDefault="00BC7999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BC7999" w:rsidRPr="005809BA" w:rsidRDefault="00BC7999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BC7999" w:rsidRPr="005809BA" w:rsidRDefault="00BC7999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>3. Порядок оценки эффективности использования Субсидий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3.1. Оценка эффективности </w:t>
      </w:r>
      <w:r w:rsidR="00602F66" w:rsidRPr="005809BA">
        <w:rPr>
          <w:color w:val="auto"/>
          <w:sz w:val="28"/>
          <w:szCs w:val="28"/>
        </w:rPr>
        <w:t>использования</w:t>
      </w:r>
      <w:r w:rsidRPr="005809BA">
        <w:rPr>
          <w:color w:val="auto"/>
          <w:sz w:val="28"/>
          <w:szCs w:val="28"/>
        </w:rPr>
        <w:t xml:space="preserve"> Субсидий осуществляется Департаментом на основании сравнения установленных в Соглашении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фактически достигнутых Получателями субсидий значений результатов использования Субсидий: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1) выполнение работ по разработке (корректировке) проектной документации на строительство, реконструкцию (модернизацию) объектов коммунальной инфраструктуры, в том числе выполнение инженерно-изыскательских работ в объеме, необходимом для разработки такой документации;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2) выполнение работ по строительству и реконструкции (модернизации) объектов коммунальной инфраструктуры и ввод в эксплуатацию таких объектов.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5809BA">
        <w:rPr>
          <w:b/>
          <w:color w:val="auto"/>
          <w:sz w:val="28"/>
          <w:szCs w:val="28"/>
        </w:rPr>
        <w:t xml:space="preserve">4. </w:t>
      </w:r>
      <w:r w:rsidR="00602F66" w:rsidRPr="005809BA">
        <w:rPr>
          <w:b/>
          <w:color w:val="auto"/>
          <w:sz w:val="28"/>
          <w:szCs w:val="28"/>
        </w:rPr>
        <w:t xml:space="preserve">Основания и порядок применения мер финансовой ответственности </w:t>
      </w:r>
      <w:r w:rsidR="00FF1FB2" w:rsidRPr="005809BA">
        <w:rPr>
          <w:b/>
          <w:color w:val="auto"/>
          <w:sz w:val="28"/>
          <w:szCs w:val="28"/>
        </w:rPr>
        <w:br/>
      </w:r>
      <w:r w:rsidR="00602F66" w:rsidRPr="005809BA">
        <w:rPr>
          <w:b/>
          <w:color w:val="auto"/>
          <w:sz w:val="28"/>
          <w:szCs w:val="28"/>
        </w:rPr>
        <w:t>к муниципальному образованию при невыполнении условий Соглашения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4.1. В случае если муниципальным образованием на 31 декабря года предоставления Субсидий допущены нарушения обязательств, предусмотренных Соглашением в соответствии с </w:t>
      </w:r>
      <w:hyperlink r:id="rId15" w:history="1">
        <w:r w:rsidRPr="005809BA">
          <w:rPr>
            <w:rStyle w:val="afffffb"/>
            <w:color w:val="auto"/>
            <w:sz w:val="28"/>
            <w:szCs w:val="28"/>
            <w:u w:val="none"/>
          </w:rPr>
          <w:t>подпунктом 3 пункта 3.3</w:t>
        </w:r>
      </w:hyperlink>
      <w:r w:rsidRPr="005809BA">
        <w:rPr>
          <w:color w:val="auto"/>
          <w:sz w:val="28"/>
          <w:szCs w:val="28"/>
        </w:rPr>
        <w:t xml:space="preserve"> Правил формирования, предоставления и распределения субсидий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из окружного бюджета бюджетам муниципальных образований Чукотского автономного округа, утвержденных </w:t>
      </w:r>
      <w:hyperlink r:id="rId16" w:history="1">
        <w:r w:rsidRPr="005809BA">
          <w:rPr>
            <w:rStyle w:val="afffffb"/>
            <w:color w:val="auto"/>
            <w:sz w:val="28"/>
            <w:szCs w:val="28"/>
            <w:u w:val="none"/>
          </w:rPr>
          <w:t>Постановлением</w:t>
        </w:r>
      </w:hyperlink>
      <w:r w:rsidRPr="005809BA">
        <w:rPr>
          <w:color w:val="auto"/>
          <w:sz w:val="28"/>
          <w:szCs w:val="28"/>
        </w:rPr>
        <w:t xml:space="preserve"> Правительства Чукотского автономного округа от 27 января 2020 года № 24 (далее </w:t>
      </w:r>
      <w:r w:rsidR="00FF1FB2" w:rsidRPr="005809BA">
        <w:rPr>
          <w:color w:val="auto"/>
          <w:sz w:val="28"/>
          <w:szCs w:val="28"/>
        </w:rPr>
        <w:t>–</w:t>
      </w:r>
      <w:r w:rsidRPr="005809BA">
        <w:rPr>
          <w:color w:val="auto"/>
          <w:sz w:val="28"/>
          <w:szCs w:val="28"/>
        </w:rPr>
        <w:t xml:space="preserve"> Правила предоставления и распределения субсидий из окружного бюджета), и в срок до первой даты представления отчетности о достижении значений показателей результативности (результатов) использования Субсидии в соответствии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с Соглашением в году, следующем за годом предоставления Субсидий, указанные нарушении не устранены, объем средств, подлежащий возврату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из местного бюджета в окружной бюджет до 1 июня года, следующего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за годом предоставления Субсидий, определяется в соответствии с </w:t>
      </w:r>
      <w:hyperlink r:id="rId17" w:history="1">
        <w:r w:rsidRPr="005809BA">
          <w:rPr>
            <w:rStyle w:val="afffffb"/>
            <w:color w:val="auto"/>
            <w:sz w:val="28"/>
            <w:szCs w:val="28"/>
            <w:u w:val="none"/>
          </w:rPr>
          <w:t>пунктом 5.1</w:t>
        </w:r>
      </w:hyperlink>
      <w:r w:rsidRPr="005809BA">
        <w:rPr>
          <w:color w:val="auto"/>
          <w:sz w:val="28"/>
          <w:szCs w:val="28"/>
        </w:rPr>
        <w:t xml:space="preserve"> Правил предоставления и распределения субсидий из окружного бюджета.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4.2. Освобождение муниципальных образований от применения мер ответственности, осуществляется в соответствии с </w:t>
      </w:r>
      <w:hyperlink r:id="rId18" w:history="1">
        <w:r w:rsidRPr="005809BA">
          <w:rPr>
            <w:rStyle w:val="afffffb"/>
            <w:color w:val="auto"/>
            <w:sz w:val="28"/>
            <w:szCs w:val="28"/>
            <w:u w:val="none"/>
          </w:rPr>
          <w:t>пунктом 5.7</w:t>
        </w:r>
      </w:hyperlink>
      <w:r w:rsidRPr="005809BA">
        <w:rPr>
          <w:color w:val="auto"/>
          <w:sz w:val="28"/>
          <w:szCs w:val="28"/>
        </w:rPr>
        <w:t xml:space="preserve"> Правил предоставления и распределения субсидий из окружного бюджета.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4.3. В случае нецелевого использования Субсидий и (или) нарушения муниципальным образованием условий их предоставления, в том числе невозврата муниципальным образованием средств в окружной бюджет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соответствии с </w:t>
      </w:r>
      <w:hyperlink r:id="rId19" w:history="1">
        <w:r w:rsidRPr="005809BA">
          <w:rPr>
            <w:rStyle w:val="afffffb"/>
            <w:color w:val="auto"/>
            <w:sz w:val="28"/>
            <w:szCs w:val="28"/>
            <w:u w:val="none"/>
          </w:rPr>
          <w:t>пунктом 5.1</w:t>
        </w:r>
      </w:hyperlink>
      <w:r w:rsidRPr="005809BA">
        <w:rPr>
          <w:color w:val="auto"/>
          <w:sz w:val="28"/>
          <w:szCs w:val="28"/>
        </w:rPr>
        <w:t xml:space="preserve"> Правил предоставления и распределения субсидий из окружного бюджета, к нему применяются бюджетные меры принуждения, предусмотренные </w:t>
      </w:r>
      <w:hyperlink r:id="rId20" w:history="1">
        <w:r w:rsidRPr="005809BA">
          <w:rPr>
            <w:rStyle w:val="afffffb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5809BA">
        <w:rPr>
          <w:color w:val="auto"/>
          <w:sz w:val="28"/>
          <w:szCs w:val="28"/>
        </w:rPr>
        <w:t xml:space="preserve"> Российской Федерации.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4.4. В случае если муниципальным образованием на 31 декабря года предоставления Субсидий допущены нарушения обязательств, предусмотренных Соглашением в соответствии с </w:t>
      </w:r>
      <w:hyperlink r:id="rId21" w:history="1">
        <w:r w:rsidRPr="005809BA">
          <w:rPr>
            <w:rStyle w:val="afffffb"/>
            <w:color w:val="auto"/>
            <w:sz w:val="28"/>
            <w:szCs w:val="28"/>
            <w:u w:val="none"/>
          </w:rPr>
          <w:t>подпунктом 2 пункта 3.3</w:t>
        </w:r>
      </w:hyperlink>
      <w:r w:rsidRPr="005809BA">
        <w:rPr>
          <w:color w:val="auto"/>
          <w:sz w:val="28"/>
          <w:szCs w:val="28"/>
        </w:rPr>
        <w:t xml:space="preserve"> Правил предоставления и распределения субсидий из окружного бюджета, объем средств, подлежащий возврату из бюджета муниципального образования в окружной бюджет до 1 июня года, следующего за годом предоставления Субсидий, определяется в соответствии с </w:t>
      </w:r>
      <w:hyperlink r:id="rId22" w:history="1">
        <w:r w:rsidRPr="005809BA">
          <w:rPr>
            <w:rStyle w:val="afffffb"/>
            <w:color w:val="auto"/>
            <w:sz w:val="28"/>
            <w:szCs w:val="28"/>
            <w:u w:val="none"/>
          </w:rPr>
          <w:t>пунктом 5.10</w:t>
        </w:r>
      </w:hyperlink>
      <w:r w:rsidRPr="005809BA">
        <w:rPr>
          <w:color w:val="auto"/>
          <w:sz w:val="28"/>
          <w:szCs w:val="28"/>
        </w:rPr>
        <w:t xml:space="preserve"> Правил предоставления и распределения субсидий из окружного бюджета.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4.5. Неиспользованный по состоянию на 1 января текущего финансового года остаток Субсидий подлежит возврату в доход окружного бюджета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в течение первых 15 рабочих дней текущего финансового года.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 xml:space="preserve">В случае если неиспользованный остаток Субсидий не перечислен </w:t>
      </w:r>
      <w:r w:rsidR="00FF1FB2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 xml:space="preserve">в доход окружного бюджета, этот остаток подлежит взысканию в доход окружного бюджета в порядке, установленном Департаментом финансов </w:t>
      </w:r>
      <w:r w:rsidR="0072602D" w:rsidRPr="005809BA">
        <w:rPr>
          <w:color w:val="auto"/>
          <w:sz w:val="28"/>
          <w:szCs w:val="28"/>
        </w:rPr>
        <w:br/>
      </w:r>
      <w:r w:rsidRPr="005809BA">
        <w:rPr>
          <w:color w:val="auto"/>
          <w:sz w:val="28"/>
          <w:szCs w:val="28"/>
        </w:rPr>
        <w:t>и имущественных отношений Чукотского автономного округа.</w:t>
      </w:r>
    </w:p>
    <w:p w:rsidR="00AF1937" w:rsidRPr="005809BA" w:rsidRDefault="00AF1937" w:rsidP="00AF19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09BA">
        <w:rPr>
          <w:color w:val="auto"/>
          <w:sz w:val="28"/>
          <w:szCs w:val="28"/>
        </w:rPr>
        <w:t>4.6. Контроль за соблюдением Получателями субсидий условий предоставления Субсидий осуществляется Департаментом и органами государственного финансового контроля Чукотского автономного округа.».</w:t>
      </w:r>
    </w:p>
    <w:p w:rsidR="0019700B" w:rsidRPr="005809BA" w:rsidRDefault="00B45ECE" w:rsidP="0072602D">
      <w:pPr>
        <w:tabs>
          <w:tab w:val="left" w:pos="1134"/>
        </w:tabs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2. </w:t>
      </w:r>
      <w:r w:rsidR="0019700B" w:rsidRPr="005809BA">
        <w:rPr>
          <w:color w:val="auto"/>
          <w:sz w:val="28"/>
        </w:rPr>
        <w:t>Действие настоящего постановлени</w:t>
      </w:r>
      <w:r w:rsidR="00165FAD" w:rsidRPr="005809BA">
        <w:rPr>
          <w:color w:val="auto"/>
          <w:sz w:val="28"/>
        </w:rPr>
        <w:t>я</w:t>
      </w:r>
      <w:r w:rsidR="0019700B" w:rsidRPr="005809BA">
        <w:rPr>
          <w:color w:val="auto"/>
          <w:sz w:val="28"/>
        </w:rPr>
        <w:t xml:space="preserve"> распространяется </w:t>
      </w:r>
      <w:r w:rsidR="0072602D" w:rsidRPr="005809BA">
        <w:rPr>
          <w:color w:val="auto"/>
          <w:sz w:val="28"/>
        </w:rPr>
        <w:br/>
      </w:r>
      <w:r w:rsidR="0019700B" w:rsidRPr="005809BA">
        <w:rPr>
          <w:color w:val="auto"/>
          <w:sz w:val="28"/>
        </w:rPr>
        <w:t>на правоотношения, возникшие с 1 января 2025 года.</w:t>
      </w:r>
    </w:p>
    <w:p w:rsidR="00241B8E" w:rsidRPr="005809BA" w:rsidRDefault="00047DBA" w:rsidP="00047DBA">
      <w:pPr>
        <w:ind w:firstLine="709"/>
        <w:jc w:val="both"/>
        <w:rPr>
          <w:color w:val="auto"/>
          <w:sz w:val="28"/>
        </w:rPr>
      </w:pPr>
      <w:r w:rsidRPr="005809BA">
        <w:rPr>
          <w:color w:val="auto"/>
          <w:sz w:val="28"/>
        </w:rPr>
        <w:t xml:space="preserve">3. Контроль за исполнением настоящего постановления возложить </w:t>
      </w:r>
      <w:r w:rsidR="00340AC9" w:rsidRPr="005809BA">
        <w:rPr>
          <w:color w:val="auto"/>
          <w:sz w:val="28"/>
        </w:rPr>
        <w:br/>
      </w:r>
      <w:r w:rsidRPr="005809BA">
        <w:rPr>
          <w:color w:val="auto"/>
          <w:sz w:val="28"/>
        </w:rPr>
        <w:t>на Департамент строительства и жилищно-коммунального хозяйства Чукотского автономного округа (</w:t>
      </w:r>
      <w:proofErr w:type="spellStart"/>
      <w:r w:rsidRPr="005809BA">
        <w:rPr>
          <w:color w:val="auto"/>
          <w:sz w:val="28"/>
        </w:rPr>
        <w:t>Гридчин</w:t>
      </w:r>
      <w:proofErr w:type="spellEnd"/>
      <w:r w:rsidRPr="005809BA">
        <w:rPr>
          <w:color w:val="auto"/>
          <w:sz w:val="28"/>
        </w:rPr>
        <w:t xml:space="preserve"> В.И.)</w:t>
      </w:r>
      <w:r w:rsidR="00D073D4" w:rsidRPr="005809BA">
        <w:rPr>
          <w:color w:val="auto"/>
          <w:sz w:val="28"/>
        </w:rPr>
        <w:t>.</w:t>
      </w:r>
    </w:p>
    <w:p w:rsidR="00241B8E" w:rsidRPr="005809BA" w:rsidRDefault="00241B8E">
      <w:pPr>
        <w:pStyle w:val="affff5"/>
        <w:tabs>
          <w:tab w:val="left" w:pos="1134"/>
        </w:tabs>
        <w:ind w:firstLine="708"/>
        <w:rPr>
          <w:color w:val="auto"/>
          <w:sz w:val="28"/>
        </w:rPr>
      </w:pPr>
    </w:p>
    <w:p w:rsidR="00F21571" w:rsidRPr="005809BA" w:rsidRDefault="00F21571">
      <w:pPr>
        <w:pStyle w:val="affff5"/>
        <w:ind w:firstLine="708"/>
        <w:rPr>
          <w:color w:val="auto"/>
          <w:sz w:val="28"/>
        </w:rPr>
      </w:pPr>
    </w:p>
    <w:p w:rsidR="00F77FBE" w:rsidRPr="005809BA" w:rsidRDefault="00F77FBE">
      <w:pPr>
        <w:pStyle w:val="affff5"/>
        <w:ind w:firstLine="708"/>
        <w:rPr>
          <w:color w:val="auto"/>
          <w:sz w:val="28"/>
        </w:rPr>
      </w:pPr>
    </w:p>
    <w:p w:rsidR="00A302C7" w:rsidRPr="005809BA" w:rsidRDefault="00F21571" w:rsidP="00F21571">
      <w:pPr>
        <w:pStyle w:val="affff5"/>
        <w:ind w:firstLine="0"/>
        <w:rPr>
          <w:color w:val="auto"/>
          <w:sz w:val="28"/>
        </w:rPr>
      </w:pPr>
      <w:r w:rsidRPr="005809BA">
        <w:rPr>
          <w:color w:val="auto"/>
          <w:sz w:val="28"/>
        </w:rPr>
        <w:t>Председатель Правительства                                                           В.Г. Кузнецов</w:t>
      </w:r>
    </w:p>
    <w:p w:rsidR="00F77FBE" w:rsidRPr="005809BA" w:rsidRDefault="00F77FBE" w:rsidP="00F77FBE">
      <w:pPr>
        <w:rPr>
          <w:color w:val="auto"/>
        </w:rPr>
      </w:pPr>
    </w:p>
    <w:p w:rsidR="00936301" w:rsidRPr="005809BA" w:rsidRDefault="00936301" w:rsidP="00936301">
      <w:pPr>
        <w:rPr>
          <w:color w:val="auto"/>
        </w:rPr>
      </w:pPr>
    </w:p>
    <w:p w:rsidR="006B4EEA" w:rsidRPr="005809BA" w:rsidRDefault="00936301" w:rsidP="00936301">
      <w:pPr>
        <w:tabs>
          <w:tab w:val="left" w:pos="1080"/>
        </w:tabs>
        <w:rPr>
          <w:color w:val="auto"/>
          <w:sz w:val="28"/>
          <w:szCs w:val="28"/>
        </w:rPr>
      </w:pPr>
      <w:r w:rsidRPr="005809BA">
        <w:rPr>
          <w:color w:val="auto"/>
          <w:sz w:val="28"/>
        </w:rPr>
        <w:tab/>
      </w:r>
      <w:bookmarkStart w:id="6" w:name="_Hlk181356369"/>
      <w:r w:rsidRPr="005809BA">
        <w:rPr>
          <w:color w:val="auto"/>
          <w:sz w:val="28"/>
          <w:szCs w:val="28"/>
        </w:rPr>
        <w:tab/>
      </w:r>
    </w:p>
    <w:p w:rsidR="00936301" w:rsidRPr="005809BA" w:rsidRDefault="00936301" w:rsidP="00936301">
      <w:pPr>
        <w:tabs>
          <w:tab w:val="left" w:pos="4485"/>
        </w:tabs>
        <w:rPr>
          <w:color w:val="auto"/>
          <w:sz w:val="28"/>
          <w:szCs w:val="28"/>
        </w:rPr>
        <w:sectPr w:rsidR="00936301" w:rsidRPr="005809BA" w:rsidSect="00BC7999">
          <w:pgSz w:w="11900" w:h="16800"/>
          <w:pgMar w:top="1134" w:right="851" w:bottom="1134" w:left="1701" w:header="340" w:footer="0" w:gutter="0"/>
          <w:cols w:space="720"/>
          <w:titlePg/>
          <w:docGrid w:linePitch="272"/>
        </w:sectPr>
      </w:pPr>
      <w:r w:rsidRPr="005809BA">
        <w:rPr>
          <w:color w:val="auto"/>
          <w:sz w:val="28"/>
          <w:szCs w:val="28"/>
        </w:rPr>
        <w:tab/>
      </w:r>
    </w:p>
    <w:bookmarkEnd w:id="6"/>
    <w:p w:rsidR="00635308" w:rsidRPr="005809BA" w:rsidRDefault="00635308" w:rsidP="00054573">
      <w:pPr>
        <w:keepNext/>
        <w:jc w:val="center"/>
        <w:outlineLvl w:val="0"/>
        <w:rPr>
          <w:b/>
          <w:color w:val="auto"/>
          <w:sz w:val="28"/>
        </w:rPr>
      </w:pPr>
    </w:p>
    <w:sectPr w:rsidR="00635308" w:rsidRPr="005809BA" w:rsidSect="006B4EEA">
      <w:pgSz w:w="11900" w:h="16800"/>
      <w:pgMar w:top="1134" w:right="851" w:bottom="1134" w:left="1701" w:header="34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3C" w:rsidRDefault="00E9073C" w:rsidP="00CD3317">
      <w:r>
        <w:separator/>
      </w:r>
    </w:p>
  </w:endnote>
  <w:endnote w:type="continuationSeparator" w:id="0">
    <w:p w:rsidR="00E9073C" w:rsidRDefault="00E9073C" w:rsidP="00CD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BA" w:rsidRDefault="005809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3C" w:rsidRDefault="00E9073C" w:rsidP="00CD3317">
      <w:r>
        <w:separator/>
      </w:r>
    </w:p>
  </w:footnote>
  <w:footnote w:type="continuationSeparator" w:id="0">
    <w:p w:rsidR="00E9073C" w:rsidRDefault="00E9073C" w:rsidP="00CD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BA" w:rsidRPr="00CD3317" w:rsidRDefault="005809BA" w:rsidP="00CD3317">
    <w:pPr>
      <w:pStyle w:val="afffff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91"/>
    <w:multiLevelType w:val="multilevel"/>
    <w:tmpl w:val="5D02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FC2EC1"/>
    <w:multiLevelType w:val="hybridMultilevel"/>
    <w:tmpl w:val="23E44E6A"/>
    <w:lvl w:ilvl="0" w:tplc="6D9C8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5D4470"/>
    <w:multiLevelType w:val="hybridMultilevel"/>
    <w:tmpl w:val="26BA20A4"/>
    <w:lvl w:ilvl="0" w:tplc="0818F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102D62"/>
    <w:multiLevelType w:val="hybridMultilevel"/>
    <w:tmpl w:val="3D58AABA"/>
    <w:lvl w:ilvl="0" w:tplc="D9A65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D7269"/>
    <w:multiLevelType w:val="hybridMultilevel"/>
    <w:tmpl w:val="005C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01D94"/>
    <w:multiLevelType w:val="hybridMultilevel"/>
    <w:tmpl w:val="71D6BC86"/>
    <w:lvl w:ilvl="0" w:tplc="7264D560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31AAE"/>
    <w:multiLevelType w:val="multilevel"/>
    <w:tmpl w:val="74EA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89A3141"/>
    <w:multiLevelType w:val="hybridMultilevel"/>
    <w:tmpl w:val="AFA600D0"/>
    <w:lvl w:ilvl="0" w:tplc="95462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E539C"/>
    <w:multiLevelType w:val="multilevel"/>
    <w:tmpl w:val="5D02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E19087A"/>
    <w:multiLevelType w:val="hybridMultilevel"/>
    <w:tmpl w:val="F064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18CE"/>
    <w:multiLevelType w:val="hybridMultilevel"/>
    <w:tmpl w:val="F0440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E6840"/>
    <w:multiLevelType w:val="hybridMultilevel"/>
    <w:tmpl w:val="BDC0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24B4F"/>
    <w:multiLevelType w:val="multilevel"/>
    <w:tmpl w:val="5D02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33D5A81"/>
    <w:multiLevelType w:val="multilevel"/>
    <w:tmpl w:val="8AFC583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AA40DD"/>
    <w:multiLevelType w:val="hybridMultilevel"/>
    <w:tmpl w:val="D69A487A"/>
    <w:lvl w:ilvl="0" w:tplc="3822CA42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3A41B6"/>
    <w:multiLevelType w:val="multilevel"/>
    <w:tmpl w:val="670CA7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E"/>
    <w:rsid w:val="00004288"/>
    <w:rsid w:val="00011F1D"/>
    <w:rsid w:val="00015833"/>
    <w:rsid w:val="000239D9"/>
    <w:rsid w:val="00030291"/>
    <w:rsid w:val="000355A6"/>
    <w:rsid w:val="00047DBA"/>
    <w:rsid w:val="0005208E"/>
    <w:rsid w:val="0005418B"/>
    <w:rsid w:val="00054291"/>
    <w:rsid w:val="00054573"/>
    <w:rsid w:val="000664F9"/>
    <w:rsid w:val="0008331E"/>
    <w:rsid w:val="00092BFD"/>
    <w:rsid w:val="000A33D4"/>
    <w:rsid w:val="000A4A2D"/>
    <w:rsid w:val="000B3050"/>
    <w:rsid w:val="000B38A1"/>
    <w:rsid w:val="000C7D23"/>
    <w:rsid w:val="000D36B0"/>
    <w:rsid w:val="000D7257"/>
    <w:rsid w:val="000E28F7"/>
    <w:rsid w:val="000F69F5"/>
    <w:rsid w:val="001054D8"/>
    <w:rsid w:val="001066DB"/>
    <w:rsid w:val="00112663"/>
    <w:rsid w:val="0012059E"/>
    <w:rsid w:val="0012069E"/>
    <w:rsid w:val="00127860"/>
    <w:rsid w:val="001302AD"/>
    <w:rsid w:val="00135F82"/>
    <w:rsid w:val="00150F7A"/>
    <w:rsid w:val="00151ECF"/>
    <w:rsid w:val="001603D5"/>
    <w:rsid w:val="00165FAD"/>
    <w:rsid w:val="00172657"/>
    <w:rsid w:val="001832D7"/>
    <w:rsid w:val="001863A7"/>
    <w:rsid w:val="00193F68"/>
    <w:rsid w:val="0019700B"/>
    <w:rsid w:val="001A4FBD"/>
    <w:rsid w:val="001C28D9"/>
    <w:rsid w:val="001D42FB"/>
    <w:rsid w:val="001E1EAE"/>
    <w:rsid w:val="001E2090"/>
    <w:rsid w:val="001E5A5C"/>
    <w:rsid w:val="001F2641"/>
    <w:rsid w:val="00200053"/>
    <w:rsid w:val="002068E0"/>
    <w:rsid w:val="00217002"/>
    <w:rsid w:val="0022280D"/>
    <w:rsid w:val="0023347B"/>
    <w:rsid w:val="002372A8"/>
    <w:rsid w:val="00241B8E"/>
    <w:rsid w:val="002421AC"/>
    <w:rsid w:val="002450E7"/>
    <w:rsid w:val="00245D17"/>
    <w:rsid w:val="00246458"/>
    <w:rsid w:val="00247657"/>
    <w:rsid w:val="00250BA3"/>
    <w:rsid w:val="00254C8B"/>
    <w:rsid w:val="00276510"/>
    <w:rsid w:val="00276D6F"/>
    <w:rsid w:val="00277932"/>
    <w:rsid w:val="002845F9"/>
    <w:rsid w:val="00291A60"/>
    <w:rsid w:val="002C188E"/>
    <w:rsid w:val="002C7F6C"/>
    <w:rsid w:val="002D6BDF"/>
    <w:rsid w:val="002E217F"/>
    <w:rsid w:val="002E4D6A"/>
    <w:rsid w:val="002F4D0B"/>
    <w:rsid w:val="002F5BD6"/>
    <w:rsid w:val="003017CE"/>
    <w:rsid w:val="0031021C"/>
    <w:rsid w:val="00340AC9"/>
    <w:rsid w:val="00341F98"/>
    <w:rsid w:val="0035050E"/>
    <w:rsid w:val="00353F31"/>
    <w:rsid w:val="003728AB"/>
    <w:rsid w:val="00374264"/>
    <w:rsid w:val="003752EA"/>
    <w:rsid w:val="00391E99"/>
    <w:rsid w:val="003A432A"/>
    <w:rsid w:val="003B078D"/>
    <w:rsid w:val="003B27EB"/>
    <w:rsid w:val="003D0BD8"/>
    <w:rsid w:val="003D3F2E"/>
    <w:rsid w:val="003E62F7"/>
    <w:rsid w:val="003E66AA"/>
    <w:rsid w:val="003F38C8"/>
    <w:rsid w:val="003F7897"/>
    <w:rsid w:val="00410A95"/>
    <w:rsid w:val="0041392A"/>
    <w:rsid w:val="004163FF"/>
    <w:rsid w:val="004235EA"/>
    <w:rsid w:val="0045548D"/>
    <w:rsid w:val="00455C17"/>
    <w:rsid w:val="00465F31"/>
    <w:rsid w:val="004663E4"/>
    <w:rsid w:val="004822AE"/>
    <w:rsid w:val="00486EC8"/>
    <w:rsid w:val="004945FC"/>
    <w:rsid w:val="004A0706"/>
    <w:rsid w:val="004A1163"/>
    <w:rsid w:val="004A6C39"/>
    <w:rsid w:val="004C082C"/>
    <w:rsid w:val="004E0001"/>
    <w:rsid w:val="004E2CB5"/>
    <w:rsid w:val="004E5E23"/>
    <w:rsid w:val="004F30F1"/>
    <w:rsid w:val="004F3A30"/>
    <w:rsid w:val="00520D59"/>
    <w:rsid w:val="00522164"/>
    <w:rsid w:val="00540B0F"/>
    <w:rsid w:val="0054309A"/>
    <w:rsid w:val="00562DF5"/>
    <w:rsid w:val="005673DC"/>
    <w:rsid w:val="0057229D"/>
    <w:rsid w:val="005809BA"/>
    <w:rsid w:val="005A2F5D"/>
    <w:rsid w:val="005B4F2F"/>
    <w:rsid w:val="00602F66"/>
    <w:rsid w:val="00616EB6"/>
    <w:rsid w:val="00617563"/>
    <w:rsid w:val="0062157D"/>
    <w:rsid w:val="00635308"/>
    <w:rsid w:val="00640611"/>
    <w:rsid w:val="00640B38"/>
    <w:rsid w:val="00650FF4"/>
    <w:rsid w:val="0067052C"/>
    <w:rsid w:val="0067180C"/>
    <w:rsid w:val="00676D83"/>
    <w:rsid w:val="00693448"/>
    <w:rsid w:val="006B151A"/>
    <w:rsid w:val="006B2E02"/>
    <w:rsid w:val="006B4EEA"/>
    <w:rsid w:val="006D0CF6"/>
    <w:rsid w:val="006D2E2F"/>
    <w:rsid w:val="006E46CC"/>
    <w:rsid w:val="006E4FFC"/>
    <w:rsid w:val="006F18A3"/>
    <w:rsid w:val="006F4B39"/>
    <w:rsid w:val="007007DB"/>
    <w:rsid w:val="007072BE"/>
    <w:rsid w:val="007077A3"/>
    <w:rsid w:val="00710728"/>
    <w:rsid w:val="007134E2"/>
    <w:rsid w:val="007161B7"/>
    <w:rsid w:val="00724BD1"/>
    <w:rsid w:val="007250A8"/>
    <w:rsid w:val="0072564C"/>
    <w:rsid w:val="0072602D"/>
    <w:rsid w:val="007275D8"/>
    <w:rsid w:val="00732379"/>
    <w:rsid w:val="00736327"/>
    <w:rsid w:val="00741A2B"/>
    <w:rsid w:val="00745C61"/>
    <w:rsid w:val="0074750A"/>
    <w:rsid w:val="007546CB"/>
    <w:rsid w:val="00755ACC"/>
    <w:rsid w:val="007729BC"/>
    <w:rsid w:val="00772EE2"/>
    <w:rsid w:val="007741A9"/>
    <w:rsid w:val="007820F7"/>
    <w:rsid w:val="0078797C"/>
    <w:rsid w:val="00794671"/>
    <w:rsid w:val="007C3604"/>
    <w:rsid w:val="007C3A8E"/>
    <w:rsid w:val="007D6662"/>
    <w:rsid w:val="007E026B"/>
    <w:rsid w:val="007F76CC"/>
    <w:rsid w:val="00801E6B"/>
    <w:rsid w:val="00812377"/>
    <w:rsid w:val="00823235"/>
    <w:rsid w:val="00825EA2"/>
    <w:rsid w:val="008263C0"/>
    <w:rsid w:val="00837140"/>
    <w:rsid w:val="008407EF"/>
    <w:rsid w:val="00846506"/>
    <w:rsid w:val="00862F83"/>
    <w:rsid w:val="00871451"/>
    <w:rsid w:val="00890892"/>
    <w:rsid w:val="00893BD6"/>
    <w:rsid w:val="00895806"/>
    <w:rsid w:val="008A2AAE"/>
    <w:rsid w:val="008B10E4"/>
    <w:rsid w:val="008C5DCF"/>
    <w:rsid w:val="008D67C2"/>
    <w:rsid w:val="008D7A48"/>
    <w:rsid w:val="008E05DD"/>
    <w:rsid w:val="008E1DFA"/>
    <w:rsid w:val="008E25E3"/>
    <w:rsid w:val="008E66F5"/>
    <w:rsid w:val="008F1DB5"/>
    <w:rsid w:val="0091002A"/>
    <w:rsid w:val="00911F61"/>
    <w:rsid w:val="00923F42"/>
    <w:rsid w:val="00926F19"/>
    <w:rsid w:val="0093514B"/>
    <w:rsid w:val="00936301"/>
    <w:rsid w:val="00937FDF"/>
    <w:rsid w:val="00943DC7"/>
    <w:rsid w:val="009571A8"/>
    <w:rsid w:val="009650B1"/>
    <w:rsid w:val="00971061"/>
    <w:rsid w:val="009715B6"/>
    <w:rsid w:val="00973AA9"/>
    <w:rsid w:val="00976781"/>
    <w:rsid w:val="009819EB"/>
    <w:rsid w:val="00986D0F"/>
    <w:rsid w:val="0099075A"/>
    <w:rsid w:val="009937CD"/>
    <w:rsid w:val="009B5C19"/>
    <w:rsid w:val="009D2750"/>
    <w:rsid w:val="009D44DD"/>
    <w:rsid w:val="009E1B5C"/>
    <w:rsid w:val="009E3643"/>
    <w:rsid w:val="009E6ADF"/>
    <w:rsid w:val="009E7542"/>
    <w:rsid w:val="00A137E5"/>
    <w:rsid w:val="00A25039"/>
    <w:rsid w:val="00A2591D"/>
    <w:rsid w:val="00A302C7"/>
    <w:rsid w:val="00A33B88"/>
    <w:rsid w:val="00A34A4B"/>
    <w:rsid w:val="00A352FE"/>
    <w:rsid w:val="00A37E47"/>
    <w:rsid w:val="00A37E60"/>
    <w:rsid w:val="00A61647"/>
    <w:rsid w:val="00A63B9E"/>
    <w:rsid w:val="00A74126"/>
    <w:rsid w:val="00A84500"/>
    <w:rsid w:val="00A93698"/>
    <w:rsid w:val="00AA3319"/>
    <w:rsid w:val="00AB5774"/>
    <w:rsid w:val="00AB78C4"/>
    <w:rsid w:val="00AC15A1"/>
    <w:rsid w:val="00AD004B"/>
    <w:rsid w:val="00AD59BC"/>
    <w:rsid w:val="00AE062D"/>
    <w:rsid w:val="00AE70DA"/>
    <w:rsid w:val="00AF1937"/>
    <w:rsid w:val="00B024B2"/>
    <w:rsid w:val="00B035EE"/>
    <w:rsid w:val="00B1385C"/>
    <w:rsid w:val="00B17E0C"/>
    <w:rsid w:val="00B30DB5"/>
    <w:rsid w:val="00B43A10"/>
    <w:rsid w:val="00B45CA7"/>
    <w:rsid w:val="00B45ECE"/>
    <w:rsid w:val="00B6015A"/>
    <w:rsid w:val="00B674CA"/>
    <w:rsid w:val="00B7018B"/>
    <w:rsid w:val="00B76856"/>
    <w:rsid w:val="00B8246F"/>
    <w:rsid w:val="00B94B06"/>
    <w:rsid w:val="00B97E65"/>
    <w:rsid w:val="00BA12A9"/>
    <w:rsid w:val="00BB4AE1"/>
    <w:rsid w:val="00BC7999"/>
    <w:rsid w:val="00BC7AF0"/>
    <w:rsid w:val="00BD1A88"/>
    <w:rsid w:val="00BD742D"/>
    <w:rsid w:val="00C01C1E"/>
    <w:rsid w:val="00C05C65"/>
    <w:rsid w:val="00C242B3"/>
    <w:rsid w:val="00C377F6"/>
    <w:rsid w:val="00C43CFA"/>
    <w:rsid w:val="00C4696A"/>
    <w:rsid w:val="00C53C95"/>
    <w:rsid w:val="00C608DA"/>
    <w:rsid w:val="00C71D97"/>
    <w:rsid w:val="00C72AD7"/>
    <w:rsid w:val="00C8405A"/>
    <w:rsid w:val="00C86E5E"/>
    <w:rsid w:val="00C95BC9"/>
    <w:rsid w:val="00CC172F"/>
    <w:rsid w:val="00CC42D3"/>
    <w:rsid w:val="00CC47B4"/>
    <w:rsid w:val="00CD3317"/>
    <w:rsid w:val="00CE27BB"/>
    <w:rsid w:val="00CE5753"/>
    <w:rsid w:val="00CE5935"/>
    <w:rsid w:val="00CF17DC"/>
    <w:rsid w:val="00D073D4"/>
    <w:rsid w:val="00D10EDE"/>
    <w:rsid w:val="00D2706F"/>
    <w:rsid w:val="00D2748D"/>
    <w:rsid w:val="00D27F98"/>
    <w:rsid w:val="00D4328F"/>
    <w:rsid w:val="00D43C86"/>
    <w:rsid w:val="00D44B00"/>
    <w:rsid w:val="00D509E7"/>
    <w:rsid w:val="00D675EC"/>
    <w:rsid w:val="00D717E8"/>
    <w:rsid w:val="00D72AFF"/>
    <w:rsid w:val="00D7758B"/>
    <w:rsid w:val="00D82C9E"/>
    <w:rsid w:val="00D967B5"/>
    <w:rsid w:val="00DA010C"/>
    <w:rsid w:val="00DA2D2F"/>
    <w:rsid w:val="00DD02B8"/>
    <w:rsid w:val="00DD1F84"/>
    <w:rsid w:val="00DD3A72"/>
    <w:rsid w:val="00DD7FB2"/>
    <w:rsid w:val="00DE07D5"/>
    <w:rsid w:val="00DF588A"/>
    <w:rsid w:val="00E158D5"/>
    <w:rsid w:val="00E22585"/>
    <w:rsid w:val="00E24B6A"/>
    <w:rsid w:val="00E26D64"/>
    <w:rsid w:val="00E27E57"/>
    <w:rsid w:val="00E44E6D"/>
    <w:rsid w:val="00E532CF"/>
    <w:rsid w:val="00E5521F"/>
    <w:rsid w:val="00E70BAA"/>
    <w:rsid w:val="00E75599"/>
    <w:rsid w:val="00E848B7"/>
    <w:rsid w:val="00E8653D"/>
    <w:rsid w:val="00E9073C"/>
    <w:rsid w:val="00EA148B"/>
    <w:rsid w:val="00EB2D2E"/>
    <w:rsid w:val="00EB35D5"/>
    <w:rsid w:val="00EC12EA"/>
    <w:rsid w:val="00EC71D2"/>
    <w:rsid w:val="00ED187A"/>
    <w:rsid w:val="00ED685A"/>
    <w:rsid w:val="00EE6021"/>
    <w:rsid w:val="00F01162"/>
    <w:rsid w:val="00F028FA"/>
    <w:rsid w:val="00F05A77"/>
    <w:rsid w:val="00F12585"/>
    <w:rsid w:val="00F17907"/>
    <w:rsid w:val="00F20AE5"/>
    <w:rsid w:val="00F20BF2"/>
    <w:rsid w:val="00F21571"/>
    <w:rsid w:val="00F2208C"/>
    <w:rsid w:val="00F3693C"/>
    <w:rsid w:val="00F62D1F"/>
    <w:rsid w:val="00F6673B"/>
    <w:rsid w:val="00F77FBE"/>
    <w:rsid w:val="00F85883"/>
    <w:rsid w:val="00F950B9"/>
    <w:rsid w:val="00FA2031"/>
    <w:rsid w:val="00FB1113"/>
    <w:rsid w:val="00FB2ED9"/>
    <w:rsid w:val="00FB2FDE"/>
    <w:rsid w:val="00FC471D"/>
    <w:rsid w:val="00FC4CC2"/>
    <w:rsid w:val="00FC69F0"/>
    <w:rsid w:val="00FC7219"/>
    <w:rsid w:val="00FD35A2"/>
    <w:rsid w:val="00FE10BD"/>
    <w:rsid w:val="00FE4BDC"/>
    <w:rsid w:val="00FE74C3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2B54"/>
  <w15:chartTrackingRefBased/>
  <w15:docId w15:val="{D18B9A2A-9396-46F3-82F5-84C7EE1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4EEA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87">
    <w:name w:val="xl87"/>
    <w:basedOn w:val="a0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link w:val="xl87"/>
    <w:rPr>
      <w:sz w:val="18"/>
    </w:rPr>
  </w:style>
  <w:style w:type="paragraph" w:customStyle="1" w:styleId="a4">
    <w:name w:val="Сравнение редакций"/>
    <w:link w:val="a5"/>
    <w:rPr>
      <w:b/>
      <w:color w:val="000080"/>
    </w:rPr>
  </w:style>
  <w:style w:type="character" w:customStyle="1" w:styleId="a5">
    <w:name w:val="Сравнение редакций"/>
    <w:link w:val="a4"/>
    <w:rPr>
      <w:b/>
      <w:color w:val="000080"/>
    </w:rPr>
  </w:style>
  <w:style w:type="paragraph" w:customStyle="1" w:styleId="200">
    <w:name w:val="Знак Знак20"/>
    <w:link w:val="201"/>
    <w:rPr>
      <w:b/>
      <w:color w:val="000000"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customStyle="1" w:styleId="a6">
    <w:name w:val="Текст информации об изменениях"/>
    <w:basedOn w:val="a0"/>
    <w:next w:val="a0"/>
    <w:link w:val="a7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7">
    <w:name w:val="Текст информации об изменениях"/>
    <w:link w:val="a6"/>
    <w:rPr>
      <w:rFonts w:ascii="Arial" w:hAnsi="Arial"/>
      <w:color w:val="353842"/>
      <w:sz w:val="1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a8">
    <w:name w:val="Моноширинный"/>
    <w:basedOn w:val="a0"/>
    <w:next w:val="a0"/>
    <w:link w:val="a9"/>
    <w:pPr>
      <w:widowControl w:val="0"/>
      <w:jc w:val="both"/>
    </w:pPr>
    <w:rPr>
      <w:rFonts w:ascii="Courier New" w:hAnsi="Courier New"/>
      <w:sz w:val="24"/>
    </w:rPr>
  </w:style>
  <w:style w:type="character" w:customStyle="1" w:styleId="a9">
    <w:name w:val="Моноширинный"/>
    <w:link w:val="a8"/>
    <w:rPr>
      <w:rFonts w:ascii="Courier New" w:hAnsi="Courier New"/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link w:val="xl72"/>
    <w:rPr>
      <w:b/>
      <w:sz w:val="1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link w:val="msonormalcxsplast"/>
    <w:rPr>
      <w:color w:val="00FFFF"/>
      <w:sz w:val="24"/>
    </w:rPr>
  </w:style>
  <w:style w:type="paragraph" w:customStyle="1" w:styleId="aa">
    <w:name w:val="Интерактивный заголовок"/>
    <w:basedOn w:val="ab"/>
    <w:next w:val="a0"/>
    <w:link w:val="ac"/>
    <w:rPr>
      <w:b w:val="0"/>
      <w:color w:val="000000"/>
      <w:u w:val="single"/>
    </w:rPr>
  </w:style>
  <w:style w:type="character" w:customStyle="1" w:styleId="ac">
    <w:name w:val="Интерактивный заголовок"/>
    <w:link w:val="aa"/>
    <w:rPr>
      <w:rFonts w:ascii="Arial" w:hAnsi="Arial"/>
      <w:b w:val="0"/>
      <w:color w:val="000000"/>
      <w:sz w:val="24"/>
      <w:u w:val="single"/>
    </w:rPr>
  </w:style>
  <w:style w:type="paragraph" w:customStyle="1" w:styleId="ad">
    <w:name w:val="Активная гипертекстовая ссылка"/>
    <w:link w:val="ae"/>
    <w:rPr>
      <w:b/>
      <w:color w:val="008000"/>
      <w:u w:val="single"/>
    </w:rPr>
  </w:style>
  <w:style w:type="character" w:customStyle="1" w:styleId="ae">
    <w:name w:val="Активная гипертекстовая ссылка"/>
    <w:link w:val="ad"/>
    <w:rPr>
      <w:b/>
      <w:color w:val="008000"/>
      <w:u w:val="single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b/>
      <w:sz w:val="18"/>
    </w:rPr>
  </w:style>
  <w:style w:type="character" w:customStyle="1" w:styleId="xl750">
    <w:name w:val="xl75"/>
    <w:link w:val="xl75"/>
    <w:rPr>
      <w:b/>
      <w:sz w:val="18"/>
    </w:rPr>
  </w:style>
  <w:style w:type="paragraph" w:customStyle="1" w:styleId="23">
    <w:name w:val="Основной шрифт абзаца2"/>
    <w:link w:val="24"/>
    <w:rPr>
      <w:color w:val="000000"/>
    </w:rPr>
  </w:style>
  <w:style w:type="character" w:customStyle="1" w:styleId="24">
    <w:name w:val="Основной шрифт абзаца2"/>
    <w:link w:val="23"/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Calibri" w:hAnsi="Calibri"/>
      <w:sz w:val="16"/>
    </w:rPr>
  </w:style>
  <w:style w:type="character" w:customStyle="1" w:styleId="font50">
    <w:name w:val="font5"/>
    <w:link w:val="font5"/>
    <w:rPr>
      <w:rFonts w:ascii="Calibri" w:hAnsi="Calibri"/>
      <w:sz w:val="16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link w:val="xl82"/>
    <w:rPr>
      <w:sz w:val="18"/>
    </w:rPr>
  </w:style>
  <w:style w:type="paragraph" w:customStyle="1" w:styleId="af">
    <w:name w:val="Необходимые документы"/>
    <w:basedOn w:val="a0"/>
    <w:next w:val="a0"/>
    <w:link w:val="af0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0">
    <w:name w:val="Необходимые документы"/>
    <w:link w:val="af"/>
    <w:rPr>
      <w:rFonts w:ascii="Arial" w:hAnsi="Arial"/>
      <w:sz w:val="24"/>
    </w:rPr>
  </w:style>
  <w:style w:type="paragraph" w:customStyle="1" w:styleId="120">
    <w:name w:val="Знак12"/>
    <w:basedOn w:val="a0"/>
    <w:link w:val="121"/>
    <w:pPr>
      <w:spacing w:after="160" w:line="240" w:lineRule="exact"/>
    </w:pPr>
    <w:rPr>
      <w:rFonts w:ascii="Verdana" w:hAnsi="Verdana"/>
    </w:rPr>
  </w:style>
  <w:style w:type="character" w:customStyle="1" w:styleId="121">
    <w:name w:val="Знак12"/>
    <w:link w:val="120"/>
    <w:rPr>
      <w:rFonts w:ascii="Verdana" w:hAnsi="Verdana"/>
    </w:rPr>
  </w:style>
  <w:style w:type="paragraph" w:customStyle="1" w:styleId="af1">
    <w:name w:val="Колонтитул (левый)"/>
    <w:basedOn w:val="af2"/>
    <w:next w:val="a0"/>
    <w:link w:val="af3"/>
    <w:pPr>
      <w:jc w:val="both"/>
    </w:pPr>
    <w:rPr>
      <w:sz w:val="16"/>
    </w:rPr>
  </w:style>
  <w:style w:type="character" w:customStyle="1" w:styleId="af3">
    <w:name w:val="Колонтитул (левый)"/>
    <w:link w:val="af1"/>
    <w:rPr>
      <w:rFonts w:ascii="Arial" w:hAnsi="Arial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color w:val="000000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Pr>
      <w:color w:val="000000"/>
    </w:rPr>
  </w:style>
  <w:style w:type="character" w:customStyle="1" w:styleId="17">
    <w:name w:val="Основной шрифт абзаца1"/>
    <w:link w:val="16"/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7">
    <w:name w:val="Знак Знак2"/>
    <w:link w:val="28"/>
    <w:rPr>
      <w:color w:val="000000"/>
      <w:sz w:val="24"/>
    </w:rPr>
  </w:style>
  <w:style w:type="character" w:customStyle="1" w:styleId="28">
    <w:name w:val="Знак Знак2"/>
    <w:link w:val="27"/>
    <w:rPr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link w:val="xl101"/>
    <w:rPr>
      <w:sz w:val="24"/>
    </w:rPr>
  </w:style>
  <w:style w:type="paragraph" w:customStyle="1" w:styleId="18">
    <w:name w:val="Заголовок 1 Галя"/>
    <w:basedOn w:val="a0"/>
    <w:link w:val="19"/>
    <w:pPr>
      <w:jc w:val="center"/>
    </w:pPr>
    <w:rPr>
      <w:b/>
      <w:sz w:val="28"/>
    </w:rPr>
  </w:style>
  <w:style w:type="character" w:customStyle="1" w:styleId="19">
    <w:name w:val="Заголовок 1 Галя"/>
    <w:link w:val="18"/>
    <w:rPr>
      <w:b/>
      <w:sz w:val="28"/>
    </w:rPr>
  </w:style>
  <w:style w:type="paragraph" w:customStyle="1" w:styleId="af4">
    <w:name w:val="Объект"/>
    <w:basedOn w:val="a0"/>
    <w:next w:val="a0"/>
    <w:link w:val="af5"/>
    <w:pPr>
      <w:widowControl w:val="0"/>
      <w:jc w:val="both"/>
    </w:pPr>
    <w:rPr>
      <w:sz w:val="24"/>
    </w:rPr>
  </w:style>
  <w:style w:type="character" w:customStyle="1" w:styleId="af5">
    <w:name w:val="Объект"/>
    <w:link w:val="af4"/>
    <w:rPr>
      <w:sz w:val="24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Pr>
      <w:sz w:val="24"/>
    </w:rPr>
  </w:style>
  <w:style w:type="paragraph" w:customStyle="1" w:styleId="1a">
    <w:name w:val="Обычный1"/>
    <w:link w:val="1b"/>
    <w:pPr>
      <w:widowControl w:val="0"/>
    </w:pPr>
    <w:rPr>
      <w:color w:val="000000"/>
    </w:rPr>
  </w:style>
  <w:style w:type="character" w:customStyle="1" w:styleId="1b">
    <w:name w:val="Обычный1"/>
    <w:link w:val="1a"/>
  </w:style>
  <w:style w:type="paragraph" w:styleId="af6">
    <w:name w:val="Plain Text"/>
    <w:basedOn w:val="a0"/>
    <w:link w:val="af7"/>
    <w:rPr>
      <w:rFonts w:ascii="Calibri" w:hAnsi="Calibri"/>
      <w:sz w:val="22"/>
    </w:rPr>
  </w:style>
  <w:style w:type="character" w:customStyle="1" w:styleId="af7">
    <w:name w:val="Текст Знак"/>
    <w:link w:val="af6"/>
    <w:rPr>
      <w:rFonts w:ascii="Calibri" w:hAnsi="Calibri"/>
      <w:sz w:val="22"/>
    </w:rPr>
  </w:style>
  <w:style w:type="paragraph" w:customStyle="1" w:styleId="43">
    <w:name w:val="Знак4"/>
    <w:basedOn w:val="a0"/>
    <w:link w:val="44"/>
    <w:pPr>
      <w:spacing w:after="160" w:line="240" w:lineRule="exact"/>
    </w:pPr>
    <w:rPr>
      <w:rFonts w:ascii="Verdana" w:hAnsi="Verdana"/>
    </w:rPr>
  </w:style>
  <w:style w:type="character" w:customStyle="1" w:styleId="44">
    <w:name w:val="Знак4"/>
    <w:link w:val="43"/>
    <w:rPr>
      <w:rFonts w:ascii="Verdana" w:hAnsi="Verdana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link w:val="xl93"/>
    <w:rPr>
      <w:sz w:val="18"/>
    </w:rPr>
  </w:style>
  <w:style w:type="paragraph" w:customStyle="1" w:styleId="af8">
    <w:name w:val="Заголовок статьи"/>
    <w:basedOn w:val="a0"/>
    <w:next w:val="a0"/>
    <w:link w:val="af9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9">
    <w:name w:val="Заголовок статьи"/>
    <w:link w:val="af8"/>
    <w:rPr>
      <w:rFonts w:ascii="Arial" w:hAnsi="Arial"/>
      <w:sz w:val="24"/>
    </w:rPr>
  </w:style>
  <w:style w:type="paragraph" w:customStyle="1" w:styleId="110">
    <w:name w:val="Знак Знак110"/>
    <w:link w:val="1100"/>
    <w:rPr>
      <w:color w:val="000000"/>
      <w:sz w:val="24"/>
    </w:rPr>
  </w:style>
  <w:style w:type="character" w:customStyle="1" w:styleId="1100">
    <w:name w:val="Знак Знак110"/>
    <w:link w:val="110"/>
    <w:rPr>
      <w:sz w:val="24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link w:val="xl106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18"/>
    </w:rPr>
  </w:style>
  <w:style w:type="character" w:customStyle="1" w:styleId="xl950">
    <w:name w:val="xl95"/>
    <w:link w:val="xl95"/>
    <w:rPr>
      <w:sz w:val="18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link w:val="xl96"/>
    <w:rPr>
      <w:sz w:val="18"/>
    </w:rPr>
  </w:style>
  <w:style w:type="paragraph" w:customStyle="1" w:styleId="afa">
    <w:name w:val="Пример."/>
    <w:basedOn w:val="a0"/>
    <w:next w:val="a0"/>
    <w:link w:val="afb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b">
    <w:name w:val="Пример."/>
    <w:link w:val="afa"/>
    <w:rPr>
      <w:rFonts w:ascii="Arial" w:hAnsi="Arial"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link w:val="xl88"/>
    <w:rPr>
      <w:sz w:val="18"/>
    </w:rPr>
  </w:style>
  <w:style w:type="paragraph" w:customStyle="1" w:styleId="afc">
    <w:name w:val="Найденные слова"/>
    <w:link w:val="afd"/>
    <w:rPr>
      <w:b/>
      <w:color w:val="000080"/>
    </w:rPr>
  </w:style>
  <w:style w:type="character" w:customStyle="1" w:styleId="afd">
    <w:name w:val="Найденные слова"/>
    <w:link w:val="afc"/>
    <w:rPr>
      <w:b/>
      <w:color w:val="000080"/>
    </w:rPr>
  </w:style>
  <w:style w:type="paragraph" w:customStyle="1" w:styleId="afe">
    <w:name w:val="Текст (прав. подпись)"/>
    <w:basedOn w:val="a0"/>
    <w:next w:val="a0"/>
    <w:link w:val="aff"/>
    <w:pPr>
      <w:widowControl w:val="0"/>
      <w:jc w:val="right"/>
    </w:pPr>
    <w:rPr>
      <w:rFonts w:ascii="Arial" w:hAnsi="Arial"/>
      <w:sz w:val="22"/>
    </w:rPr>
  </w:style>
  <w:style w:type="character" w:customStyle="1" w:styleId="aff">
    <w:name w:val="Текст (прав. подпись)"/>
    <w:link w:val="afe"/>
    <w:rPr>
      <w:rFonts w:ascii="Arial" w:hAnsi="Arial"/>
      <w:sz w:val="22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link w:val="xl66"/>
    <w:rPr>
      <w:sz w:val="18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18"/>
    </w:rPr>
  </w:style>
  <w:style w:type="character" w:customStyle="1" w:styleId="xl970">
    <w:name w:val="xl97"/>
    <w:link w:val="xl97"/>
    <w:rPr>
      <w:sz w:val="18"/>
    </w:rPr>
  </w:style>
  <w:style w:type="paragraph" w:customStyle="1" w:styleId="aff0">
    <w:name w:val="Текст в таблице"/>
    <w:basedOn w:val="aff1"/>
    <w:next w:val="a0"/>
    <w:link w:val="aff2"/>
    <w:pPr>
      <w:ind w:firstLine="500"/>
    </w:pPr>
  </w:style>
  <w:style w:type="character" w:customStyle="1" w:styleId="aff2">
    <w:name w:val="Текст в таблице"/>
    <w:link w:val="aff0"/>
    <w:rPr>
      <w:rFonts w:ascii="Arial" w:hAnsi="Arial"/>
      <w:sz w:val="24"/>
    </w:rPr>
  </w:style>
  <w:style w:type="paragraph" w:customStyle="1" w:styleId="aff3">
    <w:name w:val="Цветовое выделение"/>
    <w:link w:val="aff4"/>
    <w:rPr>
      <w:b/>
      <w:color w:val="000080"/>
    </w:rPr>
  </w:style>
  <w:style w:type="character" w:customStyle="1" w:styleId="aff4">
    <w:name w:val="Цветовое выделение"/>
    <w:link w:val="aff3"/>
    <w:rPr>
      <w:b/>
      <w:color w:val="000080"/>
    </w:rPr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link w:val="p2"/>
    <w:rPr>
      <w:sz w:val="24"/>
    </w:rPr>
  </w:style>
  <w:style w:type="paragraph" w:styleId="aff5">
    <w:name w:val="Body Text"/>
    <w:basedOn w:val="a0"/>
    <w:link w:val="aff6"/>
    <w:rPr>
      <w:rFonts w:ascii="Arial" w:hAnsi="Arial"/>
      <w:sz w:val="24"/>
    </w:rPr>
  </w:style>
  <w:style w:type="character" w:customStyle="1" w:styleId="aff6">
    <w:name w:val="Основной текст Знак"/>
    <w:link w:val="aff5"/>
    <w:rPr>
      <w:rFonts w:ascii="Arial" w:hAnsi="Arial"/>
      <w:sz w:val="24"/>
    </w:rPr>
  </w:style>
  <w:style w:type="paragraph" w:customStyle="1" w:styleId="aff7">
    <w:name w:val="Цветовое выделение для Текст"/>
    <w:link w:val="aff8"/>
    <w:rPr>
      <w:color w:val="000000"/>
    </w:rPr>
  </w:style>
  <w:style w:type="character" w:customStyle="1" w:styleId="aff8">
    <w:name w:val="Цветовое выделение для Текст"/>
    <w:link w:val="aff7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link w:val="p1"/>
    <w:rPr>
      <w:sz w:val="24"/>
    </w:rPr>
  </w:style>
  <w:style w:type="paragraph" w:customStyle="1" w:styleId="31">
    <w:name w:val="Основной шрифт абзаца3"/>
    <w:link w:val="32"/>
    <w:rPr>
      <w:color w:val="000000"/>
    </w:rPr>
  </w:style>
  <w:style w:type="character" w:customStyle="1" w:styleId="32">
    <w:name w:val="Основной шрифт абзаца3"/>
    <w:link w:val="31"/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link w:val="xl90"/>
    <w:rPr>
      <w:sz w:val="18"/>
    </w:rPr>
  </w:style>
  <w:style w:type="paragraph" w:customStyle="1" w:styleId="33">
    <w:name w:val="Знак3"/>
    <w:basedOn w:val="a0"/>
    <w:link w:val="34"/>
    <w:pPr>
      <w:spacing w:after="160" w:line="240" w:lineRule="exact"/>
    </w:pPr>
    <w:rPr>
      <w:rFonts w:ascii="Verdana" w:hAnsi="Verdana"/>
    </w:rPr>
  </w:style>
  <w:style w:type="character" w:customStyle="1" w:styleId="34">
    <w:name w:val="Знак3"/>
    <w:link w:val="33"/>
    <w:rPr>
      <w:rFonts w:ascii="Verdana" w:hAnsi="Verdana"/>
    </w:rPr>
  </w:style>
  <w:style w:type="paragraph" w:customStyle="1" w:styleId="1e">
    <w:name w:val="Текст выноски Знак1"/>
    <w:link w:val="1f"/>
    <w:rPr>
      <w:rFonts w:ascii="Segoe UI" w:hAnsi="Segoe UI"/>
      <w:color w:val="000000"/>
      <w:sz w:val="18"/>
    </w:rPr>
  </w:style>
  <w:style w:type="character" w:customStyle="1" w:styleId="1f">
    <w:name w:val="Текст выноски Знак1"/>
    <w:link w:val="1e"/>
    <w:rPr>
      <w:rFonts w:ascii="Segoe UI" w:hAnsi="Segoe UI"/>
      <w:sz w:val="18"/>
    </w:rPr>
  </w:style>
  <w:style w:type="paragraph" w:styleId="aff9">
    <w:name w:val="Document Map"/>
    <w:basedOn w:val="a0"/>
    <w:link w:val="affa"/>
    <w:rPr>
      <w:rFonts w:ascii="Tahoma" w:hAnsi="Tahoma"/>
    </w:rPr>
  </w:style>
  <w:style w:type="character" w:customStyle="1" w:styleId="affa">
    <w:name w:val="Схема документа Знак"/>
    <w:link w:val="aff9"/>
    <w:rPr>
      <w:rFonts w:ascii="Tahoma" w:hAnsi="Tahoma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link w:val="130"/>
    <w:rPr>
      <w:rFonts w:ascii="Verdana" w:hAnsi="Verdana"/>
    </w:rPr>
  </w:style>
  <w:style w:type="paragraph" w:customStyle="1" w:styleId="affb">
    <w:name w:val="Основное меню (преемственное)"/>
    <w:basedOn w:val="a0"/>
    <w:next w:val="a0"/>
    <w:link w:val="affc"/>
    <w:pPr>
      <w:widowControl w:val="0"/>
      <w:jc w:val="both"/>
    </w:pPr>
    <w:rPr>
      <w:rFonts w:ascii="Verdana" w:hAnsi="Verdana"/>
      <w:sz w:val="24"/>
    </w:rPr>
  </w:style>
  <w:style w:type="character" w:customStyle="1" w:styleId="affc">
    <w:name w:val="Основное меню (преемственное)"/>
    <w:link w:val="affb"/>
    <w:rPr>
      <w:rFonts w:ascii="Verdana" w:hAnsi="Verdana"/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affd">
    <w:name w:val="Внимание: Криминал!!"/>
    <w:basedOn w:val="a0"/>
    <w:next w:val="a0"/>
    <w:link w:val="affe"/>
    <w:pPr>
      <w:widowControl w:val="0"/>
      <w:jc w:val="both"/>
    </w:pPr>
    <w:rPr>
      <w:rFonts w:ascii="Arial" w:hAnsi="Arial"/>
      <w:sz w:val="24"/>
    </w:rPr>
  </w:style>
  <w:style w:type="character" w:customStyle="1" w:styleId="affe">
    <w:name w:val="Внимание: Криминал!!"/>
    <w:link w:val="affd"/>
    <w:rPr>
      <w:rFonts w:ascii="Arial" w:hAnsi="Arial"/>
      <w:sz w:val="24"/>
    </w:rPr>
  </w:style>
  <w:style w:type="paragraph" w:customStyle="1" w:styleId="afff">
    <w:name w:val="Сравнение редакций. Добавленный фрагмент"/>
    <w:link w:val="afff0"/>
    <w:rPr>
      <w:color w:val="0000FF"/>
    </w:rPr>
  </w:style>
  <w:style w:type="character" w:customStyle="1" w:styleId="afff0">
    <w:name w:val="Сравнение редакций. Добавленный фрагмент"/>
    <w:link w:val="afff"/>
    <w:rPr>
      <w:color w:val="0000FF"/>
    </w:rPr>
  </w:style>
  <w:style w:type="paragraph" w:customStyle="1" w:styleId="afff1">
    <w:name w:val="Опечатки"/>
    <w:link w:val="afff2"/>
    <w:rPr>
      <w:color w:val="FF0000"/>
    </w:rPr>
  </w:style>
  <w:style w:type="character" w:customStyle="1" w:styleId="afff2">
    <w:name w:val="Опечатки"/>
    <w:link w:val="afff1"/>
    <w:rPr>
      <w:color w:val="FF000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link w:val="CharCharCarCarCharCharCarCarCharCharCarCarCharChar"/>
    <w:rPr>
      <w:rFonts w:ascii="Arial" w:hAnsi="Arial"/>
    </w:rPr>
  </w:style>
  <w:style w:type="paragraph" w:customStyle="1" w:styleId="afff3">
    <w:name w:val="Заголовок чужого сообщения"/>
    <w:link w:val="afff4"/>
    <w:rPr>
      <w:b/>
      <w:color w:val="FF0000"/>
    </w:rPr>
  </w:style>
  <w:style w:type="character" w:customStyle="1" w:styleId="afff4">
    <w:name w:val="Заголовок чужого сообщения"/>
    <w:link w:val="afff3"/>
    <w:rPr>
      <w:b/>
      <w:color w:val="FF0000"/>
    </w:rPr>
  </w:style>
  <w:style w:type="paragraph" w:styleId="afff5">
    <w:name w:val="List Paragraph"/>
    <w:basedOn w:val="a0"/>
    <w:link w:val="afff6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6">
    <w:name w:val="Абзац списка Знак"/>
    <w:link w:val="afff5"/>
    <w:rPr>
      <w:rFonts w:ascii="Calibri" w:hAnsi="Calibri"/>
      <w:sz w:val="22"/>
    </w:rPr>
  </w:style>
  <w:style w:type="paragraph" w:customStyle="1" w:styleId="xl89">
    <w:name w:val="xl89"/>
    <w:basedOn w:val="a0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link w:val="xl89"/>
    <w:rPr>
      <w:sz w:val="18"/>
    </w:rPr>
  </w:style>
  <w:style w:type="paragraph" w:customStyle="1" w:styleId="1f2">
    <w:name w:val="Обычный1"/>
    <w:link w:val="1f3"/>
    <w:rPr>
      <w:color w:val="000000"/>
    </w:rPr>
  </w:style>
  <w:style w:type="character" w:customStyle="1" w:styleId="1f3">
    <w:name w:val="Обычный1"/>
    <w:link w:val="1f2"/>
  </w:style>
  <w:style w:type="paragraph" w:customStyle="1" w:styleId="160">
    <w:name w:val="Знак Знак16"/>
    <w:link w:val="161"/>
    <w:rPr>
      <w:i/>
      <w:color w:val="000000"/>
      <w:sz w:val="24"/>
    </w:rPr>
  </w:style>
  <w:style w:type="character" w:customStyle="1" w:styleId="161">
    <w:name w:val="Знак Знак16"/>
    <w:link w:val="160"/>
    <w:rPr>
      <w:i/>
      <w:sz w:val="24"/>
    </w:rPr>
  </w:style>
  <w:style w:type="paragraph" w:customStyle="1" w:styleId="FontStyle35">
    <w:name w:val="Font Style35"/>
    <w:link w:val="FontStyle350"/>
    <w:rPr>
      <w:b/>
      <w:color w:val="000000"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47">
    <w:name w:val="Знак Знак4"/>
    <w:link w:val="48"/>
    <w:rPr>
      <w:color w:val="000000"/>
      <w:sz w:val="24"/>
    </w:rPr>
  </w:style>
  <w:style w:type="character" w:customStyle="1" w:styleId="48">
    <w:name w:val="Знак Знак4"/>
    <w:link w:val="47"/>
    <w:rPr>
      <w:sz w:val="24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b/>
      <w:sz w:val="18"/>
    </w:rPr>
  </w:style>
  <w:style w:type="character" w:customStyle="1" w:styleId="xl710">
    <w:name w:val="xl71"/>
    <w:link w:val="xl71"/>
    <w:rPr>
      <w:b/>
      <w:sz w:val="18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link w:val="xl63"/>
    <w:rPr>
      <w:sz w:val="16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link w:val="p6"/>
    <w:rPr>
      <w:sz w:val="24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sz w:val="18"/>
    </w:rPr>
  </w:style>
  <w:style w:type="character" w:customStyle="1" w:styleId="xl800">
    <w:name w:val="xl80"/>
    <w:link w:val="xl80"/>
    <w:rPr>
      <w:sz w:val="18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link w:val="Normall"/>
    <w:rPr>
      <w:sz w:val="24"/>
    </w:rPr>
  </w:style>
  <w:style w:type="paragraph" w:customStyle="1" w:styleId="afff7">
    <w:name w:val="Нормальный (справка)"/>
    <w:basedOn w:val="a0"/>
    <w:next w:val="a0"/>
    <w:link w:val="afff8"/>
    <w:pPr>
      <w:widowControl w:val="0"/>
      <w:ind w:left="170" w:right="170"/>
    </w:pPr>
    <w:rPr>
      <w:rFonts w:ascii="Arial" w:hAnsi="Arial"/>
    </w:rPr>
  </w:style>
  <w:style w:type="character" w:customStyle="1" w:styleId="afff8">
    <w:name w:val="Нормальный (справка)"/>
    <w:link w:val="afff7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9">
    <w:name w:val="Куда обратиться?"/>
    <w:basedOn w:val="a0"/>
    <w:next w:val="a0"/>
    <w:link w:val="afffa"/>
    <w:pPr>
      <w:widowControl w:val="0"/>
      <w:jc w:val="both"/>
    </w:pPr>
    <w:rPr>
      <w:rFonts w:ascii="Arial" w:hAnsi="Arial"/>
      <w:sz w:val="24"/>
    </w:rPr>
  </w:style>
  <w:style w:type="character" w:customStyle="1" w:styleId="afffa">
    <w:name w:val="Куда обратиться?"/>
    <w:link w:val="afff9"/>
    <w:rPr>
      <w:rFonts w:ascii="Arial" w:hAnsi="Arial"/>
      <w:sz w:val="24"/>
    </w:rPr>
  </w:style>
  <w:style w:type="paragraph" w:customStyle="1" w:styleId="afffb">
    <w:name w:val="Оглавление"/>
    <w:basedOn w:val="afffc"/>
    <w:next w:val="a0"/>
    <w:link w:val="afffd"/>
    <w:pPr>
      <w:ind w:left="140"/>
    </w:pPr>
    <w:rPr>
      <w:rFonts w:ascii="Arial" w:hAnsi="Arial"/>
    </w:rPr>
  </w:style>
  <w:style w:type="character" w:customStyle="1" w:styleId="afffd">
    <w:name w:val="Оглавление"/>
    <w:link w:val="afffb"/>
    <w:rPr>
      <w:rFonts w:ascii="Arial" w:hAnsi="Arial"/>
      <w:sz w:val="24"/>
    </w:rPr>
  </w:style>
  <w:style w:type="paragraph" w:customStyle="1" w:styleId="ListBulletChar">
    <w:name w:val="List Bullet Char"/>
    <w:link w:val="ListBulletChar0"/>
    <w:rPr>
      <w:color w:val="000000"/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fe">
    <w:name w:val="Центрированный (таблица)"/>
    <w:basedOn w:val="aff1"/>
    <w:next w:val="a0"/>
    <w:link w:val="affff"/>
    <w:pPr>
      <w:jc w:val="center"/>
    </w:pPr>
  </w:style>
  <w:style w:type="character" w:customStyle="1" w:styleId="affff">
    <w:name w:val="Центрированный (таблица)"/>
    <w:link w:val="afffe"/>
    <w:rPr>
      <w:rFonts w:ascii="Arial" w:hAnsi="Arial"/>
      <w:sz w:val="24"/>
    </w:rPr>
  </w:style>
  <w:style w:type="paragraph" w:customStyle="1" w:styleId="affff0">
    <w:name w:val="Постоянная часть"/>
    <w:basedOn w:val="affb"/>
    <w:next w:val="a0"/>
    <w:link w:val="affff1"/>
    <w:rPr>
      <w:rFonts w:ascii="Arial" w:hAnsi="Arial"/>
      <w:sz w:val="22"/>
    </w:rPr>
  </w:style>
  <w:style w:type="character" w:customStyle="1" w:styleId="affff1">
    <w:name w:val="Постоянная часть"/>
    <w:link w:val="affff0"/>
    <w:rPr>
      <w:rFonts w:ascii="Arial" w:hAnsi="Arial"/>
      <w:sz w:val="2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0"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1f4">
    <w:name w:val="Текст примечания Знак1"/>
    <w:link w:val="1f5"/>
    <w:rPr>
      <w:color w:val="000000"/>
    </w:rPr>
  </w:style>
  <w:style w:type="character" w:customStyle="1" w:styleId="1f5">
    <w:name w:val="Текст примечания Знак1"/>
    <w:link w:val="1f4"/>
  </w:style>
  <w:style w:type="paragraph" w:customStyle="1" w:styleId="210pt">
    <w:name w:val="Основной текст (2) + 10 pt"/>
    <w:link w:val="210pt0"/>
    <w:rPr>
      <w:color w:val="000000"/>
    </w:rPr>
  </w:style>
  <w:style w:type="character" w:customStyle="1" w:styleId="210pt0">
    <w:name w:val="Основной текст (2) + 10 pt"/>
    <w:link w:val="210pt"/>
  </w:style>
  <w:style w:type="paragraph" w:customStyle="1" w:styleId="111">
    <w:name w:val="Без интервала11"/>
    <w:basedOn w:val="a0"/>
    <w:link w:val="112"/>
    <w:rPr>
      <w:sz w:val="26"/>
    </w:rPr>
  </w:style>
  <w:style w:type="character" w:customStyle="1" w:styleId="112">
    <w:name w:val="Без интервала11"/>
    <w:link w:val="111"/>
    <w:rPr>
      <w:sz w:val="26"/>
    </w:rPr>
  </w:style>
  <w:style w:type="paragraph" w:customStyle="1" w:styleId="220">
    <w:name w:val="Знак Знак22"/>
    <w:basedOn w:val="a0"/>
    <w:link w:val="221"/>
    <w:pPr>
      <w:spacing w:after="160" w:line="240" w:lineRule="exact"/>
    </w:pPr>
    <w:rPr>
      <w:rFonts w:ascii="Verdana" w:hAnsi="Verdana"/>
    </w:rPr>
  </w:style>
  <w:style w:type="character" w:customStyle="1" w:styleId="221">
    <w:name w:val="Знак Знак22"/>
    <w:link w:val="220"/>
    <w:rPr>
      <w:rFonts w:ascii="Verdana" w:hAnsi="Verdana"/>
    </w:rPr>
  </w:style>
  <w:style w:type="paragraph" w:styleId="37">
    <w:name w:val="toc 3"/>
    <w:next w:val="a0"/>
    <w:link w:val="38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b/>
      <w:sz w:val="18"/>
    </w:rPr>
  </w:style>
  <w:style w:type="character" w:customStyle="1" w:styleId="xl780">
    <w:name w:val="xl78"/>
    <w:link w:val="xl78"/>
    <w:rPr>
      <w:b/>
      <w:sz w:val="18"/>
    </w:rPr>
  </w:style>
  <w:style w:type="paragraph" w:customStyle="1" w:styleId="1f6">
    <w:name w:val="Знак примечания1"/>
    <w:link w:val="1f7"/>
    <w:rPr>
      <w:color w:val="000000"/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18"/>
    </w:rPr>
  </w:style>
  <w:style w:type="character" w:customStyle="1" w:styleId="xl810">
    <w:name w:val="xl81"/>
    <w:link w:val="xl81"/>
    <w:rPr>
      <w:sz w:val="18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link w:val="xl84"/>
    <w:rPr>
      <w:sz w:val="18"/>
    </w:rPr>
  </w:style>
  <w:style w:type="paragraph" w:styleId="affff2">
    <w:name w:val="annotation subject"/>
    <w:basedOn w:val="affff3"/>
    <w:next w:val="affff3"/>
    <w:link w:val="affff4"/>
    <w:rPr>
      <w:b/>
    </w:rPr>
  </w:style>
  <w:style w:type="character" w:customStyle="1" w:styleId="affff4">
    <w:name w:val="Тема примечания Знак"/>
    <w:link w:val="affff2"/>
    <w:rPr>
      <w:rFonts w:ascii="Calibri" w:hAnsi="Calibri"/>
      <w:b/>
      <w:sz w:val="22"/>
    </w:rPr>
  </w:style>
  <w:style w:type="paragraph" w:styleId="affff5">
    <w:name w:val="Body Text Indent"/>
    <w:basedOn w:val="a0"/>
    <w:link w:val="affff6"/>
    <w:pPr>
      <w:ind w:firstLine="851"/>
      <w:jc w:val="both"/>
    </w:pPr>
    <w:rPr>
      <w:sz w:val="26"/>
    </w:rPr>
  </w:style>
  <w:style w:type="character" w:customStyle="1" w:styleId="affff6">
    <w:name w:val="Основной текст с отступом Знак"/>
    <w:link w:val="affff5"/>
    <w:rPr>
      <w:sz w:val="26"/>
    </w:rPr>
  </w:style>
  <w:style w:type="paragraph" w:styleId="2b">
    <w:name w:val="Body Text Indent 2"/>
    <w:basedOn w:val="a0"/>
    <w:link w:val="2c"/>
    <w:pPr>
      <w:ind w:firstLine="851"/>
      <w:jc w:val="both"/>
    </w:pPr>
    <w:rPr>
      <w:sz w:val="28"/>
    </w:rPr>
  </w:style>
  <w:style w:type="character" w:customStyle="1" w:styleId="2c">
    <w:name w:val="Основной текст с отступом 2 Знак"/>
    <w:link w:val="2b"/>
    <w:rPr>
      <w:sz w:val="28"/>
    </w:rPr>
  </w:style>
  <w:style w:type="paragraph" w:customStyle="1" w:styleId="afffc">
    <w:name w:val="Таблицы (моноширинный)"/>
    <w:basedOn w:val="a0"/>
    <w:next w:val="a0"/>
    <w:link w:val="affff7"/>
    <w:pPr>
      <w:widowControl w:val="0"/>
      <w:jc w:val="both"/>
    </w:pPr>
    <w:rPr>
      <w:rFonts w:ascii="Courier New" w:hAnsi="Courier New"/>
      <w:sz w:val="24"/>
    </w:rPr>
  </w:style>
  <w:style w:type="character" w:customStyle="1" w:styleId="affff7">
    <w:name w:val="Таблицы (моноширинный)"/>
    <w:link w:val="afffc"/>
    <w:rPr>
      <w:rFonts w:ascii="Courier New" w:hAnsi="Courier New"/>
      <w:sz w:val="24"/>
    </w:rPr>
  </w:style>
  <w:style w:type="paragraph" w:customStyle="1" w:styleId="2d">
    <w:name w:val="Основной шрифт абзаца2"/>
    <w:link w:val="2e"/>
    <w:rPr>
      <w:color w:val="000000"/>
    </w:rPr>
  </w:style>
  <w:style w:type="character" w:customStyle="1" w:styleId="2e">
    <w:name w:val="Основной шрифт абзаца2"/>
    <w:link w:val="2d"/>
  </w:style>
  <w:style w:type="paragraph" w:customStyle="1" w:styleId="affff8">
    <w:name w:val="Словарная статья"/>
    <w:basedOn w:val="a0"/>
    <w:next w:val="a0"/>
    <w:link w:val="affff9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9">
    <w:name w:val="Словарная статья"/>
    <w:link w:val="affff8"/>
    <w:rPr>
      <w:rFonts w:ascii="Arial" w:hAnsi="Arial"/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link w:val="xl100"/>
    <w:rPr>
      <w:sz w:val="18"/>
    </w:rPr>
  </w:style>
  <w:style w:type="paragraph" w:customStyle="1" w:styleId="1f8">
    <w:name w:val="Абзац списка1"/>
    <w:basedOn w:val="a0"/>
    <w:link w:val="1f9"/>
    <w:pPr>
      <w:ind w:left="720"/>
      <w:jc w:val="both"/>
    </w:pPr>
    <w:rPr>
      <w:rFonts w:ascii="Calibri" w:hAnsi="Calibri"/>
      <w:sz w:val="22"/>
    </w:rPr>
  </w:style>
  <w:style w:type="character" w:customStyle="1" w:styleId="1f9">
    <w:name w:val="Абзац списка1"/>
    <w:link w:val="1f8"/>
    <w:rPr>
      <w:rFonts w:ascii="Calibri" w:hAnsi="Calibri"/>
      <w:sz w:val="22"/>
    </w:rPr>
  </w:style>
  <w:style w:type="paragraph" w:customStyle="1" w:styleId="1fa">
    <w:name w:val="Обычный1"/>
    <w:link w:val="1fb"/>
    <w:rPr>
      <w:color w:val="000000"/>
    </w:rPr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  <w:rPr>
      <w:color w:val="000000"/>
    </w:rPr>
  </w:style>
  <w:style w:type="character" w:customStyle="1" w:styleId="1fd">
    <w:name w:val="Обычный1"/>
    <w:link w:val="1fc"/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link w:val="p5"/>
    <w:rPr>
      <w:sz w:val="24"/>
    </w:rPr>
  </w:style>
  <w:style w:type="paragraph" w:customStyle="1" w:styleId="1fe">
    <w:name w:val="Знак1"/>
    <w:basedOn w:val="a0"/>
    <w:link w:val="1ff"/>
    <w:pPr>
      <w:spacing w:after="160" w:line="240" w:lineRule="exact"/>
    </w:pPr>
    <w:rPr>
      <w:rFonts w:ascii="Verdana" w:hAnsi="Verdana"/>
    </w:rPr>
  </w:style>
  <w:style w:type="character" w:customStyle="1" w:styleId="1ff">
    <w:name w:val="Знак1"/>
    <w:link w:val="1fe"/>
    <w:rPr>
      <w:rFonts w:ascii="Verdana" w:hAnsi="Verdana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color w:val="000000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link w:val="xl91"/>
    <w:rPr>
      <w:sz w:val="18"/>
    </w:rPr>
  </w:style>
  <w:style w:type="paragraph" w:customStyle="1" w:styleId="affffa">
    <w:name w:val="Не вступил в силу"/>
    <w:link w:val="affffb"/>
    <w:rPr>
      <w:b/>
      <w:color w:val="008080"/>
    </w:rPr>
  </w:style>
  <w:style w:type="character" w:customStyle="1" w:styleId="affffb">
    <w:name w:val="Не вступил в силу"/>
    <w:link w:val="affffa"/>
    <w:rPr>
      <w:b/>
      <w:color w:val="008080"/>
    </w:rPr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link w:val="p7"/>
    <w:rPr>
      <w:sz w:val="24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link w:val="s1"/>
    <w:rPr>
      <w:sz w:val="24"/>
    </w:rPr>
  </w:style>
  <w:style w:type="paragraph" w:customStyle="1" w:styleId="113">
    <w:name w:val="Обычный11"/>
    <w:link w:val="114"/>
    <w:pPr>
      <w:widowControl w:val="0"/>
    </w:pPr>
    <w:rPr>
      <w:color w:val="000000"/>
    </w:rPr>
  </w:style>
  <w:style w:type="character" w:customStyle="1" w:styleId="114">
    <w:name w:val="Обычный11"/>
    <w:link w:val="113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link w:val="msonormalcxspmiddle"/>
    <w:rPr>
      <w:color w:val="00FFFF"/>
      <w:sz w:val="24"/>
    </w:rPr>
  </w:style>
  <w:style w:type="character" w:customStyle="1" w:styleId="50">
    <w:name w:val="Заголовок 5 Знак"/>
    <w:link w:val="5"/>
    <w:rPr>
      <w:b/>
      <w:i/>
      <w:sz w:val="26"/>
    </w:rPr>
  </w:style>
  <w:style w:type="paragraph" w:styleId="affffc">
    <w:name w:val="Balloon Text"/>
    <w:basedOn w:val="a0"/>
    <w:link w:val="affffd"/>
    <w:rPr>
      <w:rFonts w:ascii="Tahoma" w:hAnsi="Tahoma"/>
      <w:sz w:val="16"/>
    </w:rPr>
  </w:style>
  <w:style w:type="character" w:customStyle="1" w:styleId="affffd">
    <w:name w:val="Текст выноски Знак"/>
    <w:link w:val="affffc"/>
    <w:rPr>
      <w:rFonts w:ascii="Tahoma" w:hAnsi="Tahoma"/>
      <w:sz w:val="16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link w:val="xl107"/>
    <w:rPr>
      <w:b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link w:val="xl102"/>
    <w:rPr>
      <w:b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link w:val="xl86"/>
    <w:rPr>
      <w:sz w:val="18"/>
    </w:rPr>
  </w:style>
  <w:style w:type="paragraph" w:customStyle="1" w:styleId="affffe">
    <w:name w:val="Информация об изменениях документа"/>
    <w:basedOn w:val="afffff"/>
    <w:next w:val="a0"/>
    <w:link w:val="afffff0"/>
    <w:pPr>
      <w:widowControl w:val="0"/>
      <w:ind w:left="0"/>
    </w:pPr>
    <w:rPr>
      <w:sz w:val="24"/>
    </w:rPr>
  </w:style>
  <w:style w:type="character" w:customStyle="1" w:styleId="afffff0">
    <w:name w:val="Информация об изменениях документа"/>
    <w:link w:val="affffe"/>
    <w:rPr>
      <w:rFonts w:ascii="Arial" w:hAnsi="Arial"/>
      <w:i/>
      <w:color w:val="800080"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link w:val="xl103"/>
    <w:rPr>
      <w:sz w:val="24"/>
    </w:rPr>
  </w:style>
  <w:style w:type="paragraph" w:customStyle="1" w:styleId="2210">
    <w:name w:val="Знак Знак221"/>
    <w:link w:val="2211"/>
    <w:rPr>
      <w:b/>
      <w:color w:val="000000"/>
      <w:sz w:val="28"/>
    </w:rPr>
  </w:style>
  <w:style w:type="character" w:customStyle="1" w:styleId="2211">
    <w:name w:val="Знак Знак221"/>
    <w:link w:val="2210"/>
    <w:rPr>
      <w:b/>
      <w:sz w:val="28"/>
    </w:rPr>
  </w:style>
  <w:style w:type="character" w:customStyle="1" w:styleId="10">
    <w:name w:val="Заголовок 1 Знак"/>
    <w:link w:val="1"/>
    <w:uiPriority w:val="9"/>
    <w:rPr>
      <w:b/>
      <w:sz w:val="28"/>
    </w:rPr>
  </w:style>
  <w:style w:type="paragraph" w:customStyle="1" w:styleId="afffff1">
    <w:name w:val="Знак Знак"/>
    <w:link w:val="afffff2"/>
    <w:rPr>
      <w:rFonts w:ascii="Tahoma" w:hAnsi="Tahoma"/>
      <w:color w:val="000000"/>
      <w:sz w:val="16"/>
    </w:rPr>
  </w:style>
  <w:style w:type="character" w:customStyle="1" w:styleId="afffff2">
    <w:name w:val="Знак Знак"/>
    <w:link w:val="afffff1"/>
    <w:rPr>
      <w:rFonts w:ascii="Tahoma" w:hAnsi="Tahoma"/>
      <w:sz w:val="16"/>
    </w:rPr>
  </w:style>
  <w:style w:type="paragraph" w:styleId="39">
    <w:name w:val="Body Text 3"/>
    <w:basedOn w:val="a0"/>
    <w:link w:val="3a"/>
    <w:pPr>
      <w:spacing w:after="120"/>
    </w:pPr>
    <w:rPr>
      <w:sz w:val="16"/>
    </w:rPr>
  </w:style>
  <w:style w:type="character" w:customStyle="1" w:styleId="3a">
    <w:name w:val="Основной текст 3 Знак"/>
    <w:link w:val="39"/>
    <w:rPr>
      <w:sz w:val="16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link w:val="Style6"/>
    <w:rPr>
      <w:sz w:val="24"/>
    </w:rPr>
  </w:style>
  <w:style w:type="paragraph" w:customStyle="1" w:styleId="Heading1Char">
    <w:name w:val="Heading 1 Char"/>
    <w:link w:val="Heading1Char0"/>
    <w:rPr>
      <w:rFonts w:ascii="Calibri" w:hAnsi="Calibri"/>
      <w:b/>
      <w:color w:val="000000"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afffff3">
    <w:name w:val="Знак Знак Знак Знак"/>
    <w:basedOn w:val="a0"/>
    <w:link w:val="afffff4"/>
    <w:pPr>
      <w:widowControl w:val="0"/>
      <w:spacing w:after="160" w:line="240" w:lineRule="exact"/>
      <w:jc w:val="right"/>
    </w:pPr>
  </w:style>
  <w:style w:type="character" w:customStyle="1" w:styleId="afffff4">
    <w:name w:val="Знак Знак Знак Знак"/>
    <w:basedOn w:val="11"/>
    <w:link w:val="afffff3"/>
  </w:style>
  <w:style w:type="paragraph" w:customStyle="1" w:styleId="afffff5">
    <w:name w:val="Внимание: недобросовестность!"/>
    <w:basedOn w:val="a0"/>
    <w:next w:val="a0"/>
    <w:link w:val="afffff6"/>
    <w:pPr>
      <w:widowControl w:val="0"/>
      <w:jc w:val="both"/>
    </w:pPr>
    <w:rPr>
      <w:rFonts w:ascii="Arial" w:hAnsi="Arial"/>
      <w:sz w:val="24"/>
    </w:rPr>
  </w:style>
  <w:style w:type="character" w:customStyle="1" w:styleId="afffff6">
    <w:name w:val="Внимание: недобросовестность!"/>
    <w:link w:val="afffff5"/>
    <w:rPr>
      <w:rFonts w:ascii="Arial" w:hAnsi="Arial"/>
      <w:sz w:val="24"/>
    </w:rPr>
  </w:style>
  <w:style w:type="paragraph" w:customStyle="1" w:styleId="afffff7">
    <w:name w:val="Комментарий пользователя"/>
    <w:basedOn w:val="afffff"/>
    <w:next w:val="a0"/>
    <w:link w:val="afffff8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8">
    <w:name w:val="Комментарий пользователя"/>
    <w:link w:val="afffff7"/>
    <w:rPr>
      <w:rFonts w:ascii="Arial" w:hAnsi="Arial"/>
      <w:i w:val="0"/>
      <w:color w:val="000080"/>
      <w:sz w:val="24"/>
    </w:rPr>
  </w:style>
  <w:style w:type="paragraph" w:customStyle="1" w:styleId="210">
    <w:name w:val="Знак Знак21"/>
    <w:link w:val="211"/>
    <w:rPr>
      <w:b/>
      <w:color w:val="000000"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link w:val="Style21"/>
    <w:rPr>
      <w:sz w:val="24"/>
    </w:rPr>
  </w:style>
  <w:style w:type="paragraph" w:customStyle="1" w:styleId="3b">
    <w:name w:val="Знак Знак3"/>
    <w:basedOn w:val="a0"/>
    <w:link w:val="3c"/>
    <w:pPr>
      <w:spacing w:after="160" w:line="240" w:lineRule="exact"/>
    </w:pPr>
    <w:rPr>
      <w:rFonts w:ascii="Verdana" w:hAnsi="Verdana"/>
    </w:rPr>
  </w:style>
  <w:style w:type="character" w:customStyle="1" w:styleId="3c">
    <w:name w:val="Знак Знак3"/>
    <w:link w:val="3b"/>
    <w:rPr>
      <w:rFonts w:ascii="Verdana" w:hAnsi="Verdana"/>
    </w:rPr>
  </w:style>
  <w:style w:type="paragraph" w:customStyle="1" w:styleId="afffff9">
    <w:name w:val="Ссылка на утративший силу документ"/>
    <w:link w:val="afffffa"/>
    <w:rPr>
      <w:b/>
      <w:color w:val="749232"/>
    </w:rPr>
  </w:style>
  <w:style w:type="character" w:customStyle="1" w:styleId="afffffa">
    <w:name w:val="Ссылка на утративший силу документ"/>
    <w:link w:val="afffff9"/>
    <w:rPr>
      <w:b/>
      <w:color w:val="749232"/>
    </w:rPr>
  </w:style>
  <w:style w:type="paragraph" w:customStyle="1" w:styleId="51">
    <w:name w:val="Гиперссылка5"/>
    <w:link w:val="afffffb"/>
    <w:rPr>
      <w:color w:val="0000FF"/>
      <w:u w:val="single"/>
    </w:rPr>
  </w:style>
  <w:style w:type="character" w:styleId="afffffb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afffffc">
    <w:name w:val="Гипертекстовая ссылка"/>
    <w:link w:val="afffffd"/>
    <w:rPr>
      <w:b/>
      <w:color w:val="008000"/>
    </w:rPr>
  </w:style>
  <w:style w:type="character" w:customStyle="1" w:styleId="afffffd">
    <w:name w:val="Гипертекстовая ссылка"/>
    <w:link w:val="afffffc"/>
    <w:rPr>
      <w:b/>
      <w:color w:val="008000"/>
    </w:rPr>
  </w:style>
  <w:style w:type="character" w:customStyle="1" w:styleId="80">
    <w:name w:val="Заголовок 8 Знак"/>
    <w:link w:val="8"/>
    <w:rPr>
      <w:i/>
      <w:sz w:val="24"/>
    </w:rPr>
  </w:style>
  <w:style w:type="paragraph" w:customStyle="1" w:styleId="apple-converted-space">
    <w:name w:val="apple-converted-space"/>
    <w:link w:val="apple-converted-space0"/>
    <w:rPr>
      <w:color w:val="000000"/>
    </w:rPr>
  </w:style>
  <w:style w:type="character" w:customStyle="1" w:styleId="apple-converted-space0">
    <w:name w:val="apple-converted-space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color w:val="000000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1ff0">
    <w:name w:val="toc 1"/>
    <w:next w:val="a0"/>
    <w:link w:val="1ff1"/>
    <w:uiPriority w:val="39"/>
    <w:rPr>
      <w:rFonts w:ascii="XO Thames" w:hAnsi="XO Thames"/>
      <w:b/>
      <w:color w:val="000000"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122">
    <w:name w:val="Обычный12"/>
    <w:link w:val="123"/>
    <w:pPr>
      <w:widowControl w:val="0"/>
    </w:pPr>
    <w:rPr>
      <w:color w:val="000000"/>
    </w:rPr>
  </w:style>
  <w:style w:type="character" w:customStyle="1" w:styleId="123">
    <w:name w:val="Обычный12"/>
    <w:link w:val="122"/>
  </w:style>
  <w:style w:type="paragraph" w:customStyle="1" w:styleId="afffffe">
    <w:name w:val="Переменная часть"/>
    <w:basedOn w:val="affb"/>
    <w:next w:val="a0"/>
    <w:link w:val="affffff"/>
    <w:rPr>
      <w:rFonts w:ascii="Arial" w:hAnsi="Arial"/>
      <w:sz w:val="20"/>
    </w:rPr>
  </w:style>
  <w:style w:type="character" w:customStyle="1" w:styleId="affffff">
    <w:name w:val="Переменная часть"/>
    <w:link w:val="afffffe"/>
    <w:rPr>
      <w:rFonts w:ascii="Arial" w:hAnsi="Arial"/>
      <w:sz w:val="20"/>
    </w:rPr>
  </w:style>
  <w:style w:type="paragraph" w:customStyle="1" w:styleId="xl92">
    <w:name w:val="xl92"/>
    <w:basedOn w:val="a0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link w:val="xl92"/>
    <w:rPr>
      <w:sz w:val="18"/>
    </w:rPr>
  </w:style>
  <w:style w:type="paragraph" w:customStyle="1" w:styleId="49">
    <w:name w:val="Основной шрифт абзаца4"/>
    <w:rPr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0">
    <w:name w:val="Знак Знак Знак"/>
    <w:basedOn w:val="a0"/>
    <w:link w:val="affffff1"/>
    <w:pPr>
      <w:spacing w:after="160" w:line="240" w:lineRule="exact"/>
    </w:pPr>
    <w:rPr>
      <w:rFonts w:ascii="Verdana" w:hAnsi="Verdana"/>
    </w:rPr>
  </w:style>
  <w:style w:type="character" w:customStyle="1" w:styleId="affffff1">
    <w:name w:val="Знак Знак Знак"/>
    <w:link w:val="affffff0"/>
    <w:rPr>
      <w:rFonts w:ascii="Verdana" w:hAnsi="Verdana"/>
    </w:rPr>
  </w:style>
  <w:style w:type="paragraph" w:customStyle="1" w:styleId="150">
    <w:name w:val="Знак Знак15"/>
    <w:link w:val="151"/>
    <w:rPr>
      <w:i/>
      <w:color w:val="000000"/>
      <w:sz w:val="24"/>
    </w:rPr>
  </w:style>
  <w:style w:type="character" w:customStyle="1" w:styleId="151">
    <w:name w:val="Знак Знак15"/>
    <w:link w:val="150"/>
    <w:rPr>
      <w:i/>
      <w:sz w:val="24"/>
    </w:rPr>
  </w:style>
  <w:style w:type="paragraph" w:customStyle="1" w:styleId="115">
    <w:name w:val="Абзац списка11"/>
    <w:basedOn w:val="a0"/>
    <w:link w:val="116"/>
    <w:pPr>
      <w:ind w:left="720"/>
      <w:jc w:val="both"/>
    </w:pPr>
    <w:rPr>
      <w:rFonts w:ascii="Calibri" w:hAnsi="Calibri"/>
      <w:sz w:val="22"/>
    </w:rPr>
  </w:style>
  <w:style w:type="character" w:customStyle="1" w:styleId="116">
    <w:name w:val="Абзац списка11"/>
    <w:link w:val="115"/>
    <w:rPr>
      <w:rFonts w:ascii="Calibri" w:hAnsi="Calibri"/>
      <w:sz w:val="22"/>
    </w:rPr>
  </w:style>
  <w:style w:type="paragraph" w:customStyle="1" w:styleId="1ff2">
    <w:name w:val="Строгий1"/>
    <w:link w:val="1ff3"/>
    <w:rPr>
      <w:b/>
      <w:color w:val="000000"/>
    </w:rPr>
  </w:style>
  <w:style w:type="character" w:customStyle="1" w:styleId="1ff3">
    <w:name w:val="Строгий1"/>
    <w:link w:val="1ff2"/>
    <w:rPr>
      <w:b/>
    </w:rPr>
  </w:style>
  <w:style w:type="paragraph" w:styleId="3d">
    <w:name w:val="Body Text Indent 3"/>
    <w:basedOn w:val="a0"/>
    <w:link w:val="3e"/>
    <w:pPr>
      <w:ind w:firstLine="851"/>
      <w:jc w:val="both"/>
    </w:pPr>
    <w:rPr>
      <w:sz w:val="26"/>
    </w:rPr>
  </w:style>
  <w:style w:type="character" w:customStyle="1" w:styleId="3e">
    <w:name w:val="Основной текст с отступом 3 Знак"/>
    <w:link w:val="3d"/>
    <w:rPr>
      <w:sz w:val="26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18"/>
    </w:rPr>
  </w:style>
  <w:style w:type="character" w:customStyle="1" w:styleId="xl830">
    <w:name w:val="xl83"/>
    <w:link w:val="xl83"/>
    <w:rPr>
      <w:sz w:val="18"/>
    </w:rPr>
  </w:style>
  <w:style w:type="paragraph" w:customStyle="1" w:styleId="affffff2">
    <w:name w:val="Сравнение редакций. Удаленный фрагмент"/>
    <w:link w:val="affffff3"/>
    <w:rPr>
      <w:strike/>
      <w:color w:val="808000"/>
    </w:rPr>
  </w:style>
  <w:style w:type="character" w:customStyle="1" w:styleId="affffff3">
    <w:name w:val="Сравнение редакций. Удаленный фрагмент"/>
    <w:link w:val="affffff2"/>
    <w:rPr>
      <w:strike/>
      <w:color w:val="808000"/>
    </w:rPr>
  </w:style>
  <w:style w:type="paragraph" w:customStyle="1" w:styleId="1110">
    <w:name w:val="Знак Знак111"/>
    <w:basedOn w:val="a0"/>
    <w:link w:val="1111"/>
    <w:pPr>
      <w:spacing w:after="160" w:line="240" w:lineRule="exact"/>
    </w:pPr>
    <w:rPr>
      <w:rFonts w:ascii="Verdana" w:hAnsi="Verdana"/>
    </w:rPr>
  </w:style>
  <w:style w:type="character" w:customStyle="1" w:styleId="1111">
    <w:name w:val="Знак Знак111"/>
    <w:link w:val="1110"/>
    <w:rPr>
      <w:rFonts w:ascii="Verdana" w:hAnsi="Verdana"/>
    </w:rPr>
  </w:style>
  <w:style w:type="paragraph" w:customStyle="1" w:styleId="52">
    <w:name w:val="Знак5"/>
    <w:basedOn w:val="a0"/>
    <w:link w:val="53"/>
    <w:pPr>
      <w:spacing w:after="160" w:line="240" w:lineRule="exact"/>
    </w:pPr>
    <w:rPr>
      <w:rFonts w:ascii="Verdana" w:hAnsi="Verdana"/>
    </w:rPr>
  </w:style>
  <w:style w:type="character" w:customStyle="1" w:styleId="53">
    <w:name w:val="Знак5"/>
    <w:link w:val="52"/>
    <w:rPr>
      <w:rFonts w:ascii="Verdana" w:hAnsi="Verdana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link w:val="HTML"/>
    <w:rPr>
      <w:rFonts w:ascii="Arial Unicode MS" w:hAnsi="Arial Unicode MS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link w:val="xl104"/>
    <w:rPr>
      <w:sz w:val="24"/>
    </w:rPr>
  </w:style>
  <w:style w:type="paragraph" w:customStyle="1" w:styleId="FontStyle12">
    <w:name w:val="Font Style12"/>
    <w:link w:val="FontStyle120"/>
    <w:rPr>
      <w:color w:val="000000"/>
    </w:rPr>
  </w:style>
  <w:style w:type="character" w:customStyle="1" w:styleId="FontStyle120">
    <w:name w:val="Font Style12"/>
    <w:link w:val="FontStyle12"/>
  </w:style>
  <w:style w:type="paragraph" w:customStyle="1" w:styleId="affffff4">
    <w:name w:val="Продолжение ссылки"/>
    <w:link w:val="affffff5"/>
    <w:rPr>
      <w:color w:val="000000"/>
    </w:rPr>
  </w:style>
  <w:style w:type="character" w:customStyle="1" w:styleId="affffff5">
    <w:name w:val="Продолжение ссылки"/>
    <w:link w:val="affffff4"/>
  </w:style>
  <w:style w:type="paragraph" w:customStyle="1" w:styleId="117">
    <w:name w:val="Знак11"/>
    <w:basedOn w:val="a0"/>
    <w:link w:val="118"/>
    <w:pPr>
      <w:spacing w:after="160" w:line="240" w:lineRule="exact"/>
    </w:pPr>
    <w:rPr>
      <w:rFonts w:ascii="Verdana" w:hAnsi="Verdana"/>
    </w:rPr>
  </w:style>
  <w:style w:type="character" w:customStyle="1" w:styleId="118">
    <w:name w:val="Знак11"/>
    <w:link w:val="117"/>
    <w:rPr>
      <w:rFonts w:ascii="Verdana" w:hAnsi="Verdana"/>
    </w:rPr>
  </w:style>
  <w:style w:type="paragraph" w:customStyle="1" w:styleId="Heading">
    <w:name w:val="Heading"/>
    <w:link w:val="Heading0"/>
    <w:rPr>
      <w:rFonts w:ascii="Arial" w:hAnsi="Arial"/>
      <w:b/>
      <w:color w:val="000000"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8"/>
    </w:rPr>
  </w:style>
  <w:style w:type="character" w:customStyle="1" w:styleId="xl640">
    <w:name w:val="xl64"/>
    <w:link w:val="xl64"/>
    <w:rPr>
      <w:sz w:val="18"/>
    </w:rPr>
  </w:style>
  <w:style w:type="paragraph" w:customStyle="1" w:styleId="affffff6">
    <w:name w:val="Текст (справка)"/>
    <w:basedOn w:val="a0"/>
    <w:next w:val="a0"/>
    <w:link w:val="affffff7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7">
    <w:name w:val="Текст (справка)"/>
    <w:link w:val="affffff6"/>
    <w:rPr>
      <w:rFonts w:ascii="Arial" w:hAnsi="Arial"/>
      <w:sz w:val="24"/>
    </w:rPr>
  </w:style>
  <w:style w:type="paragraph" w:customStyle="1" w:styleId="54">
    <w:name w:val="Знак Знак5"/>
    <w:link w:val="55"/>
    <w:rPr>
      <w:b/>
      <w:color w:val="000000"/>
      <w:sz w:val="28"/>
    </w:rPr>
  </w:style>
  <w:style w:type="character" w:customStyle="1" w:styleId="55">
    <w:name w:val="Знак Знак5"/>
    <w:link w:val="54"/>
    <w:rPr>
      <w:b/>
      <w:sz w:val="28"/>
    </w:rPr>
  </w:style>
  <w:style w:type="paragraph" w:customStyle="1" w:styleId="1ff4">
    <w:name w:val="Без интервала1"/>
    <w:basedOn w:val="a0"/>
    <w:link w:val="1ff5"/>
    <w:rPr>
      <w:sz w:val="26"/>
    </w:rPr>
  </w:style>
  <w:style w:type="character" w:customStyle="1" w:styleId="1ff5">
    <w:name w:val="Без интервала1"/>
    <w:link w:val="1ff4"/>
    <w:rPr>
      <w:sz w:val="26"/>
    </w:rPr>
  </w:style>
  <w:style w:type="paragraph" w:customStyle="1" w:styleId="2f">
    <w:name w:val="Знак2"/>
    <w:basedOn w:val="a0"/>
    <w:link w:val="2f0"/>
    <w:pPr>
      <w:spacing w:after="160" w:line="240" w:lineRule="exact"/>
    </w:pPr>
    <w:rPr>
      <w:rFonts w:ascii="Verdana" w:hAnsi="Verdana"/>
    </w:rPr>
  </w:style>
  <w:style w:type="character" w:customStyle="1" w:styleId="2f0">
    <w:name w:val="Знак2"/>
    <w:link w:val="2f"/>
    <w:rPr>
      <w:rFonts w:ascii="Verdana" w:hAnsi="Verdana"/>
    </w:rPr>
  </w:style>
  <w:style w:type="paragraph" w:customStyle="1" w:styleId="2f1">
    <w:name w:val="Основной текст (2)"/>
    <w:basedOn w:val="a0"/>
    <w:link w:val="2f2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f2">
    <w:name w:val="Основной текст (2)"/>
    <w:link w:val="2f1"/>
    <w:rPr>
      <w:sz w:val="26"/>
    </w:rPr>
  </w:style>
  <w:style w:type="paragraph" w:customStyle="1" w:styleId="affffff8">
    <w:name w:val="Прижатый влево"/>
    <w:basedOn w:val="a0"/>
    <w:next w:val="a0"/>
    <w:link w:val="affffff9"/>
    <w:rPr>
      <w:rFonts w:ascii="Arial" w:hAnsi="Arial"/>
      <w:sz w:val="28"/>
    </w:rPr>
  </w:style>
  <w:style w:type="character" w:customStyle="1" w:styleId="affffff9">
    <w:name w:val="Прижатый влево"/>
    <w:link w:val="affffff8"/>
    <w:rPr>
      <w:rFonts w:ascii="Arial" w:hAnsi="Arial"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link w:val="OEM"/>
    <w:rPr>
      <w:rFonts w:ascii="Courier New" w:hAnsi="Courier New"/>
    </w:rPr>
  </w:style>
  <w:style w:type="paragraph" w:customStyle="1" w:styleId="xl94">
    <w:name w:val="xl94"/>
    <w:basedOn w:val="a0"/>
    <w:link w:val="xl940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link w:val="xl94"/>
    <w:rPr>
      <w:sz w:val="18"/>
    </w:rPr>
  </w:style>
  <w:style w:type="paragraph" w:customStyle="1" w:styleId="affffffa">
    <w:name w:val="Колонтитул (правый)"/>
    <w:basedOn w:val="afe"/>
    <w:next w:val="a0"/>
    <w:link w:val="affffffb"/>
    <w:pPr>
      <w:jc w:val="both"/>
    </w:pPr>
    <w:rPr>
      <w:sz w:val="16"/>
    </w:rPr>
  </w:style>
  <w:style w:type="character" w:customStyle="1" w:styleId="affffffb">
    <w:name w:val="Колонтитул (правый)"/>
    <w:link w:val="affffffa"/>
    <w:rPr>
      <w:rFonts w:ascii="Arial" w:hAnsi="Arial"/>
      <w:sz w:val="16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link w:val="p3"/>
    <w:rPr>
      <w:sz w:val="24"/>
    </w:rPr>
  </w:style>
  <w:style w:type="paragraph" w:customStyle="1" w:styleId="affffffc">
    <w:name w:val="Знак"/>
    <w:basedOn w:val="a0"/>
    <w:link w:val="affffffd"/>
    <w:pPr>
      <w:spacing w:after="160" w:line="240" w:lineRule="exact"/>
    </w:pPr>
    <w:rPr>
      <w:rFonts w:ascii="Verdana" w:hAnsi="Verdana"/>
      <w:sz w:val="24"/>
    </w:rPr>
  </w:style>
  <w:style w:type="character" w:customStyle="1" w:styleId="affffffd">
    <w:name w:val="Знак"/>
    <w:link w:val="affffffc"/>
    <w:rPr>
      <w:rFonts w:ascii="Verdana" w:hAnsi="Verdana"/>
      <w:sz w:val="24"/>
    </w:rPr>
  </w:style>
  <w:style w:type="paragraph" w:customStyle="1" w:styleId="aff1">
    <w:name w:val="Нормальный (таблица)"/>
    <w:basedOn w:val="a0"/>
    <w:next w:val="a0"/>
    <w:link w:val="affffffe"/>
    <w:pPr>
      <w:widowControl w:val="0"/>
      <w:jc w:val="both"/>
    </w:pPr>
    <w:rPr>
      <w:rFonts w:ascii="Arial" w:hAnsi="Arial"/>
      <w:sz w:val="24"/>
    </w:rPr>
  </w:style>
  <w:style w:type="character" w:customStyle="1" w:styleId="affffffe">
    <w:name w:val="Нормальный (таблица)"/>
    <w:link w:val="aff1"/>
    <w:rPr>
      <w:rFonts w:ascii="Arial" w:hAnsi="Arial"/>
      <w:sz w:val="24"/>
    </w:rPr>
  </w:style>
  <w:style w:type="paragraph" w:styleId="afffffff">
    <w:name w:val="caption"/>
    <w:basedOn w:val="a0"/>
    <w:next w:val="a0"/>
    <w:link w:val="afffffff0"/>
    <w:pPr>
      <w:jc w:val="center"/>
    </w:pPr>
    <w:rPr>
      <w:b/>
      <w:sz w:val="28"/>
    </w:rPr>
  </w:style>
  <w:style w:type="character" w:customStyle="1" w:styleId="afffffff0">
    <w:name w:val="Название объекта Знак"/>
    <w:link w:val="afffffff"/>
    <w:rPr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link w:val="p4"/>
    <w:rPr>
      <w:sz w:val="24"/>
    </w:rPr>
  </w:style>
  <w:style w:type="paragraph" w:customStyle="1" w:styleId="2f3">
    <w:name w:val="Подпись к таблице (2)"/>
    <w:basedOn w:val="a0"/>
    <w:link w:val="2f4"/>
    <w:pPr>
      <w:spacing w:line="240" w:lineRule="atLeast"/>
    </w:pPr>
    <w:rPr>
      <w:sz w:val="27"/>
    </w:rPr>
  </w:style>
  <w:style w:type="character" w:customStyle="1" w:styleId="2f4">
    <w:name w:val="Подпись к таблице (2)"/>
    <w:link w:val="2f3"/>
    <w:rPr>
      <w:sz w:val="27"/>
    </w:rPr>
  </w:style>
  <w:style w:type="paragraph" w:customStyle="1" w:styleId="1ff6">
    <w:name w:val="Обычный1"/>
    <w:link w:val="1ff7"/>
    <w:pPr>
      <w:widowControl w:val="0"/>
    </w:pPr>
    <w:rPr>
      <w:color w:val="000000"/>
    </w:rPr>
  </w:style>
  <w:style w:type="character" w:customStyle="1" w:styleId="1ff7">
    <w:name w:val="Обычный1"/>
    <w:link w:val="1ff6"/>
  </w:style>
  <w:style w:type="paragraph" w:customStyle="1" w:styleId="1ff8">
    <w:name w:val="Абзац списка1"/>
    <w:basedOn w:val="a0"/>
    <w:link w:val="1ff9"/>
    <w:pPr>
      <w:ind w:left="720"/>
      <w:jc w:val="both"/>
    </w:pPr>
    <w:rPr>
      <w:rFonts w:ascii="Calibri" w:hAnsi="Calibri"/>
      <w:sz w:val="22"/>
    </w:rPr>
  </w:style>
  <w:style w:type="character" w:customStyle="1" w:styleId="1ff9">
    <w:name w:val="Абзац списка1"/>
    <w:link w:val="1ff8"/>
    <w:rPr>
      <w:rFonts w:ascii="Calibri" w:hAnsi="Calibri"/>
      <w:sz w:val="22"/>
    </w:rPr>
  </w:style>
  <w:style w:type="paragraph" w:customStyle="1" w:styleId="afffffff1">
    <w:name w:val="Заголовок своего сообщения"/>
    <w:link w:val="afffffff2"/>
    <w:rPr>
      <w:b/>
      <w:color w:val="000080"/>
    </w:rPr>
  </w:style>
  <w:style w:type="character" w:customStyle="1" w:styleId="afffffff2">
    <w:name w:val="Заголовок своего сообщения"/>
    <w:link w:val="afffffff1"/>
    <w:rPr>
      <w:b/>
      <w:color w:val="000080"/>
    </w:rPr>
  </w:style>
  <w:style w:type="paragraph" w:customStyle="1" w:styleId="Normal1">
    <w:name w:val="Normal1"/>
    <w:link w:val="Normal10"/>
    <w:pPr>
      <w:widowControl w:val="0"/>
    </w:pPr>
    <w:rPr>
      <w:color w:val="000000"/>
    </w:rPr>
  </w:style>
  <w:style w:type="character" w:customStyle="1" w:styleId="Normal10">
    <w:name w:val="Normal1"/>
    <w:link w:val="Normal1"/>
  </w:style>
  <w:style w:type="paragraph" w:customStyle="1" w:styleId="1ffa">
    <w:name w:val="Обычный1"/>
    <w:link w:val="1ffb"/>
    <w:rPr>
      <w:color w:val="000000"/>
    </w:rPr>
  </w:style>
  <w:style w:type="character" w:customStyle="1" w:styleId="1ffb">
    <w:name w:val="Обычный1"/>
    <w:link w:val="1ffa"/>
  </w:style>
  <w:style w:type="paragraph" w:styleId="56">
    <w:name w:val="toc 5"/>
    <w:next w:val="a0"/>
    <w:link w:val="57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61">
    <w:name w:val="Знак Знак6"/>
    <w:link w:val="62"/>
    <w:rPr>
      <w:b/>
      <w:color w:val="000000"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xl67">
    <w:name w:val="xl67"/>
    <w:basedOn w:val="a0"/>
    <w:link w:val="xl670"/>
    <w:pPr>
      <w:spacing w:beforeAutospacing="1" w:afterAutospacing="1"/>
    </w:pPr>
    <w:rPr>
      <w:b/>
      <w:sz w:val="18"/>
    </w:rPr>
  </w:style>
  <w:style w:type="character" w:customStyle="1" w:styleId="xl670">
    <w:name w:val="xl67"/>
    <w:link w:val="xl67"/>
    <w:rPr>
      <w:b/>
      <w:sz w:val="18"/>
    </w:rPr>
  </w:style>
  <w:style w:type="paragraph" w:customStyle="1" w:styleId="xl77">
    <w:name w:val="xl77"/>
    <w:basedOn w:val="a0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link w:val="xl77"/>
    <w:rPr>
      <w:b/>
      <w:sz w:val="18"/>
    </w:rPr>
  </w:style>
  <w:style w:type="paragraph" w:customStyle="1" w:styleId="xl98">
    <w:name w:val="xl98"/>
    <w:basedOn w:val="a0"/>
    <w:link w:val="xl980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link w:val="xl98"/>
    <w:rPr>
      <w:sz w:val="18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18"/>
    </w:rPr>
  </w:style>
  <w:style w:type="character" w:customStyle="1" w:styleId="xl850">
    <w:name w:val="xl85"/>
    <w:link w:val="xl85"/>
    <w:rPr>
      <w:sz w:val="18"/>
    </w:rPr>
  </w:style>
  <w:style w:type="paragraph" w:customStyle="1" w:styleId="xl69">
    <w:name w:val="xl69"/>
    <w:basedOn w:val="a0"/>
    <w:link w:val="xl690"/>
    <w:pPr>
      <w:spacing w:beforeAutospacing="1" w:afterAutospacing="1"/>
    </w:pPr>
    <w:rPr>
      <w:b/>
      <w:sz w:val="18"/>
    </w:rPr>
  </w:style>
  <w:style w:type="character" w:customStyle="1" w:styleId="xl690">
    <w:name w:val="xl69"/>
    <w:link w:val="xl69"/>
    <w:rPr>
      <w:b/>
      <w:sz w:val="18"/>
    </w:rPr>
  </w:style>
  <w:style w:type="paragraph" w:customStyle="1" w:styleId="xl68">
    <w:name w:val="xl68"/>
    <w:basedOn w:val="a0"/>
    <w:link w:val="xl680"/>
    <w:pPr>
      <w:spacing w:beforeAutospacing="1" w:afterAutospacing="1"/>
    </w:pPr>
    <w:rPr>
      <w:b/>
      <w:sz w:val="18"/>
    </w:rPr>
  </w:style>
  <w:style w:type="character" w:customStyle="1" w:styleId="xl680">
    <w:name w:val="xl68"/>
    <w:link w:val="xl68"/>
    <w:rPr>
      <w:b/>
      <w:sz w:val="18"/>
    </w:rPr>
  </w:style>
  <w:style w:type="paragraph" w:customStyle="1" w:styleId="1ffc">
    <w:name w:val="Знак1"/>
    <w:basedOn w:val="a0"/>
    <w:link w:val="1ffd"/>
    <w:pPr>
      <w:spacing w:after="160" w:line="240" w:lineRule="exact"/>
    </w:pPr>
    <w:rPr>
      <w:rFonts w:ascii="Verdana" w:hAnsi="Verdana"/>
    </w:rPr>
  </w:style>
  <w:style w:type="character" w:customStyle="1" w:styleId="1ffd">
    <w:name w:val="Знак1"/>
    <w:link w:val="1ffc"/>
    <w:rPr>
      <w:rFonts w:ascii="Verdana" w:hAnsi="Verdana"/>
    </w:rPr>
  </w:style>
  <w:style w:type="paragraph" w:styleId="affff3">
    <w:name w:val="annotation text"/>
    <w:basedOn w:val="a0"/>
    <w:link w:val="afffffff3"/>
    <w:rPr>
      <w:rFonts w:ascii="Calibri" w:hAnsi="Calibri"/>
      <w:sz w:val="22"/>
    </w:rPr>
  </w:style>
  <w:style w:type="character" w:customStyle="1" w:styleId="afffffff3">
    <w:name w:val="Текст примечания Знак"/>
    <w:link w:val="affff3"/>
    <w:rPr>
      <w:rFonts w:ascii="Calibri" w:hAnsi="Calibri"/>
      <w:sz w:val="22"/>
    </w:rPr>
  </w:style>
  <w:style w:type="paragraph" w:styleId="afffffff4">
    <w:name w:val="No Spacing"/>
    <w:basedOn w:val="a0"/>
    <w:link w:val="afffffff5"/>
    <w:rPr>
      <w:sz w:val="26"/>
    </w:rPr>
  </w:style>
  <w:style w:type="character" w:customStyle="1" w:styleId="afffffff5">
    <w:name w:val="Без интервала Знак"/>
    <w:link w:val="afffffff4"/>
    <w:rPr>
      <w:sz w:val="26"/>
    </w:rPr>
  </w:style>
  <w:style w:type="paragraph" w:styleId="afffffff6">
    <w:name w:val="Normal (Web)"/>
    <w:basedOn w:val="a0"/>
    <w:link w:val="afffffff7"/>
    <w:pPr>
      <w:spacing w:beforeAutospacing="1" w:afterAutospacing="1"/>
    </w:pPr>
    <w:rPr>
      <w:color w:val="00FFFF"/>
      <w:sz w:val="24"/>
    </w:rPr>
  </w:style>
  <w:style w:type="character" w:customStyle="1" w:styleId="afffffff7">
    <w:name w:val="Обычный (веб) Знак"/>
    <w:link w:val="afffffff6"/>
    <w:rPr>
      <w:color w:val="00FFFF"/>
      <w:sz w:val="24"/>
    </w:rPr>
  </w:style>
  <w:style w:type="paragraph" w:styleId="a">
    <w:name w:val="List Bullet"/>
    <w:basedOn w:val="a0"/>
    <w:link w:val="afffffff8"/>
    <w:pPr>
      <w:numPr>
        <w:numId w:val="1"/>
      </w:numPr>
    </w:pPr>
    <w:rPr>
      <w:sz w:val="24"/>
    </w:rPr>
  </w:style>
  <w:style w:type="character" w:customStyle="1" w:styleId="afffffff8">
    <w:name w:val="Маркированный список Знак"/>
    <w:link w:val="a"/>
    <w:rPr>
      <w:sz w:val="24"/>
    </w:rPr>
  </w:style>
  <w:style w:type="paragraph" w:customStyle="1" w:styleId="ListParagraph1">
    <w:name w:val="List Paragraph1"/>
    <w:basedOn w:val="a0"/>
    <w:link w:val="ListParagraph10"/>
    <w:pPr>
      <w:ind w:left="720"/>
      <w:jc w:val="both"/>
    </w:pPr>
    <w:rPr>
      <w:rFonts w:ascii="Calibri" w:hAnsi="Calibri"/>
      <w:sz w:val="22"/>
    </w:rPr>
  </w:style>
  <w:style w:type="character" w:customStyle="1" w:styleId="ListParagraph10">
    <w:name w:val="List Paragraph1"/>
    <w:link w:val="ListParagraph1"/>
    <w:rPr>
      <w:rFonts w:ascii="Calibri" w:hAnsi="Calibri"/>
      <w:sz w:val="22"/>
    </w:rPr>
  </w:style>
  <w:style w:type="paragraph" w:customStyle="1" w:styleId="13">
    <w:name w:val="Основной шрифт абзаца1"/>
    <w:link w:val="15"/>
    <w:rPr>
      <w:color w:val="000000"/>
    </w:rPr>
  </w:style>
  <w:style w:type="character" w:customStyle="1" w:styleId="15">
    <w:name w:val="Основной шрифт абзаца1"/>
    <w:link w:val="13"/>
  </w:style>
  <w:style w:type="paragraph" w:customStyle="1" w:styleId="consplusnormal1">
    <w:name w:val="consplusnormal"/>
    <w:basedOn w:val="a0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NoSpacing1">
    <w:name w:val="No Spacing1"/>
    <w:basedOn w:val="a0"/>
    <w:link w:val="NoSpacing10"/>
    <w:rPr>
      <w:sz w:val="26"/>
    </w:rPr>
  </w:style>
  <w:style w:type="character" w:customStyle="1" w:styleId="NoSpacing10">
    <w:name w:val="No Spacing1"/>
    <w:link w:val="NoSpacing1"/>
    <w:rPr>
      <w:sz w:val="26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link w:val="xl105"/>
    <w:rPr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color w:val="000000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FontStyle32">
    <w:name w:val="Font Style32"/>
    <w:link w:val="FontStyle320"/>
    <w:rPr>
      <w:color w:val="000000"/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xl74">
    <w:name w:val="xl74"/>
    <w:basedOn w:val="a0"/>
    <w:link w:val="xl740"/>
    <w:pPr>
      <w:spacing w:beforeAutospacing="1" w:afterAutospacing="1"/>
    </w:pPr>
    <w:rPr>
      <w:b/>
      <w:sz w:val="18"/>
    </w:rPr>
  </w:style>
  <w:style w:type="character" w:customStyle="1" w:styleId="xl740">
    <w:name w:val="xl74"/>
    <w:link w:val="xl74"/>
    <w:rPr>
      <w:b/>
      <w:sz w:val="18"/>
    </w:rPr>
  </w:style>
  <w:style w:type="paragraph" w:customStyle="1" w:styleId="1ffe">
    <w:name w:val="Обычный1"/>
    <w:link w:val="1fff"/>
    <w:rPr>
      <w:color w:val="000000"/>
    </w:rPr>
  </w:style>
  <w:style w:type="character" w:customStyle="1" w:styleId="1fff">
    <w:name w:val="Обычный1"/>
    <w:link w:val="1ffe"/>
  </w:style>
  <w:style w:type="paragraph" w:styleId="afffffff9">
    <w:name w:val="Subtitle"/>
    <w:basedOn w:val="a0"/>
    <w:link w:val="afffffffa"/>
    <w:uiPriority w:val="11"/>
    <w:qFormat/>
    <w:pPr>
      <w:jc w:val="center"/>
    </w:pPr>
    <w:rPr>
      <w:b/>
      <w:sz w:val="28"/>
    </w:rPr>
  </w:style>
  <w:style w:type="character" w:customStyle="1" w:styleId="afffffffa">
    <w:name w:val="Подзаголовок Знак"/>
    <w:link w:val="afffffff9"/>
    <w:rPr>
      <w:b/>
      <w:sz w:val="28"/>
    </w:rPr>
  </w:style>
  <w:style w:type="paragraph" w:customStyle="1" w:styleId="afffffffb">
    <w:name w:val="Интерфейс"/>
    <w:basedOn w:val="a0"/>
    <w:next w:val="a0"/>
    <w:link w:val="afffffffc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c">
    <w:name w:val="Интерфейс"/>
    <w:link w:val="afffffffb"/>
    <w:rPr>
      <w:rFonts w:ascii="Arial" w:hAnsi="Arial"/>
      <w:color w:val="ECE9D8"/>
      <w:sz w:val="22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link w:val="xl79"/>
    <w:rPr>
      <w:sz w:val="18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link w:val="Style16"/>
    <w:rPr>
      <w:sz w:val="24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b/>
      <w:sz w:val="18"/>
    </w:rPr>
  </w:style>
  <w:style w:type="character" w:customStyle="1" w:styleId="xl760">
    <w:name w:val="xl76"/>
    <w:link w:val="xl76"/>
    <w:rPr>
      <w:b/>
      <w:sz w:val="18"/>
    </w:rPr>
  </w:style>
  <w:style w:type="paragraph" w:customStyle="1" w:styleId="TitleChar">
    <w:name w:val="Title Char"/>
    <w:link w:val="TitleChar0"/>
    <w:rPr>
      <w:rFonts w:ascii="Calibri" w:hAnsi="Calibri"/>
      <w:b/>
      <w:color w:val="000000"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afffffffd">
    <w:name w:val="Утратил силу"/>
    <w:link w:val="afffffffe"/>
    <w:rPr>
      <w:b/>
      <w:strike/>
      <w:color w:val="808000"/>
    </w:rPr>
  </w:style>
  <w:style w:type="character" w:customStyle="1" w:styleId="afffffffe">
    <w:name w:val="Утратил силу"/>
    <w:link w:val="afffffffd"/>
    <w:rPr>
      <w:b/>
      <w:strike/>
      <w:color w:val="808000"/>
    </w:rPr>
  </w:style>
  <w:style w:type="paragraph" w:customStyle="1" w:styleId="1fff0">
    <w:name w:val="Тема примечания Знак1"/>
    <w:link w:val="1fff1"/>
    <w:rPr>
      <w:b/>
      <w:color w:val="000000"/>
    </w:rPr>
  </w:style>
  <w:style w:type="character" w:customStyle="1" w:styleId="1fff1">
    <w:name w:val="Тема примечания Знак1"/>
    <w:link w:val="1fff0"/>
    <w:rPr>
      <w:b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link w:val="Style20"/>
    <w:rPr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18"/>
    </w:rPr>
  </w:style>
  <w:style w:type="character" w:customStyle="1" w:styleId="xl990">
    <w:name w:val="xl99"/>
    <w:link w:val="xl99"/>
    <w:rPr>
      <w:sz w:val="18"/>
    </w:rPr>
  </w:style>
  <w:style w:type="paragraph" w:styleId="ab">
    <w:name w:val="Title"/>
    <w:basedOn w:val="affb"/>
    <w:next w:val="a0"/>
    <w:link w:val="affffffff"/>
    <w:uiPriority w:val="10"/>
    <w:qFormat/>
    <w:rPr>
      <w:rFonts w:ascii="Arial" w:hAnsi="Arial"/>
      <w:b/>
      <w:color w:val="C0C0C0"/>
    </w:rPr>
  </w:style>
  <w:style w:type="character" w:customStyle="1" w:styleId="affffffff">
    <w:name w:val="Заголовок Знак"/>
    <w:link w:val="ab"/>
    <w:rPr>
      <w:rFonts w:ascii="Arial" w:hAnsi="Arial"/>
      <w:b/>
      <w:color w:val="C0C0C0"/>
      <w:sz w:val="24"/>
    </w:rPr>
  </w:style>
  <w:style w:type="paragraph" w:customStyle="1" w:styleId="3f">
    <w:name w:val="Основной шрифт абзаца3"/>
    <w:link w:val="3f0"/>
    <w:rPr>
      <w:color w:val="000000"/>
    </w:rPr>
  </w:style>
  <w:style w:type="character" w:customStyle="1" w:styleId="3f0">
    <w:name w:val="Основной шрифт абзаца3"/>
    <w:link w:val="3f"/>
  </w:style>
  <w:style w:type="character" w:customStyle="1" w:styleId="40">
    <w:name w:val="Заголовок 4 Знак"/>
    <w:link w:val="4"/>
    <w:rPr>
      <w:sz w:val="28"/>
    </w:rPr>
  </w:style>
  <w:style w:type="paragraph" w:customStyle="1" w:styleId="affffffff0">
    <w:name w:val="Технический комментарий"/>
    <w:basedOn w:val="a0"/>
    <w:next w:val="a0"/>
    <w:link w:val="affffffff1"/>
    <w:pPr>
      <w:widowControl w:val="0"/>
    </w:pPr>
    <w:rPr>
      <w:rFonts w:ascii="Arial" w:hAnsi="Arial"/>
      <w:sz w:val="24"/>
    </w:rPr>
  </w:style>
  <w:style w:type="character" w:customStyle="1" w:styleId="affffffff1">
    <w:name w:val="Технический комментарий"/>
    <w:link w:val="affffffff0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ffff2">
    <w:name w:val="Выделение для Базового Поиска (курсив)"/>
    <w:link w:val="affffffff3"/>
    <w:rPr>
      <w:b/>
      <w:i/>
      <w:color w:val="0058A9"/>
    </w:rPr>
  </w:style>
  <w:style w:type="character" w:customStyle="1" w:styleId="affffffff3">
    <w:name w:val="Выделение для Базового Поиска (курсив)"/>
    <w:link w:val="affffffff2"/>
    <w:rPr>
      <w:b/>
      <w:i/>
      <w:color w:val="0058A9"/>
    </w:rPr>
  </w:style>
  <w:style w:type="paragraph" w:customStyle="1" w:styleId="af2">
    <w:name w:val="Текст (лев. подпись)"/>
    <w:basedOn w:val="a0"/>
    <w:next w:val="a0"/>
    <w:link w:val="affffffff4"/>
    <w:pPr>
      <w:widowControl w:val="0"/>
    </w:pPr>
    <w:rPr>
      <w:rFonts w:ascii="Arial" w:hAnsi="Arial"/>
      <w:sz w:val="22"/>
    </w:rPr>
  </w:style>
  <w:style w:type="character" w:customStyle="1" w:styleId="affffffff4">
    <w:name w:val="Текст (лев. подпись)"/>
    <w:link w:val="af2"/>
    <w:rPr>
      <w:rFonts w:ascii="Arial" w:hAnsi="Arial"/>
      <w:sz w:val="22"/>
    </w:rPr>
  </w:style>
  <w:style w:type="paragraph" w:customStyle="1" w:styleId="1fff2">
    <w:name w:val="Обычный1"/>
    <w:link w:val="1fff3"/>
    <w:rPr>
      <w:color w:val="000000"/>
    </w:rPr>
  </w:style>
  <w:style w:type="character" w:customStyle="1" w:styleId="1fff3">
    <w:name w:val="Обычный1"/>
    <w:link w:val="1fff2"/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1fff6">
    <w:name w:val="Знак Знак1"/>
    <w:link w:val="1fff7"/>
    <w:rPr>
      <w:color w:val="000000"/>
      <w:sz w:val="24"/>
    </w:rPr>
  </w:style>
  <w:style w:type="character" w:customStyle="1" w:styleId="1fff7">
    <w:name w:val="Знак Знак1"/>
    <w:link w:val="1fff6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color w:val="000000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xl73">
    <w:name w:val="xl73"/>
    <w:basedOn w:val="a0"/>
    <w:link w:val="xl730"/>
    <w:pPr>
      <w:spacing w:beforeAutospacing="1" w:afterAutospacing="1"/>
    </w:pPr>
    <w:rPr>
      <w:b/>
      <w:sz w:val="18"/>
    </w:rPr>
  </w:style>
  <w:style w:type="character" w:customStyle="1" w:styleId="xl730">
    <w:name w:val="xl73"/>
    <w:link w:val="xl73"/>
    <w:rPr>
      <w:b/>
      <w:sz w:val="18"/>
    </w:rPr>
  </w:style>
  <w:style w:type="paragraph" w:styleId="affffffff5">
    <w:name w:val="footer"/>
    <w:basedOn w:val="a0"/>
    <w:link w:val="affffffff6"/>
    <w:pPr>
      <w:tabs>
        <w:tab w:val="center" w:pos="4677"/>
        <w:tab w:val="right" w:pos="9355"/>
      </w:tabs>
    </w:pPr>
  </w:style>
  <w:style w:type="character" w:customStyle="1" w:styleId="affffffff6">
    <w:name w:val="Нижний колонтитул Знак"/>
    <w:basedOn w:val="11"/>
    <w:link w:val="affffffff5"/>
  </w:style>
  <w:style w:type="paragraph" w:customStyle="1" w:styleId="affffffff7">
    <w:name w:val="Примечание."/>
    <w:basedOn w:val="afffff"/>
    <w:next w:val="a0"/>
    <w:link w:val="affffffff8"/>
    <w:pPr>
      <w:widowControl w:val="0"/>
      <w:ind w:left="0"/>
    </w:pPr>
    <w:rPr>
      <w:i w:val="0"/>
      <w:color w:val="000000"/>
      <w:sz w:val="24"/>
    </w:rPr>
  </w:style>
  <w:style w:type="character" w:customStyle="1" w:styleId="affffffff8">
    <w:name w:val="Примечание."/>
    <w:link w:val="affffffff7"/>
    <w:rPr>
      <w:rFonts w:ascii="Arial" w:hAnsi="Arial"/>
      <w:i w:val="0"/>
      <w:color w:val="000000"/>
      <w:sz w:val="24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link w:val="rmcnqblbmsonormal"/>
    <w:rPr>
      <w:sz w:val="24"/>
    </w:rPr>
  </w:style>
  <w:style w:type="paragraph" w:customStyle="1" w:styleId="ConsCell">
    <w:name w:val="ConsCell"/>
    <w:link w:val="ConsCell0"/>
    <w:pPr>
      <w:widowControl w:val="0"/>
    </w:pPr>
    <w:rPr>
      <w:color w:val="000000"/>
    </w:rPr>
  </w:style>
  <w:style w:type="character" w:customStyle="1" w:styleId="ConsCell0">
    <w:name w:val="ConsCell"/>
    <w:link w:val="ConsCell"/>
  </w:style>
  <w:style w:type="paragraph" w:styleId="affffffff9">
    <w:name w:val="header"/>
    <w:basedOn w:val="a0"/>
    <w:link w:val="affffffffa"/>
    <w:pPr>
      <w:tabs>
        <w:tab w:val="center" w:pos="4153"/>
        <w:tab w:val="right" w:pos="8306"/>
      </w:tabs>
    </w:pPr>
  </w:style>
  <w:style w:type="character" w:customStyle="1" w:styleId="affffffffa">
    <w:name w:val="Верхний колонтитул Знак"/>
    <w:basedOn w:val="11"/>
    <w:link w:val="affffffff9"/>
  </w:style>
  <w:style w:type="paragraph" w:customStyle="1" w:styleId="s11">
    <w:name w:val="s1"/>
    <w:link w:val="s12"/>
    <w:rPr>
      <w:color w:val="000000"/>
    </w:rPr>
  </w:style>
  <w:style w:type="character" w:customStyle="1" w:styleId="s12">
    <w:name w:val="s1"/>
    <w:link w:val="s11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18"/>
    </w:rPr>
  </w:style>
  <w:style w:type="character" w:customStyle="1" w:styleId="xl700">
    <w:name w:val="xl70"/>
    <w:link w:val="xl70"/>
    <w:rPr>
      <w:b/>
      <w:sz w:val="18"/>
    </w:rPr>
  </w:style>
  <w:style w:type="paragraph" w:customStyle="1" w:styleId="xl65">
    <w:name w:val="xl65"/>
    <w:basedOn w:val="a0"/>
    <w:link w:val="xl650"/>
    <w:pPr>
      <w:spacing w:beforeAutospacing="1" w:afterAutospacing="1"/>
    </w:pPr>
    <w:rPr>
      <w:sz w:val="18"/>
    </w:rPr>
  </w:style>
  <w:style w:type="character" w:customStyle="1" w:styleId="xl650">
    <w:name w:val="xl65"/>
    <w:link w:val="xl65"/>
    <w:rPr>
      <w:sz w:val="18"/>
    </w:rPr>
  </w:style>
  <w:style w:type="paragraph" w:customStyle="1" w:styleId="afffff">
    <w:name w:val="Комментарий"/>
    <w:basedOn w:val="a0"/>
    <w:next w:val="a0"/>
    <w:link w:val="affffffffb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ffffb">
    <w:name w:val="Комментарий"/>
    <w:link w:val="afffff"/>
    <w:rPr>
      <w:rFonts w:ascii="Arial" w:hAnsi="Arial"/>
      <w:i/>
      <w:color w:val="800080"/>
      <w:sz w:val="28"/>
    </w:rPr>
  </w:style>
  <w:style w:type="paragraph" w:styleId="2f5">
    <w:name w:val="Body Text 2"/>
    <w:basedOn w:val="a0"/>
    <w:link w:val="2f6"/>
    <w:pPr>
      <w:spacing w:after="120" w:line="480" w:lineRule="auto"/>
    </w:pPr>
  </w:style>
  <w:style w:type="character" w:customStyle="1" w:styleId="2f6">
    <w:name w:val="Основной текст 2 Знак"/>
    <w:basedOn w:val="11"/>
    <w:link w:val="2f5"/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0">
    <w:name w:val="Обычный17"/>
    <w:link w:val="190"/>
    <w:locked/>
    <w:rsid w:val="009650B1"/>
  </w:style>
  <w:style w:type="paragraph" w:customStyle="1" w:styleId="190">
    <w:name w:val="Обычный19"/>
    <w:link w:val="170"/>
    <w:rsid w:val="009650B1"/>
  </w:style>
  <w:style w:type="character" w:customStyle="1" w:styleId="1130">
    <w:name w:val="Обычный113"/>
    <w:link w:val="1140"/>
    <w:locked/>
    <w:rsid w:val="00ED187A"/>
  </w:style>
  <w:style w:type="paragraph" w:customStyle="1" w:styleId="1140">
    <w:name w:val="Обычный114"/>
    <w:link w:val="1130"/>
    <w:rsid w:val="00ED187A"/>
  </w:style>
  <w:style w:type="character" w:customStyle="1" w:styleId="1fff8">
    <w:name w:val="Неразрешенное упоминание1"/>
    <w:uiPriority w:val="99"/>
    <w:semiHidden/>
    <w:unhideWhenUsed/>
    <w:rsid w:val="00AF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31312031/284" TargetMode="External"/><Relationship Id="rId18" Type="http://schemas.openxmlformats.org/officeDocument/2006/relationships/hyperlink" Target="https://internet.garant.ru/document/redirect/73455813/10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3455813/103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8152913/0" TargetMode="External"/><Relationship Id="rId17" Type="http://schemas.openxmlformats.org/officeDocument/2006/relationships/hyperlink" Target="https://internet.garant.ru/document/redirect/73455813/10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3455813/0" TargetMode="External"/><Relationship Id="rId20" Type="http://schemas.openxmlformats.org/officeDocument/2006/relationships/hyperlink" Target="https://internet.garant.ru/document/redirect/12112604/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455813/1033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73455813/1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408152913/0" TargetMode="External"/><Relationship Id="rId22" Type="http://schemas.openxmlformats.org/officeDocument/2006/relationships/hyperlink" Target="https://internet.garant.ru/document/redirect/73455813/10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BEF7-99E0-40C9-9A9A-49B8B568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8662</Words>
  <Characters>49375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57922</CharactersWithSpaces>
  <SharedDoc>false</SharedDoc>
  <HLinks>
    <vt:vector size="108" baseType="variant">
      <vt:variant>
        <vt:i4>4128871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https://internet.garant.ru/document/redirect/73455813/10510</vt:lpwstr>
      </vt:variant>
      <vt:variant>
        <vt:lpwstr/>
      </vt:variant>
      <vt:variant>
        <vt:i4>3997793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https://internet.garant.ru/document/redirect/73455813/10332</vt:lpwstr>
      </vt:variant>
      <vt:variant>
        <vt:lpwstr/>
      </vt:variant>
      <vt:variant>
        <vt:i4>3866735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https://internet.garant.ru/document/redirect/12112604/4</vt:lpwstr>
      </vt:variant>
      <vt:variant>
        <vt:lpwstr/>
      </vt:variant>
      <vt:variant>
        <vt:i4>4128871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https://internet.garant.ru/document/redirect/73455813/1051</vt:lpwstr>
      </vt:variant>
      <vt:variant>
        <vt:lpwstr/>
      </vt:variant>
      <vt:variant>
        <vt:i4>3735655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https://internet.garant.ru/document/redirect/73455813/1057</vt:lpwstr>
      </vt:variant>
      <vt:variant>
        <vt:lpwstr/>
      </vt:variant>
      <vt:variant>
        <vt:i4>4128871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https://internet.garant.ru/document/redirect/73455813/1051</vt:lpwstr>
      </vt:variant>
      <vt:variant>
        <vt:lpwstr/>
      </vt:variant>
      <vt:variant>
        <vt:i4>4063331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https://internet.garant.ru/document/redirect/73455813/0</vt:lpwstr>
      </vt:variant>
      <vt:variant>
        <vt:lpwstr/>
      </vt:variant>
      <vt:variant>
        <vt:i4>3997793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https://internet.garant.ru/document/redirect/73455813/10333</vt:lpwstr>
      </vt:variant>
      <vt:variant>
        <vt:lpwstr/>
      </vt:variant>
      <vt:variant>
        <vt:i4>2555922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sub_1429</vt:lpwstr>
      </vt:variant>
      <vt:variant>
        <vt:i4>2490386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sub_1428</vt:lpwstr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https://internet.garant.ru/document/redirect/10900200/1</vt:lpwstr>
      </vt:variant>
      <vt:variant>
        <vt:lpwstr/>
      </vt:variant>
      <vt:variant>
        <vt:i4>3866735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https://internet.garant.ru/document/redirect/12112604/4</vt:lpwstr>
      </vt:variant>
      <vt:variant>
        <vt:lpwstr/>
      </vt:variant>
      <vt:variant>
        <vt:i4>1376323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https://internet.garant.ru/document/redirect/408152913/0</vt:lpwstr>
      </vt:variant>
      <vt:variant>
        <vt:lpwstr/>
      </vt:variant>
      <vt:variant>
        <vt:i4>93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https://internet.garant.ru/document/redirect/31312031/284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https://internet.garant.ru/document/redirect/408152913/0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/document/408325791/entry/1200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Василий Иванович</dc:creator>
  <cp:keywords/>
  <cp:lastModifiedBy>Чепурнова Оксана Валерьевна</cp:lastModifiedBy>
  <cp:revision>2</cp:revision>
  <cp:lastPrinted>2025-03-17T04:51:00Z</cp:lastPrinted>
  <dcterms:created xsi:type="dcterms:W3CDTF">2025-03-17T04:54:00Z</dcterms:created>
  <dcterms:modified xsi:type="dcterms:W3CDTF">2025-03-17T04:54:00Z</dcterms:modified>
</cp:coreProperties>
</file>