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B844FC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июл</w:t>
            </w:r>
            <w:r w:rsidR="003175A4">
              <w:rPr>
                <w:sz w:val="28"/>
              </w:rPr>
              <w:t>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3175A4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1D280D" w:rsidRDefault="001D280D" w:rsidP="001D28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Губернатора Чукотского автономного округа от 15 июня 2022 года № 208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1D280D" w:rsidRDefault="001D280D" w:rsidP="001D280D">
      <w:pPr>
        <w:ind w:firstLine="709"/>
        <w:jc w:val="both"/>
        <w:rPr>
          <w:sz w:val="26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A93149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1D280D" w:rsidRDefault="0062280A" w:rsidP="0062280A">
      <w:pPr>
        <w:jc w:val="both"/>
        <w:rPr>
          <w:sz w:val="28"/>
        </w:rPr>
      </w:pP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15 июня 2022 года № 208 «О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семей» следующие изменения:</w:t>
      </w: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дополнить пунктами 1.2-1.4 следующего содержания:</w:t>
      </w: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«1.2. При отсутствии членов семей, указанных в пункте 1.1 настоящего постановления, к членам семей граждан, указанных в абзацах втором-пятом подпункта 1 пункта 1 настоящего постановления, абзацах втором-четвёртом подпункта 2 пункта 1 настоящего постановления, абзацах втором-четвёртом подпункта 5 пункта 1 настоящего постановления, погибших (умерших) в ходе боевых действий при участии в специальной военной операции, относятся дети в возрасте от 18 лет и старше.</w:t>
      </w: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1.3. При отсутствии членов семей, указанных в пунктах 1.1, 1.2 настоящего постановления, к членам семей граждан, указанных в абзацах втором-пятом подпункта 1 пункта 1 настоящего постановления, абзацах втором-четвёртом подпункта 2 пункта 1 настоящего постановления, абзацах втором-четвёртом подпункта 5 пункта 1 настоящего постановления, погибших (умерших) в ходе боевых действий при участии в специальной военной операции, относятся полнородные и неполнородные братья и сестры.</w:t>
      </w: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  <w:sectPr w:rsidR="001D280D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r>
        <w:rPr>
          <w:sz w:val="28"/>
        </w:rPr>
        <w:t xml:space="preserve">1.4. При отсутствии членов семей, указанных в пунктах 1.1-1.3 настоящего постановления, к членам семей граждан, указанных в абзацах втором-пятом подпункта 1 пункта 1 настоящего постановления, абзацах втором-четвёртом  подпункта 2  пункта 1 настоящего  постановления,   абзацах </w:t>
      </w:r>
    </w:p>
    <w:p w:rsidR="001D280D" w:rsidRDefault="001D280D" w:rsidP="001D280D">
      <w:pPr>
        <w:pStyle w:val="a9"/>
        <w:tabs>
          <w:tab w:val="left" w:pos="709"/>
        </w:tabs>
        <w:ind w:firstLine="0"/>
        <w:rPr>
          <w:sz w:val="28"/>
        </w:rPr>
      </w:pPr>
      <w:r>
        <w:rPr>
          <w:sz w:val="28"/>
        </w:rPr>
        <w:lastRenderedPageBreak/>
        <w:t>втором-четвёртом подпункта 5 пункта 1 настоящего постановления, погибших (умерших) в ходе боевых действий при участии в специальной военной операции, относятся граждане, признанные в судебном порядке фактически воспитывавшими и содержавшими граждан, указанных в абзацах                          втором-пятом подпункта 1 пункта 1 настоящего постановления, абзацах втором-четвёртом подпункта 2 пункта 1 настоящего постановления, абзацах втором-четвёртом подпункта 5 пункта 1 настоящего постановления, погибших (умерших) в ходе боевых действий при участии в специальной военной операции, в течение не менее пяти лет до достижения ими совершеннолетия.».</w:t>
      </w: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(Брянцева Л.Н.).</w:t>
      </w: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1D280D" w:rsidRDefault="001D280D" w:rsidP="0062280A">
      <w:pPr>
        <w:jc w:val="center"/>
        <w:rPr>
          <w:sz w:val="28"/>
        </w:rPr>
      </w:pPr>
    </w:p>
    <w:p w:rsidR="001D280D" w:rsidRDefault="001D280D" w:rsidP="0062280A">
      <w:pPr>
        <w:jc w:val="center"/>
        <w:rPr>
          <w:sz w:val="28"/>
        </w:rPr>
      </w:pPr>
      <w:bookmarkStart w:id="0" w:name="_GoBack"/>
      <w:bookmarkEnd w:id="0"/>
    </w:p>
    <w:sectPr w:rsidR="001D280D" w:rsidSect="001D280D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B2" w:rsidRDefault="00E96FB2">
      <w:r>
        <w:separator/>
      </w:r>
    </w:p>
  </w:endnote>
  <w:endnote w:type="continuationSeparator" w:id="0">
    <w:p w:rsidR="00E96FB2" w:rsidRDefault="00E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B2" w:rsidRDefault="00E96FB2">
      <w:r>
        <w:separator/>
      </w:r>
    </w:p>
  </w:footnote>
  <w:footnote w:type="continuationSeparator" w:id="0">
    <w:p w:rsidR="00E96FB2" w:rsidRDefault="00E9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280D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175A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844FC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37E7D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FDDFC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A1C0-A4D1-4EC2-9CC2-E1ADEDAE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2851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Жилина Алина Олеговна</cp:lastModifiedBy>
  <cp:revision>2</cp:revision>
  <cp:lastPrinted>2025-07-13T23:07:00Z</cp:lastPrinted>
  <dcterms:created xsi:type="dcterms:W3CDTF">2025-07-13T23:11:00Z</dcterms:created>
  <dcterms:modified xsi:type="dcterms:W3CDTF">2025-07-13T23:11:00Z</dcterms:modified>
</cp:coreProperties>
</file>