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86" w:rsidRDefault="00906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2D3D86" w:rsidRDefault="002D3D86">
      <w:pPr>
        <w:jc w:val="center"/>
        <w:rPr>
          <w:b/>
          <w:sz w:val="28"/>
          <w:szCs w:val="28"/>
        </w:rPr>
      </w:pPr>
    </w:p>
    <w:p w:rsidR="002D3D86" w:rsidRDefault="00906F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отбора юридических лиц, не являющихся государственными (муниципальными) учреждениями, индивидуальных предпринимателей для предоставления в 2024 году субсидий на возмещение затрат по оплате труда граждан при организации общественных и временных работ</w:t>
      </w:r>
    </w:p>
    <w:p w:rsidR="002D3D86" w:rsidRDefault="002D3D86">
      <w:pPr>
        <w:jc w:val="both"/>
        <w:rPr>
          <w:b/>
          <w:sz w:val="28"/>
          <w:szCs w:val="28"/>
          <w:highlight w:val="yellow"/>
        </w:rPr>
      </w:pPr>
    </w:p>
    <w:p w:rsidR="002D3D86" w:rsidRDefault="00906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объявление подготовлено в целях проведения в 2024 году Государственным казённым учреждением Чукотского автономного округа «Межрайонный центр занятости населения» (далее – ГКУ ЧАО «Межрайонный ЦЗН») отбора индивидуальных предпринимателей, юридических лиц, не являющихся государственными (муниципальными) учреждениями, </w:t>
      </w:r>
      <w:r>
        <w:rPr>
          <w:b/>
          <w:bCs/>
          <w:sz w:val="28"/>
          <w:szCs w:val="28"/>
        </w:rPr>
        <w:t xml:space="preserve">для предоставления в 2024 году субсидии на возмещение затрат </w:t>
      </w:r>
      <w:r>
        <w:rPr>
          <w:sz w:val="28"/>
          <w:szCs w:val="28"/>
        </w:rPr>
        <w:t>по оплате труда граждан при организации общественных и временных работ (далее – Субсидия), в соответствии с Порядком предоставления субсидии на возмещение затрат по оплате труда граждан при организации общественных и временных работ, утверждённым Постановлением Правительства Чукотского автономного округа от 21 марта 2012 года № 115 (далее - Порядок), в рамках реализации комплекса процессных мероприятий "Содействие занятости населения и социальная поддержка безработных граждан" Государственной программы "Развитие занятости населения Чукотского автономного округа", утвержденной Постановлением Правительства Чукотского автономного округа от 29 декабря 2023 года №</w:t>
      </w:r>
      <w:r w:rsidR="00EC1FD4">
        <w:rPr>
          <w:sz w:val="28"/>
          <w:szCs w:val="28"/>
        </w:rPr>
        <w:t xml:space="preserve"> </w:t>
      </w:r>
      <w:r>
        <w:rPr>
          <w:sz w:val="28"/>
          <w:szCs w:val="28"/>
        </w:rPr>
        <w:t>525.</w:t>
      </w:r>
    </w:p>
    <w:p w:rsidR="002D3D86" w:rsidRDefault="00906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Отбор проводится путем запроса предложений (заявок), направленных юридическими лицами и индивидуальными предпринимателями в ГКУ ЧАО «Межрайонный ЦЗН» для участия в отбо</w:t>
      </w:r>
      <w:r w:rsidR="00EC1FD4">
        <w:rPr>
          <w:sz w:val="28"/>
          <w:szCs w:val="28"/>
        </w:rPr>
        <w:t>ре в соответствии с приложением</w:t>
      </w:r>
      <w:r>
        <w:rPr>
          <w:sz w:val="28"/>
          <w:szCs w:val="28"/>
        </w:rPr>
        <w:t xml:space="preserve"> </w:t>
      </w:r>
      <w:r w:rsidR="00EC1FD4">
        <w:rPr>
          <w:sz w:val="28"/>
          <w:szCs w:val="28"/>
        </w:rPr>
        <w:t xml:space="preserve">№ 1 </w:t>
      </w:r>
      <w:r>
        <w:rPr>
          <w:sz w:val="28"/>
          <w:szCs w:val="28"/>
        </w:rPr>
        <w:t>Порядка (прилагается).</w:t>
      </w:r>
    </w:p>
    <w:p w:rsidR="002D3D86" w:rsidRDefault="002D3D86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717"/>
        <w:gridCol w:w="3247"/>
        <w:gridCol w:w="5670"/>
      </w:tblGrid>
      <w:tr w:rsidR="002D3D86" w:rsidTr="00AA6245">
        <w:tc>
          <w:tcPr>
            <w:tcW w:w="9634" w:type="dxa"/>
            <w:gridSpan w:val="3"/>
          </w:tcPr>
          <w:p w:rsidR="002D3D86" w:rsidRDefault="00906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проведения отбора</w:t>
            </w:r>
          </w:p>
        </w:tc>
      </w:tr>
      <w:tr w:rsidR="002D3D86" w:rsidTr="00AA6245">
        <w:trPr>
          <w:trHeight w:val="90"/>
        </w:trPr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отбора (дата и время начала (окончания) подачи (приема) предложений (заявок) участников отбора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отбора: с 08.08.2024 по 09.09.2024 г.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начала подачи заявок участников отбора: 08.08.2024 г. 9:00.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окончания приема заявок участников отбора: 09.09.2024 г. 17:45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местонахождение, почтовый адрес ГКУ ЧАО «Межрайонный ЦЗН», контактные данные лица, ответственного за приём заявок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казённое учреждение Чукотского автономного округа "Межрайонный центр занятости населения" 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689000 Чукотский АО, г. Анадырь, ул. </w:t>
            </w:r>
            <w:proofErr w:type="spellStart"/>
            <w:r>
              <w:rPr>
                <w:sz w:val="28"/>
                <w:szCs w:val="28"/>
              </w:rPr>
              <w:t>Отке</w:t>
            </w:r>
            <w:proofErr w:type="spellEnd"/>
            <w:r>
              <w:rPr>
                <w:sz w:val="28"/>
                <w:szCs w:val="28"/>
              </w:rPr>
              <w:t>, д. 39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Лица, ответственные за приём заявок: 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содействия трудоустройству граждан и реализации программ - </w:t>
            </w:r>
            <w:proofErr w:type="spellStart"/>
            <w:r>
              <w:rPr>
                <w:sz w:val="28"/>
                <w:szCs w:val="28"/>
              </w:rPr>
              <w:t>Наутье</w:t>
            </w:r>
            <w:proofErr w:type="spellEnd"/>
            <w:r>
              <w:rPr>
                <w:sz w:val="28"/>
                <w:szCs w:val="28"/>
              </w:rPr>
              <w:t xml:space="preserve"> Александра Викторовна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8 (42722) 2-06-67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почты: </w:t>
            </w:r>
            <w:r>
              <w:rPr>
                <w:sz w:val="28"/>
                <w:szCs w:val="28"/>
                <w:u w:val="single"/>
              </w:rPr>
              <w:t>priem@trud87.ru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экономического отдела: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Полторацкая Екатерина Анатольевна Телефон: 8 (42722) 6-40-58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почты: </w:t>
            </w:r>
            <w:r>
              <w:rPr>
                <w:sz w:val="28"/>
                <w:szCs w:val="28"/>
                <w:u w:val="single"/>
              </w:rPr>
              <w:t>ekonom@trud87.ru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Результатом предоставления Субсидии является численность трудоустроенных граждан на общественные и временные работы, зарегистрированных в органах службы занятости в целях поиска подходящей работы, включая безработных граждан.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показателей, необходимых для достижения результата предоставления Субсидии, устанавливаются для каждого Работодателя в Соглашении.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ресурса в сети Интернет</w:t>
            </w:r>
          </w:p>
        </w:tc>
        <w:tc>
          <w:tcPr>
            <w:tcW w:w="5670" w:type="dxa"/>
            <w:vAlign w:val="center"/>
          </w:tcPr>
          <w:p w:rsidR="002D3D86" w:rsidRDefault="00AA6245">
            <w:pPr>
              <w:jc w:val="both"/>
              <w:rPr>
                <w:sz w:val="28"/>
                <w:szCs w:val="28"/>
              </w:rPr>
            </w:pPr>
            <w:hyperlink r:id="rId6" w:history="1">
              <w:r w:rsidR="00906F90">
                <w:rPr>
                  <w:sz w:val="28"/>
                  <w:szCs w:val="28"/>
                </w:rPr>
                <w:t>https://trud87.ru</w:t>
              </w:r>
            </w:hyperlink>
            <w:r w:rsidR="00906F90">
              <w:rPr>
                <w:sz w:val="28"/>
                <w:szCs w:val="28"/>
              </w:rPr>
              <w:t xml:space="preserve"> </w:t>
            </w:r>
          </w:p>
          <w:p w:rsidR="002D3D86" w:rsidRDefault="00AA6245">
            <w:pPr>
              <w:jc w:val="both"/>
              <w:rPr>
                <w:sz w:val="28"/>
                <w:szCs w:val="28"/>
              </w:rPr>
            </w:pPr>
            <w:hyperlink r:id="rId7" w:history="1">
              <w:r w:rsidR="00906F90">
                <w:rPr>
                  <w:sz w:val="28"/>
                  <w:szCs w:val="28"/>
                </w:rPr>
                <w:t>https://чукотка.рф/depsocpol/</w:t>
              </w:r>
            </w:hyperlink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https://www.budget.gov.ru/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требования к участникам отбора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категории участников отбора относятся юридические лица или индивидуальные предприниматели, </w:t>
            </w:r>
            <w:r>
              <w:rPr>
                <w:sz w:val="28"/>
                <w:szCs w:val="28"/>
                <w:u w:val="single"/>
              </w:rPr>
              <w:t xml:space="preserve">соответствующие одновременно </w:t>
            </w:r>
            <w:r>
              <w:rPr>
                <w:sz w:val="28"/>
                <w:szCs w:val="28"/>
              </w:rPr>
              <w:t xml:space="preserve">следующим </w:t>
            </w:r>
            <w:r>
              <w:rPr>
                <w:sz w:val="28"/>
                <w:szCs w:val="28"/>
                <w:u w:val="single"/>
              </w:rPr>
              <w:t>требованиям</w:t>
            </w:r>
            <w:r>
              <w:rPr>
                <w:sz w:val="28"/>
                <w:szCs w:val="28"/>
              </w:rPr>
              <w:t>: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наличие государственной регистрации в качестве юридического лица или индивидуального предпринимателя в налоговых органах на территории Чукотского автономного округа;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договора о совместной деятельности по организации оплачиваемых общественных и временных работ или организации временного трудоустройства несовершеннолетних граждан в возрасте от 14 до 18 лет, заключенного между МЦЗН и Работодателем.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отбора </w:t>
            </w:r>
            <w:r>
              <w:rPr>
                <w:sz w:val="28"/>
                <w:szCs w:val="28"/>
                <w:u w:val="single"/>
              </w:rPr>
              <w:t>на 1-е число месяца</w:t>
            </w:r>
            <w:r>
              <w:rPr>
                <w:sz w:val="28"/>
                <w:szCs w:val="28"/>
              </w:rPr>
              <w:t xml:space="preserve">, в котором объявлен отбор, должен </w:t>
            </w:r>
            <w:r>
              <w:rPr>
                <w:sz w:val="28"/>
                <w:szCs w:val="28"/>
                <w:u w:val="single"/>
              </w:rPr>
              <w:t>соответствовать следующим требованиям</w:t>
            </w:r>
            <w:r>
              <w:rPr>
                <w:sz w:val="28"/>
                <w:szCs w:val="28"/>
              </w:rPr>
              <w:t>: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 не находиться</w:t>
            </w:r>
            <w:r>
              <w:rPr>
                <w:sz w:val="28"/>
                <w:szCs w:val="28"/>
              </w:rPr>
              <w:t xml:space="preserve">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введения процедуры банкротства, а также приостановления деятельности организации;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 не являться</w:t>
            </w:r>
            <w:r>
              <w:rPr>
                <w:sz w:val="28"/>
                <w:szCs w:val="28"/>
              </w:rPr>
      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 не получать</w:t>
            </w:r>
            <w:r>
              <w:rPr>
                <w:sz w:val="28"/>
                <w:szCs w:val="28"/>
              </w:rPr>
              <w:t xml:space="preserve"> средства окружного бюджета в соответствии с иными нормативными правовыми актами Чукотского автономного округа на реализацию мероприятий, направленных на цели, указанные в пункте 1.1 раздела 1 Порядка;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 не находиться</w:t>
            </w:r>
            <w:r>
              <w:rPr>
                <w:sz w:val="28"/>
                <w:szCs w:val="28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 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 не находиться</w:t>
            </w:r>
            <w:r>
              <w:rPr>
                <w:sz w:val="28"/>
                <w:szCs w:val="28"/>
              </w:rPr>
      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 не являться</w:t>
            </w:r>
            <w:r>
              <w:rPr>
                <w:sz w:val="28"/>
                <w:szCs w:val="28"/>
              </w:rPr>
              <w:t xml:space="preserve">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влиянием".</w:t>
            </w:r>
          </w:p>
        </w:tc>
      </w:tr>
      <w:tr w:rsidR="002D3D86" w:rsidTr="00AA6245">
        <w:trPr>
          <w:trHeight w:val="5903"/>
        </w:trPr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отбора представляет в ГКУ ЧАО «Межрайонный ЦЗН» </w:t>
            </w:r>
            <w:proofErr w:type="gramStart"/>
            <w:r>
              <w:rPr>
                <w:sz w:val="28"/>
                <w:szCs w:val="28"/>
              </w:rPr>
              <w:t>Заявку  с</w:t>
            </w:r>
            <w:proofErr w:type="gramEnd"/>
            <w:r>
              <w:rPr>
                <w:sz w:val="28"/>
                <w:szCs w:val="28"/>
              </w:rPr>
              <w:t xml:space="preserve"> сопроводительным письмом и описью представленных документов, которая включает в себя следующие документы:</w:t>
            </w:r>
          </w:p>
          <w:p w:rsidR="002D3D86" w:rsidRDefault="00906F9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Заявку на участие в отборе на предоставление субсидии на возмещение затрат по оплате труда граждан при организации общественных и временных работ, по форме согласно приложению к Порядку;</w:t>
            </w:r>
          </w:p>
          <w:p w:rsidR="002D3D86" w:rsidRDefault="00906F9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приказов о приёме на работу граждан, занятых на общественных и (или) временных работах;</w:t>
            </w:r>
          </w:p>
          <w:p w:rsidR="002D3D86" w:rsidRDefault="00906F9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полномочия лица, действующего от имени участника отбора (в случае необходимости).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предоставляемых документов должны быть заверены надлежащим образом: проставляются </w:t>
            </w:r>
            <w:proofErr w:type="spellStart"/>
            <w:r>
              <w:rPr>
                <w:sz w:val="28"/>
                <w:szCs w:val="28"/>
              </w:rPr>
              <w:t>заверительная</w:t>
            </w:r>
            <w:proofErr w:type="spellEnd"/>
            <w:r>
              <w:rPr>
                <w:sz w:val="28"/>
                <w:szCs w:val="28"/>
              </w:rPr>
              <w:t xml:space="preserve"> надпись «Верно», должность лица, заверившего копию, личная подпись, расшифровка подписи (инициалы, фамилия), дата заверения. 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подачи заявок участниками отбора и требования, предъявляемые к их форме и содержанию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отборе участник представляет в ГКУ ЧАО «Межрайонный ЦЗН» заявку с комплектом документов на бумажном носителе лично (нарочно).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При отсутствии возможности представления заявки с комплектом документов на бумажном носителе в установленный в объявлении срок приёма заявок, возможен прием </w:t>
            </w:r>
            <w:proofErr w:type="gramStart"/>
            <w:r>
              <w:rPr>
                <w:sz w:val="28"/>
                <w:szCs w:val="28"/>
              </w:rPr>
              <w:t>заявки  в</w:t>
            </w:r>
            <w:proofErr w:type="gramEnd"/>
            <w:r>
              <w:rPr>
                <w:sz w:val="28"/>
                <w:szCs w:val="28"/>
              </w:rPr>
              <w:t xml:space="preserve"> электронном виде по телекоммуникационным каналам связи с применением электронной подписи, по почте, факсимильной связью, электронной почтой, </w:t>
            </w:r>
            <w:r>
              <w:rPr>
                <w:sz w:val="28"/>
                <w:szCs w:val="28"/>
                <w:u w:val="single"/>
              </w:rPr>
              <w:t>при условии дальнейшего предоставления данных документов на бумажном носителе.</w:t>
            </w:r>
          </w:p>
          <w:p w:rsidR="002D3D86" w:rsidRDefault="002D3D86">
            <w:pPr>
              <w:jc w:val="both"/>
              <w:rPr>
                <w:sz w:val="28"/>
                <w:szCs w:val="28"/>
                <w:u w:val="single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приема документов: 689000 Чукотский АО, г. Анадырь, ул. </w:t>
            </w:r>
            <w:proofErr w:type="spellStart"/>
            <w:r>
              <w:rPr>
                <w:sz w:val="28"/>
                <w:szCs w:val="28"/>
              </w:rPr>
              <w:t>Отке</w:t>
            </w:r>
            <w:proofErr w:type="spellEnd"/>
            <w:r>
              <w:rPr>
                <w:sz w:val="28"/>
                <w:szCs w:val="28"/>
              </w:rPr>
              <w:t>, д. 39.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для приема документов: info@trud87.ru 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Представленные документы должны соответствовать следующим требованиям: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тексты документов написаны разборчиво;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документах отсутствуют подчистки, приписки, зачёркнутые слова и иные неоговоренные исправления;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документы не исполнены карандашом;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документы не имеют серьезных повреждений, наличие которых допускает неоднозначность истолкования содержания;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Копии документов должны быть заверены надлежащим образом: проставлена </w:t>
            </w:r>
            <w:proofErr w:type="spellStart"/>
            <w:r>
              <w:rPr>
                <w:sz w:val="28"/>
                <w:szCs w:val="28"/>
              </w:rPr>
              <w:t>заверительная</w:t>
            </w:r>
            <w:proofErr w:type="spellEnd"/>
            <w:r>
              <w:rPr>
                <w:sz w:val="28"/>
                <w:szCs w:val="28"/>
              </w:rPr>
              <w:t xml:space="preserve"> надпись «Верно», должность лица, заверившего копию, личная подпись, расшифровка подписи (инициалы, фамилия), дата заверения. 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отзыва заявок участников отбора, порядок возврата заявок, определяющие, в том числе основания для возврата заявок, порядок внесения изменений в заявки участников отбора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Поданная заявка с документами может быть отозвана участником отбора не позднее 17 часов 45 минут 09 сентября 2024 года путем направления в ГКУ ЧАО «Межрайонный ЦЗН» соответствующего обращения на бумажном носителе, составленного в произвольной форме, или направления в адрес ГКУ ЧАО «Межрайонный </w:t>
            </w:r>
            <w:proofErr w:type="spellStart"/>
            <w:proofErr w:type="gramStart"/>
            <w:r>
              <w:rPr>
                <w:sz w:val="28"/>
                <w:szCs w:val="28"/>
              </w:rPr>
              <w:t>ЦЗН»обращения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почтовым отправлением с одновременным направлением в виде сканированной копии на следующий адрес электронной почты: info@trud87.ru 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отзыва участником отбора заявки и документов в соответствии с абзацем первым настоящего пункта, ГКУ ЧАО «Межрайонный ЦЗН» осуществляет возврат участнику отбора заявки и документов в течение трех рабочих дней, следующих за днем регистрации в ГКУ ЧАО «Межрайонный ЦЗН» обращения участника отбора.</w:t>
            </w:r>
          </w:p>
        </w:tc>
      </w:tr>
      <w:tr w:rsidR="002D3D86" w:rsidTr="00AA6245">
        <w:trPr>
          <w:trHeight w:val="1217"/>
        </w:trPr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внесения изменений в заявки участников отбора в соответствии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уведомления ГКУ ЧАО «Межрайонный ЦЗН» участника отбора о выявленных нарушениях, участник отбора вправе направить изменения в ранее направленную заявку не позднее 17 часов 45 минут 09 сентября 2024 года путем направления в ГКУ ЧАО «Межрайонный ЦЗН» соответствующего обращения на бумажном носителе, составленного в произвольной форме, или направления в адрес ГКУ ЧАО «Межрайонный ЦЗН» обращения почтовым отправлением с одновременным направлением в виде сканированной копии на следующий адрес электронной почты: info@trud87.ru 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к заявкам, внесенные участниками отбора, являются неотъемлемой частью заявок.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рассмотрения и оценки заявок участников отбора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ЧАО «Межрайонный ЦЗН» для принятия решения о предоставлении субсидии в течение 14 рабочих дней с даты окончания приема заявок, установленной в объявлении об отборе, осуществляет проверку соответствия участника отбора условиям и </w:t>
            </w:r>
            <w:proofErr w:type="gramStart"/>
            <w:r>
              <w:rPr>
                <w:sz w:val="28"/>
                <w:szCs w:val="28"/>
              </w:rPr>
              <w:t>критериям отбора</w:t>
            </w:r>
            <w:proofErr w:type="gramEnd"/>
            <w:r>
              <w:rPr>
                <w:sz w:val="28"/>
                <w:szCs w:val="28"/>
              </w:rPr>
              <w:t xml:space="preserve"> и требованиям, установленным пунктами 1.3 и 2.2 Порядка, полноты и достоверности сведений, содержащихся в документах, установленных пунктом 2.4 Порядка.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рассмотрения заявок ГКУ ЧАО «Межрайонный ЦЗН» принимает решение: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принятии заявки и документов участников отбора к участию в отборе и предоставлении Субсидии;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субсидии, установленных пунктом 2.10 Порядка.</w:t>
            </w: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ГКУ ЧАО «Межрайонный ЦЗН» доводится до участника отбора в письменной форме в срок, указанный в абзаце первом настоящего пункта, по адресу электронной почты, указанному в заявке участника отбора.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несоответствие участника отбора критериям участников отбора, установленных пунктом 1.3 раздела 1 Порядка;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несоответствие участника отбора требованиям, установленным пунктом 2.2 Порядка;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непредставление (представление в неполном объеме) участником отбора документов, установленных пунктом 2.3 Порядка;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несоответствие представленных участником отбора заявок и документов требованиям, установленным в объявлении о проведении отбора в соответствии с пунктом 2.4 Порядка;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подача участником отбора заявки после даты и (или) времени, определенных для подачи заявок.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Запрос о разъяснении положений объявления об отборе (далее - Запрос) направляется в ГКУ ЧАО «Межрайонный ЦЗН» на бумажном носителе или в виде сканированной копии на следующий адрес электронной почты: </w:t>
            </w:r>
            <w:hyperlink r:id="rId8" w:history="1">
              <w:r>
                <w:rPr>
                  <w:rStyle w:val="a3"/>
                  <w:color w:val="auto"/>
                  <w:sz w:val="28"/>
                  <w:szCs w:val="28"/>
                </w:rPr>
                <w:t>info@trud87.ru,</w:t>
              </w:r>
            </w:hyperlink>
            <w:r>
              <w:rPr>
                <w:sz w:val="28"/>
                <w:szCs w:val="28"/>
              </w:rPr>
              <w:t xml:space="preserve"> не позднее 06 сентября 2024 года и должен содержать адрес электронной почты для направления ответа. 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поступления запроса не позднее срока, указанного в абзаце первом настоящего пункта, ГКУ ЧАО «Межрайонный ЦЗН» в течение 2 (двух) рабочих дней, следующих за днем регистрации запроса </w:t>
            </w:r>
            <w:proofErr w:type="gramStart"/>
            <w:r>
              <w:rPr>
                <w:sz w:val="28"/>
                <w:szCs w:val="28"/>
              </w:rPr>
              <w:t>в  ГКУ</w:t>
            </w:r>
            <w:proofErr w:type="gramEnd"/>
            <w:r>
              <w:rPr>
                <w:sz w:val="28"/>
                <w:szCs w:val="28"/>
              </w:rPr>
              <w:t xml:space="preserve"> ЧАО «Межрайонный ЦЗН», дает разъяснения положений объявления об отборе путем направления письменного ответа по электронной почте, указанной в запросе.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направления запроса позже срока, указанного в абзаце первом настоящего пункта, запрос ГКУ ЧАО «Межрайонный ЦЗН» не рассматривается и разъяснения по такому запросу не предоставляются.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в течение которого победитель (победители) отбора должен подписать Соглашение о предоставлении субсидии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Работодатель в течение 5 (пяти) рабочих дней со дня получения проекта Соглашения от ГКУ ЧАО «Межрайонный ЦЗН» подписывает и скрепляет печатью (при наличии печати) его со своей стороны и возвращает с сопроводительным письмом на бумажном носителе в ГКУ ЧАО «Межрайонный ЦЗН».</w:t>
            </w: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  <w:p w:rsidR="002D3D86" w:rsidRDefault="002D3D86">
            <w:pPr>
              <w:jc w:val="both"/>
              <w:rPr>
                <w:sz w:val="28"/>
                <w:szCs w:val="28"/>
              </w:rPr>
            </w:pPr>
          </w:p>
        </w:tc>
      </w:tr>
      <w:tr w:rsidR="002D3D86" w:rsidTr="00AA6245">
        <w:trPr>
          <w:trHeight w:val="281"/>
        </w:trPr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признания победителя отбора, уклонившимся от заключения соглашения</w:t>
            </w:r>
          </w:p>
        </w:tc>
        <w:tc>
          <w:tcPr>
            <w:tcW w:w="5670" w:type="dxa"/>
            <w:vAlign w:val="center"/>
          </w:tcPr>
          <w:p w:rsidR="002D3D86" w:rsidRDefault="00906F90" w:rsidP="00EC1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будет признана уклонившейся от заключения Соглашения о предоставлении субсидии в случае не подписания и </w:t>
            </w:r>
            <w:proofErr w:type="spellStart"/>
            <w:r>
              <w:rPr>
                <w:sz w:val="28"/>
                <w:szCs w:val="28"/>
              </w:rPr>
              <w:t>непоступления</w:t>
            </w:r>
            <w:proofErr w:type="spellEnd"/>
            <w:r>
              <w:rPr>
                <w:sz w:val="28"/>
                <w:szCs w:val="28"/>
              </w:rPr>
              <w:t xml:space="preserve"> от Работодателя ГКУ ЧАО «Межрайонный ЦЗН» </w:t>
            </w:r>
            <w:proofErr w:type="gramStart"/>
            <w:r>
              <w:rPr>
                <w:sz w:val="28"/>
                <w:szCs w:val="28"/>
              </w:rPr>
              <w:t>проекта</w:t>
            </w:r>
            <w:proofErr w:type="gramEnd"/>
            <w:r>
              <w:rPr>
                <w:sz w:val="28"/>
                <w:szCs w:val="28"/>
              </w:rPr>
              <w:t xml:space="preserve"> подписанного и скрепленного печатью (при наличии печати) соглашения в течение 5 (пяти) рабочих дней со дня его поступления на подписание победителю отбора.</w:t>
            </w:r>
          </w:p>
        </w:tc>
      </w:tr>
      <w:tr w:rsidR="002D3D86" w:rsidTr="00AA6245">
        <w:tc>
          <w:tcPr>
            <w:tcW w:w="71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47" w:type="dxa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размещения результатов отбора на официальном сайте Департамента (https://чукотка.рф/depsocpol/) и на интерактивном портале службы занятости населения Чукотского автономного округа по адресу: http://trud87.ru в сети "Интернет"</w:t>
            </w:r>
          </w:p>
        </w:tc>
        <w:tc>
          <w:tcPr>
            <w:tcW w:w="5670" w:type="dxa"/>
            <w:vAlign w:val="center"/>
          </w:tcPr>
          <w:p w:rsidR="002D3D86" w:rsidRDefault="00906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14 (четырнадцатого) календарного дня со дня, следующего за днём определения победителей отбора.</w:t>
            </w:r>
          </w:p>
        </w:tc>
      </w:tr>
    </w:tbl>
    <w:p w:rsidR="002D3D86" w:rsidRDefault="002D3D86">
      <w:pPr>
        <w:ind w:firstLine="709"/>
        <w:jc w:val="both"/>
        <w:rPr>
          <w:sz w:val="28"/>
          <w:szCs w:val="28"/>
        </w:rPr>
      </w:pPr>
    </w:p>
    <w:p w:rsidR="002D3D86" w:rsidRDefault="002D3D86">
      <w:pPr>
        <w:rPr>
          <w:sz w:val="28"/>
          <w:szCs w:val="28"/>
        </w:rPr>
      </w:pPr>
    </w:p>
    <w:p w:rsidR="00EC1FD4" w:rsidRDefault="00EC1FD4">
      <w:pPr>
        <w:rPr>
          <w:sz w:val="28"/>
          <w:szCs w:val="28"/>
        </w:rPr>
      </w:pPr>
    </w:p>
    <w:p w:rsidR="00EC1FD4" w:rsidRDefault="00EC1FD4">
      <w:pPr>
        <w:rPr>
          <w:sz w:val="28"/>
          <w:szCs w:val="28"/>
        </w:rPr>
      </w:pPr>
    </w:p>
    <w:p w:rsidR="00EC1FD4" w:rsidRDefault="00EC1FD4">
      <w:pPr>
        <w:rPr>
          <w:sz w:val="28"/>
          <w:szCs w:val="28"/>
        </w:rPr>
      </w:pPr>
    </w:p>
    <w:p w:rsidR="00EC1FD4" w:rsidRDefault="00EC1FD4">
      <w:pPr>
        <w:rPr>
          <w:sz w:val="28"/>
          <w:szCs w:val="28"/>
        </w:rPr>
      </w:pPr>
    </w:p>
    <w:p w:rsidR="00EC1FD4" w:rsidRDefault="00EC1FD4">
      <w:pPr>
        <w:rPr>
          <w:sz w:val="28"/>
          <w:szCs w:val="28"/>
        </w:rPr>
      </w:pPr>
    </w:p>
    <w:p w:rsidR="00EC1FD4" w:rsidRDefault="00EC1FD4">
      <w:pPr>
        <w:rPr>
          <w:sz w:val="28"/>
          <w:szCs w:val="28"/>
        </w:rPr>
      </w:pPr>
    </w:p>
    <w:p w:rsidR="00AA6245" w:rsidRDefault="00AA6245" w:rsidP="00EC1FD4">
      <w:pPr>
        <w:spacing w:before="40" w:after="40"/>
        <w:jc w:val="right"/>
        <w:rPr>
          <w:sz w:val="28"/>
          <w:szCs w:val="21"/>
        </w:rPr>
      </w:pPr>
      <w:r>
        <w:rPr>
          <w:sz w:val="28"/>
          <w:szCs w:val="21"/>
        </w:rPr>
        <w:br w:type="page"/>
      </w:r>
    </w:p>
    <w:p w:rsidR="00EC1FD4" w:rsidRDefault="00EC1FD4" w:rsidP="00EC1FD4">
      <w:pPr>
        <w:spacing w:before="40" w:after="40"/>
        <w:jc w:val="right"/>
        <w:rPr>
          <w:sz w:val="28"/>
          <w:szCs w:val="21"/>
        </w:rPr>
      </w:pPr>
      <w:bookmarkStart w:id="0" w:name="_GoBack"/>
      <w:bookmarkEnd w:id="0"/>
      <w:r>
        <w:rPr>
          <w:sz w:val="28"/>
          <w:szCs w:val="21"/>
        </w:rPr>
        <w:t>Приложение</w:t>
      </w:r>
    </w:p>
    <w:p w:rsidR="00EC1FD4" w:rsidRDefault="00EC1FD4" w:rsidP="00EC1FD4">
      <w:pPr>
        <w:pStyle w:val="11"/>
        <w:numPr>
          <w:ilvl w:val="0"/>
          <w:numId w:val="3"/>
        </w:numPr>
        <w:spacing w:before="40" w:after="40"/>
        <w:rPr>
          <w:sz w:val="28"/>
          <w:szCs w:val="21"/>
        </w:rPr>
      </w:pPr>
    </w:p>
    <w:p w:rsidR="00EC1FD4" w:rsidRDefault="00EC1FD4" w:rsidP="00EC1FD4">
      <w:pPr>
        <w:pStyle w:val="11"/>
        <w:numPr>
          <w:ilvl w:val="0"/>
          <w:numId w:val="3"/>
        </w:numPr>
        <w:spacing w:before="40" w:after="40"/>
        <w:rPr>
          <w:sz w:val="28"/>
          <w:szCs w:val="21"/>
        </w:rPr>
      </w:pPr>
      <w:r>
        <w:rPr>
          <w:sz w:val="28"/>
          <w:szCs w:val="21"/>
        </w:rPr>
        <w:t>Заявка на участие в отборе на предоставление субсидии на возмещение затрат по оплате труда граждан при организации общественных и временных работ</w:t>
      </w:r>
    </w:p>
    <w:p w:rsidR="00EC1FD4" w:rsidRDefault="00EC1FD4" w:rsidP="00EC1FD4">
      <w:pPr>
        <w:pStyle w:val="af1"/>
        <w:spacing w:before="40" w:after="40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EC1FD4" w:rsidTr="008B4886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FD4" w:rsidRDefault="00EC1FD4" w:rsidP="008B4886">
            <w:pPr>
              <w:pStyle w:val="af1"/>
              <w:spacing w:before="40" w:after="40"/>
              <w:ind w:firstLine="709"/>
            </w:pPr>
            <w:r>
              <w:rPr>
                <w:highlight w:val="yellow"/>
              </w:rPr>
              <w:t>Наименование организации</w:t>
            </w:r>
          </w:p>
        </w:tc>
      </w:tr>
    </w:tbl>
    <w:p w:rsidR="00EC1FD4" w:rsidRDefault="00EC1FD4" w:rsidP="00EC1FD4">
      <w:pPr>
        <w:pStyle w:val="af1"/>
        <w:spacing w:after="40"/>
        <w:jc w:val="center"/>
        <w:rPr>
          <w:sz w:val="16"/>
          <w:szCs w:val="11"/>
        </w:rPr>
      </w:pPr>
      <w:r>
        <w:rPr>
          <w:sz w:val="16"/>
          <w:szCs w:val="11"/>
        </w:rPr>
        <w:t>(наименование юридического лица или Ф.И.О. индивидуального предпринимателя)</w:t>
      </w:r>
    </w:p>
    <w:p w:rsidR="00EC1FD4" w:rsidRDefault="00EC1FD4" w:rsidP="00EC1FD4">
      <w:pPr>
        <w:pStyle w:val="af1"/>
        <w:spacing w:before="200" w:after="40"/>
      </w:pPr>
      <w:bookmarkStart w:id="1" w:name="anchor20011"/>
      <w:bookmarkEnd w:id="1"/>
      <w:r>
        <w:t xml:space="preserve">1. Прошу предоставить субсидию на возмещение затрат по оплате труда граждан при организации общественных работ и временных работ в размере </w:t>
      </w:r>
      <w:r w:rsidRPr="005E4C77">
        <w:rPr>
          <w:highlight w:val="yellow"/>
          <w:u w:val="single"/>
        </w:rPr>
        <w:t>1 000 (</w:t>
      </w:r>
      <w:r>
        <w:rPr>
          <w:highlight w:val="yellow"/>
          <w:u w:val="single"/>
        </w:rPr>
        <w:t>О</w:t>
      </w:r>
      <w:r w:rsidRPr="005E4C77">
        <w:rPr>
          <w:highlight w:val="yellow"/>
          <w:u w:val="single"/>
        </w:rPr>
        <w:t>дна тысяча</w:t>
      </w:r>
      <w:r>
        <w:rPr>
          <w:highlight w:val="yellow"/>
          <w:u w:val="single"/>
        </w:rPr>
        <w:t>)</w:t>
      </w:r>
      <w:r w:rsidRPr="005E4C77">
        <w:rPr>
          <w:highlight w:val="yellow"/>
          <w:u w:val="single"/>
        </w:rPr>
        <w:t xml:space="preserve"> рублей 00 копеек</w:t>
      </w:r>
      <w:r>
        <w:rPr>
          <w:highlight w:val="yellow"/>
          <w:u w:val="single"/>
        </w:rPr>
        <w:t>.</w:t>
      </w:r>
    </w:p>
    <w:p w:rsidR="00EC1FD4" w:rsidRDefault="00EC1FD4" w:rsidP="00EC1FD4">
      <w:pPr>
        <w:pStyle w:val="af1"/>
        <w:spacing w:before="200" w:after="40"/>
      </w:pPr>
      <w:bookmarkStart w:id="2" w:name="anchor20012"/>
      <w:bookmarkEnd w:id="2"/>
      <w:r>
        <w:t xml:space="preserve">2. Договор о совместной деятельности по организации оплачиваемых общественных и временных работ или организации временного трудоустройства несовершеннолетних граждан в возрасте от 14 до 18 лет от </w:t>
      </w:r>
      <w:r>
        <w:rPr>
          <w:highlight w:val="yellow"/>
        </w:rPr>
        <w:t>00.00.2024 года № 00-00-00-АА-ААА.</w:t>
      </w:r>
    </w:p>
    <w:p w:rsidR="00EC1FD4" w:rsidRDefault="00EC1FD4" w:rsidP="00EC1FD4">
      <w:pPr>
        <w:pStyle w:val="af1"/>
        <w:spacing w:before="200" w:after="40"/>
      </w:pPr>
      <w:bookmarkStart w:id="3" w:name="anchor20013"/>
      <w:bookmarkEnd w:id="3"/>
      <w:r>
        <w:t xml:space="preserve">3. В период </w:t>
      </w:r>
      <w:r>
        <w:rPr>
          <w:highlight w:val="yellow"/>
        </w:rPr>
        <w:t>с 00.00.2024 г. по 00.00.2024 г.</w:t>
      </w:r>
      <w:r>
        <w:t xml:space="preserve"> обеспечена занятость граждан в количестве </w:t>
      </w:r>
      <w:r>
        <w:rPr>
          <w:highlight w:val="yellow"/>
        </w:rPr>
        <w:t xml:space="preserve">00 </w:t>
      </w:r>
      <w:r>
        <w:t>человек.</w:t>
      </w:r>
    </w:p>
    <w:p w:rsidR="00EC1FD4" w:rsidRDefault="00EC1FD4" w:rsidP="00EC1FD4">
      <w:pPr>
        <w:pStyle w:val="af1"/>
        <w:spacing w:before="200" w:after="40"/>
      </w:pPr>
      <w:bookmarkStart w:id="4" w:name="anchor20014"/>
      <w:bookmarkEnd w:id="4"/>
      <w:r>
        <w:t>4. Расчёт затрат по оплате труда граждан за счёт собственных средств представлен в приложении №1 к заявке.</w:t>
      </w:r>
    </w:p>
    <w:tbl>
      <w:tblPr>
        <w:tblStyle w:val="a8"/>
        <w:tblpPr w:leftFromText="180" w:rightFromText="180" w:vertAnchor="text" w:horzAnchor="page" w:tblpX="1780" w:tblpY="247"/>
        <w:tblOverlap w:val="never"/>
        <w:tblW w:w="48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EC1FD4" w:rsidTr="008B4886">
        <w:trPr>
          <w:trHeight w:val="397"/>
        </w:trPr>
        <w:tc>
          <w:tcPr>
            <w:tcW w:w="5000" w:type="pct"/>
            <w:vAlign w:val="bottom"/>
          </w:tcPr>
          <w:p w:rsidR="00EC1FD4" w:rsidRDefault="00EC1FD4" w:rsidP="00EC1FD4">
            <w:pPr>
              <w:pStyle w:val="af1"/>
              <w:widowControl w:val="0"/>
              <w:numPr>
                <w:ilvl w:val="0"/>
                <w:numId w:val="4"/>
              </w:numPr>
            </w:pPr>
            <w:bookmarkStart w:id="5" w:name="anchor20015"/>
            <w:bookmarkEnd w:id="5"/>
            <w:r>
              <w:t xml:space="preserve">Настоящим подтверждаю, что на </w:t>
            </w:r>
            <w:r>
              <w:rPr>
                <w:highlight w:val="yellow"/>
              </w:rPr>
              <w:t>00.00.2024 года</w:t>
            </w:r>
          </w:p>
        </w:tc>
      </w:tr>
      <w:tr w:rsidR="00EC1FD4" w:rsidTr="008B4886">
        <w:tc>
          <w:tcPr>
            <w:tcW w:w="5000" w:type="pct"/>
          </w:tcPr>
          <w:p w:rsidR="00EC1FD4" w:rsidRDefault="00EC1FD4" w:rsidP="008B4886">
            <w:pPr>
              <w:pStyle w:val="af1"/>
              <w:ind w:firstLine="0"/>
              <w:jc w:val="center"/>
            </w:pPr>
            <w:r>
              <w:rPr>
                <w:sz w:val="16"/>
                <w:szCs w:val="11"/>
              </w:rPr>
              <w:t>(указывается дата - первое число месяца, предшествующего месяцу, в котором планируется проведение отбора)</w:t>
            </w:r>
          </w:p>
        </w:tc>
      </w:tr>
      <w:tr w:rsidR="00EC1FD4" w:rsidTr="008B488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EC1FD4" w:rsidRDefault="00EC1FD4" w:rsidP="008B4886">
            <w:pPr>
              <w:pStyle w:val="af1"/>
            </w:pPr>
            <w:r>
              <w:rPr>
                <w:highlight w:val="yellow"/>
              </w:rPr>
              <w:t>Наименование организации</w:t>
            </w:r>
          </w:p>
        </w:tc>
      </w:tr>
      <w:tr w:rsidR="00EC1FD4" w:rsidTr="008B4886">
        <w:trPr>
          <w:trHeight w:val="198"/>
        </w:trPr>
        <w:tc>
          <w:tcPr>
            <w:tcW w:w="5000" w:type="pct"/>
            <w:tcBorders>
              <w:top w:val="single" w:sz="4" w:space="0" w:color="auto"/>
            </w:tcBorders>
          </w:tcPr>
          <w:p w:rsidR="00EC1FD4" w:rsidRDefault="00EC1FD4" w:rsidP="008B4886">
            <w:pPr>
              <w:pStyle w:val="af1"/>
              <w:jc w:val="center"/>
            </w:pPr>
            <w:r>
              <w:rPr>
                <w:sz w:val="16"/>
                <w:szCs w:val="11"/>
              </w:rPr>
              <w:t>(наименование юридического лица или Ф.И.О. индивидуального предпринимателя)</w:t>
            </w:r>
          </w:p>
        </w:tc>
      </w:tr>
    </w:tbl>
    <w:p w:rsidR="00EC1FD4" w:rsidRDefault="00EC1FD4" w:rsidP="00EC1FD4">
      <w:pPr>
        <w:pStyle w:val="af1"/>
        <w:spacing w:before="40" w:after="40"/>
      </w:pPr>
      <w:bookmarkStart w:id="6" w:name="anchor20151"/>
      <w:bookmarkEnd w:id="6"/>
      <w:r>
        <w:t xml:space="preserve">1)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</w:t>
      </w:r>
      <w:r w:rsidRPr="005E4C77">
        <w:t>законодательством</w:t>
      </w:r>
      <w:r>
        <w:t xml:space="preserve"> Российской Федерации (для участников отбора - юридических лиц), не прекратил деятельность в качестве индивидуального предпринимателя (для участников отбора - индивидуальных предпринимателей);</w:t>
      </w:r>
    </w:p>
    <w:p w:rsidR="00EC1FD4" w:rsidRDefault="00EC1FD4" w:rsidP="00EC1FD4">
      <w:pPr>
        <w:pStyle w:val="af1"/>
        <w:spacing w:before="40" w:after="40"/>
      </w:pPr>
      <w:bookmarkStart w:id="7" w:name="anchor20152"/>
      <w:bookmarkEnd w:id="7"/>
      <w:r>
        <w:t xml:space="preserve">2)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 w:rsidRPr="005E4C77">
        <w:t>перечень</w:t>
      </w:r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C1FD4" w:rsidRDefault="00EC1FD4" w:rsidP="00EC1FD4">
      <w:pPr>
        <w:pStyle w:val="af1"/>
        <w:spacing w:before="40" w:after="40"/>
      </w:pPr>
      <w:bookmarkStart w:id="8" w:name="anchor20153"/>
      <w:bookmarkEnd w:id="8"/>
      <w:r>
        <w:t>3) не является получателем средств из окружного бюджета на основании иных нормативных правовых актов на частичную компенсацию затрат по оплате труда граждан при организации в отчетном и (или) текущем году:</w:t>
      </w:r>
    </w:p>
    <w:p w:rsidR="00EC1FD4" w:rsidRDefault="00EC1FD4" w:rsidP="00EC1FD4">
      <w:pPr>
        <w:pStyle w:val="af1"/>
        <w:spacing w:before="40" w:after="40"/>
      </w:pPr>
      <w:r>
        <w:t>оплачиваемых общественных работ для безработных граждан и граждан, зарегистрированных в целях поиска подходящей работы;</w:t>
      </w:r>
    </w:p>
    <w:p w:rsidR="00EC1FD4" w:rsidRDefault="00EC1FD4" w:rsidP="00EC1FD4">
      <w:pPr>
        <w:pStyle w:val="af1"/>
        <w:spacing w:before="40" w:after="40"/>
      </w:pPr>
      <w:r>
        <w:t xml:space="preserve">временного трудоустройства безработных граждан, испытывающих трудности в поиске работы (инвалиды; лица, освобожденные из учреждений, исполняющих наказание в виде лишения свободы; лица </w:t>
      </w:r>
      <w:proofErr w:type="spellStart"/>
      <w:r>
        <w:t>предпенсионного</w:t>
      </w:r>
      <w:proofErr w:type="spellEnd"/>
      <w: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квалификации);</w:t>
      </w:r>
    </w:p>
    <w:p w:rsidR="00EC1FD4" w:rsidRDefault="00EC1FD4" w:rsidP="00EC1FD4">
      <w:pPr>
        <w:pStyle w:val="af1"/>
        <w:spacing w:before="40" w:after="40"/>
      </w:pPr>
      <w:r>
        <w:t>временного трудоустройства несовершеннолетних граждан в возрасте от 14 до 18 лет в свободное от учебы время;</w:t>
      </w:r>
    </w:p>
    <w:p w:rsidR="00EC1FD4" w:rsidRDefault="00EC1FD4" w:rsidP="00EC1FD4">
      <w:pPr>
        <w:pStyle w:val="af1"/>
        <w:spacing w:before="40" w:after="40"/>
      </w:pPr>
      <w:bookmarkStart w:id="9" w:name="anchor220122"/>
      <w:bookmarkEnd w:id="9"/>
      <w:r>
        <w:t>4)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C1FD4" w:rsidRDefault="00EC1FD4" w:rsidP="00EC1FD4">
      <w:pPr>
        <w:pStyle w:val="af1"/>
        <w:spacing w:before="40" w:after="40"/>
      </w:pPr>
      <w:bookmarkStart w:id="10" w:name="anchor220123"/>
      <w:bookmarkEnd w:id="10"/>
      <w:r>
        <w:t xml:space="preserve">5) не находится в составляемых в рамках реализации полномочий, предусмотренных </w:t>
      </w:r>
      <w:r w:rsidRPr="005E4C77">
        <w:t>главой VII</w:t>
      </w:r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C1FD4" w:rsidRDefault="00EC1FD4" w:rsidP="00EC1FD4">
      <w:pPr>
        <w:pStyle w:val="af1"/>
        <w:spacing w:before="40" w:after="40"/>
      </w:pPr>
      <w:bookmarkStart w:id="11" w:name="anchor220124"/>
      <w:bookmarkEnd w:id="11"/>
      <w:r>
        <w:t xml:space="preserve">6) не является иностранным агентом в соответствии с </w:t>
      </w:r>
      <w:r w:rsidRPr="005E4C77">
        <w:t>Федеральным законом</w:t>
      </w:r>
      <w:r>
        <w:t xml:space="preserve"> от 14 июля 2022 года № 255-ФЗ "О контроле за деятельностью лиц, находящихся под иностранным влиянием".</w:t>
      </w:r>
    </w:p>
    <w:p w:rsidR="00EC1FD4" w:rsidRDefault="00EC1FD4" w:rsidP="00EC1FD4">
      <w:pPr>
        <w:pStyle w:val="af1"/>
        <w:spacing w:before="200" w:after="40"/>
      </w:pPr>
      <w:bookmarkStart w:id="12" w:name="anchor20016"/>
      <w:bookmarkEnd w:id="12"/>
      <w:r>
        <w:t>6. Согласен на:</w:t>
      </w:r>
    </w:p>
    <w:p w:rsidR="00EC1FD4" w:rsidRDefault="00EC1FD4" w:rsidP="00EC1FD4">
      <w:pPr>
        <w:pStyle w:val="af1"/>
        <w:spacing w:before="40" w:after="40"/>
      </w:pPr>
      <w:r>
        <w:t xml:space="preserve">осуществление проверки Департаментом социальной политики Чукотского автономного округа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 w:rsidRPr="005E4C77">
        <w:t>статьями 268.1</w:t>
      </w:r>
      <w:r>
        <w:t xml:space="preserve"> и </w:t>
      </w:r>
      <w:r w:rsidRPr="005E4C77">
        <w:t>269.2</w:t>
      </w:r>
      <w:r>
        <w:t xml:space="preserve"> Бюджетного кодекса Российской Федерации, и на включение таких положений в соглашение;</w:t>
      </w:r>
    </w:p>
    <w:p w:rsidR="00EC1FD4" w:rsidRDefault="00EC1FD4" w:rsidP="00EC1FD4">
      <w:pPr>
        <w:pStyle w:val="af1"/>
        <w:spacing w:before="40" w:after="40"/>
      </w:pPr>
      <w:r>
        <w:t xml:space="preserve">публикацию (размещение) в информационно-телекоммуникационной сети "Интернет" информации об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C1FD4" w:rsidTr="008B4886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FD4" w:rsidRDefault="00EC1FD4" w:rsidP="008B4886">
            <w:pPr>
              <w:pStyle w:val="af1"/>
              <w:spacing w:before="40" w:after="40"/>
              <w:rPr>
                <w:highlight w:val="yellow"/>
                <w:u w:val="single"/>
              </w:rPr>
            </w:pPr>
            <w:r>
              <w:rPr>
                <w:highlight w:val="yellow"/>
              </w:rPr>
              <w:t>Наименование организации</w:t>
            </w:r>
          </w:p>
        </w:tc>
      </w:tr>
    </w:tbl>
    <w:p w:rsidR="00EC1FD4" w:rsidRDefault="00EC1FD4" w:rsidP="00EC1FD4">
      <w:pPr>
        <w:pStyle w:val="af1"/>
        <w:spacing w:before="40" w:after="40"/>
        <w:jc w:val="center"/>
        <w:rPr>
          <w:sz w:val="16"/>
          <w:szCs w:val="11"/>
        </w:rPr>
      </w:pPr>
      <w:r>
        <w:rPr>
          <w:sz w:val="16"/>
          <w:szCs w:val="11"/>
        </w:rPr>
        <w:t>(наименование юридического лица или индивидуального предпринимателя)</w:t>
      </w:r>
    </w:p>
    <w:p w:rsidR="00EC1FD4" w:rsidRDefault="00EC1FD4" w:rsidP="00EC1FD4">
      <w:pPr>
        <w:pStyle w:val="af1"/>
        <w:spacing w:before="40" w:after="40"/>
      </w:pPr>
      <w:r>
        <w:t>как об участнике отбора для предоставления субсидии, о подаваемой заявке, иной информации, связанной с проведением отбора;</w:t>
      </w:r>
    </w:p>
    <w:p w:rsidR="00EC1FD4" w:rsidRDefault="00EC1FD4" w:rsidP="00EC1FD4">
      <w:pPr>
        <w:pStyle w:val="af1"/>
        <w:spacing w:before="40" w:after="40"/>
      </w:pPr>
      <w:r>
        <w:t xml:space="preserve">автоматизированную, а также без использования средств автоматизации обработку персональных данных в соответствии с </w:t>
      </w:r>
      <w:r w:rsidRPr="005E4C77">
        <w:t>Федеральным законом</w:t>
      </w:r>
      <w:r>
        <w:t xml:space="preserve"> Российской Федерации от 27 июля 2006 года № 152-ФЗ "О персональных данных".</w:t>
      </w:r>
    </w:p>
    <w:p w:rsidR="00EC1FD4" w:rsidRDefault="00EC1FD4" w:rsidP="00EC1FD4">
      <w:pPr>
        <w:pStyle w:val="af1"/>
        <w:spacing w:before="200" w:after="40"/>
      </w:pPr>
      <w:r>
        <w:t>Об ответственности за предоставление неполных или заведомо недостоверных сведений предупрежден.</w:t>
      </w:r>
    </w:p>
    <w:p w:rsidR="00EC1FD4" w:rsidRDefault="00EC1FD4" w:rsidP="00EC1FD4">
      <w:pPr>
        <w:pStyle w:val="af1"/>
        <w:spacing w:before="200" w:after="40"/>
      </w:pPr>
      <w:r>
        <w:t>Достоверность и полноту сведений, содержащихся в прилагаемых документах, подтверждаю.</w:t>
      </w:r>
    </w:p>
    <w:p w:rsidR="00EC1FD4" w:rsidRDefault="00EC1FD4" w:rsidP="00EC1FD4">
      <w:pPr>
        <w:pStyle w:val="af1"/>
        <w:spacing w:before="200" w:after="40"/>
      </w:pPr>
      <w:r>
        <w:t>Банковские реквизиты для перечисления субсидии: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EC1FD4" w:rsidTr="008B4886">
        <w:trPr>
          <w:trHeight w:val="283"/>
        </w:trPr>
        <w:tc>
          <w:tcPr>
            <w:tcW w:w="2853" w:type="dxa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t>наименование банка</w:t>
            </w:r>
          </w:p>
        </w:tc>
        <w:tc>
          <w:tcPr>
            <w:tcW w:w="7001" w:type="dxa"/>
          </w:tcPr>
          <w:p w:rsidR="00EC1FD4" w:rsidRDefault="00EC1FD4" w:rsidP="008B4886">
            <w:pPr>
              <w:pStyle w:val="af1"/>
              <w:spacing w:before="80" w:after="80"/>
              <w:ind w:firstLine="0"/>
            </w:pPr>
          </w:p>
        </w:tc>
      </w:tr>
      <w:tr w:rsidR="00EC1FD4" w:rsidTr="008B4886">
        <w:tc>
          <w:tcPr>
            <w:tcW w:w="2853" w:type="dxa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t>расчетный счет</w:t>
            </w:r>
          </w:p>
        </w:tc>
        <w:tc>
          <w:tcPr>
            <w:tcW w:w="7001" w:type="dxa"/>
          </w:tcPr>
          <w:p w:rsidR="00EC1FD4" w:rsidRDefault="00EC1FD4" w:rsidP="008B4886">
            <w:pPr>
              <w:pStyle w:val="af1"/>
              <w:spacing w:before="80" w:after="80"/>
              <w:ind w:firstLine="0"/>
            </w:pPr>
          </w:p>
        </w:tc>
      </w:tr>
      <w:tr w:rsidR="00EC1FD4" w:rsidTr="008B4886">
        <w:tc>
          <w:tcPr>
            <w:tcW w:w="2853" w:type="dxa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t>корреспондентский счет</w:t>
            </w:r>
          </w:p>
        </w:tc>
        <w:tc>
          <w:tcPr>
            <w:tcW w:w="7001" w:type="dxa"/>
          </w:tcPr>
          <w:p w:rsidR="00EC1FD4" w:rsidRDefault="00EC1FD4" w:rsidP="008B4886">
            <w:pPr>
              <w:pStyle w:val="af1"/>
              <w:spacing w:before="80" w:after="80"/>
              <w:ind w:firstLine="0"/>
            </w:pPr>
          </w:p>
        </w:tc>
      </w:tr>
      <w:tr w:rsidR="00EC1FD4" w:rsidTr="008B4886">
        <w:tc>
          <w:tcPr>
            <w:tcW w:w="2853" w:type="dxa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t xml:space="preserve">ИНН/КПП </w:t>
            </w:r>
          </w:p>
        </w:tc>
        <w:tc>
          <w:tcPr>
            <w:tcW w:w="7001" w:type="dxa"/>
          </w:tcPr>
          <w:p w:rsidR="00EC1FD4" w:rsidRDefault="00EC1FD4" w:rsidP="008B4886">
            <w:pPr>
              <w:pStyle w:val="af1"/>
              <w:spacing w:before="80" w:after="80"/>
              <w:ind w:firstLine="0"/>
            </w:pPr>
          </w:p>
        </w:tc>
      </w:tr>
      <w:tr w:rsidR="00EC1FD4" w:rsidTr="008B4886">
        <w:tc>
          <w:tcPr>
            <w:tcW w:w="2853" w:type="dxa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hyperlink r:id="rId9" w:history="1">
              <w:r>
                <w:t>БИК</w:t>
              </w:r>
            </w:hyperlink>
          </w:p>
        </w:tc>
        <w:tc>
          <w:tcPr>
            <w:tcW w:w="7001" w:type="dxa"/>
          </w:tcPr>
          <w:p w:rsidR="00EC1FD4" w:rsidRDefault="00EC1FD4" w:rsidP="008B4886">
            <w:pPr>
              <w:pStyle w:val="af1"/>
              <w:spacing w:before="80" w:after="80"/>
              <w:ind w:firstLine="0"/>
            </w:pPr>
          </w:p>
        </w:tc>
      </w:tr>
      <w:tr w:rsidR="00EC1FD4" w:rsidTr="008B4886">
        <w:tc>
          <w:tcPr>
            <w:tcW w:w="9854" w:type="dxa"/>
            <w:gridSpan w:val="2"/>
          </w:tcPr>
          <w:p w:rsidR="00EC1FD4" w:rsidRDefault="00EC1FD4" w:rsidP="008B4886">
            <w:pPr>
              <w:pStyle w:val="af1"/>
              <w:spacing w:before="40" w:after="40"/>
              <w:ind w:firstLine="709"/>
            </w:pPr>
            <w:r>
              <w:t>Решение о предоставлении субсидии прошу направить на электронный адрес:</w:t>
            </w:r>
          </w:p>
        </w:tc>
      </w:tr>
      <w:tr w:rsidR="00EC1FD4" w:rsidTr="008B4886">
        <w:tc>
          <w:tcPr>
            <w:tcW w:w="9854" w:type="dxa"/>
            <w:gridSpan w:val="2"/>
          </w:tcPr>
          <w:p w:rsidR="00EC1FD4" w:rsidRDefault="00EC1FD4" w:rsidP="008B4886">
            <w:pPr>
              <w:pStyle w:val="af1"/>
              <w:spacing w:before="80" w:after="80"/>
              <w:ind w:firstLine="0"/>
              <w:rPr>
                <w:lang w:val="en-US"/>
              </w:rPr>
            </w:pPr>
            <w:r>
              <w:rPr>
                <w:highlight w:val="yellow"/>
                <w:lang w:val="en-US"/>
              </w:rPr>
              <w:t>aaaaa@mail.ru</w:t>
            </w:r>
          </w:p>
        </w:tc>
      </w:tr>
    </w:tbl>
    <w:p w:rsidR="00EC1FD4" w:rsidRDefault="00EC1FD4" w:rsidP="00EC1FD4">
      <w:pPr>
        <w:pStyle w:val="af1"/>
        <w:spacing w:before="200" w:after="40"/>
        <w:ind w:firstLine="0"/>
      </w:pPr>
    </w:p>
    <w:p w:rsidR="00EC1FD4" w:rsidRDefault="00EC1FD4" w:rsidP="00EC1FD4">
      <w:pPr>
        <w:pStyle w:val="af1"/>
        <w:spacing w:before="40" w:after="40"/>
      </w:pPr>
      <w:r>
        <w:t>К заявке прилагаются (перечень документов):</w:t>
      </w:r>
    </w:p>
    <w:p w:rsidR="00EC1FD4" w:rsidRDefault="00EC1FD4" w:rsidP="00EC1FD4">
      <w:pPr>
        <w:pStyle w:val="af1"/>
        <w:numPr>
          <w:ilvl w:val="0"/>
          <w:numId w:val="5"/>
        </w:numPr>
        <w:spacing w:before="40" w:after="40"/>
      </w:pPr>
    </w:p>
    <w:p w:rsidR="00EC1FD4" w:rsidRDefault="00EC1FD4" w:rsidP="00EC1FD4">
      <w:pPr>
        <w:pStyle w:val="af1"/>
        <w:spacing w:before="40" w:after="40"/>
      </w:pPr>
      <w:r>
        <w:t>2.</w:t>
      </w:r>
    </w:p>
    <w:p w:rsidR="00EC1FD4" w:rsidRDefault="00EC1FD4" w:rsidP="00EC1FD4">
      <w:pPr>
        <w:pStyle w:val="af1"/>
        <w:spacing w:before="40" w:after="40"/>
      </w:pPr>
      <w:r>
        <w:t>3.</w:t>
      </w:r>
    </w:p>
    <w:p w:rsidR="00EC1FD4" w:rsidRDefault="00EC1FD4" w:rsidP="00EC1FD4">
      <w:pPr>
        <w:pStyle w:val="af1"/>
      </w:pPr>
    </w:p>
    <w:p w:rsidR="00EC1FD4" w:rsidRDefault="00EC1FD4" w:rsidP="00EC1FD4">
      <w:pPr>
        <w:pStyle w:val="af1"/>
      </w:pPr>
    </w:p>
    <w:p w:rsidR="00EC1FD4" w:rsidRDefault="00EC1FD4" w:rsidP="00EC1FD4">
      <w:pPr>
        <w:pStyle w:val="af1"/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863"/>
        <w:gridCol w:w="1963"/>
        <w:gridCol w:w="863"/>
        <w:gridCol w:w="2655"/>
      </w:tblGrid>
      <w:tr w:rsidR="00EC1FD4" w:rsidTr="008B4886">
        <w:tc>
          <w:tcPr>
            <w:tcW w:w="1706" w:type="pct"/>
            <w:vMerge w:val="restart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rPr>
                <w:highlight w:val="yellow"/>
              </w:rPr>
              <w:t>Должность руководителя</w:t>
            </w:r>
          </w:p>
        </w:tc>
        <w:tc>
          <w:tcPr>
            <w:tcW w:w="448" w:type="pct"/>
          </w:tcPr>
          <w:p w:rsidR="00EC1FD4" w:rsidRDefault="00EC1FD4" w:rsidP="008B4886">
            <w:pPr>
              <w:pStyle w:val="af1"/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EC1FD4" w:rsidRDefault="00EC1FD4" w:rsidP="008B4886">
            <w:pPr>
              <w:pStyle w:val="af1"/>
            </w:pPr>
          </w:p>
        </w:tc>
        <w:tc>
          <w:tcPr>
            <w:tcW w:w="448" w:type="pct"/>
          </w:tcPr>
          <w:p w:rsidR="00EC1FD4" w:rsidRDefault="00EC1FD4" w:rsidP="008B4886">
            <w:pPr>
              <w:pStyle w:val="af1"/>
            </w:pPr>
          </w:p>
        </w:tc>
        <w:tc>
          <w:tcPr>
            <w:tcW w:w="1377" w:type="pct"/>
            <w:tcBorders>
              <w:bottom w:val="single" w:sz="0" w:space="0" w:color="000000"/>
            </w:tcBorders>
          </w:tcPr>
          <w:p w:rsidR="00EC1FD4" w:rsidRDefault="00EC1FD4" w:rsidP="008B4886">
            <w:pPr>
              <w:pStyle w:val="af1"/>
              <w:spacing w:before="40" w:after="40"/>
              <w:ind w:firstLine="0"/>
              <w:jc w:val="center"/>
            </w:pPr>
            <w:r>
              <w:rPr>
                <w:highlight w:val="yellow"/>
              </w:rPr>
              <w:t>Фамилия И.О.</w:t>
            </w:r>
          </w:p>
        </w:tc>
      </w:tr>
      <w:tr w:rsidR="00EC1FD4" w:rsidTr="008B4886">
        <w:tc>
          <w:tcPr>
            <w:tcW w:w="1706" w:type="pct"/>
            <w:vMerge/>
          </w:tcPr>
          <w:p w:rsidR="00EC1FD4" w:rsidRDefault="00EC1FD4" w:rsidP="008B4886"/>
        </w:tc>
        <w:tc>
          <w:tcPr>
            <w:tcW w:w="448" w:type="pct"/>
          </w:tcPr>
          <w:p w:rsidR="00EC1FD4" w:rsidRDefault="00EC1FD4" w:rsidP="008B4886">
            <w:pPr>
              <w:pStyle w:val="af1"/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48" w:type="pct"/>
          </w:tcPr>
          <w:p w:rsidR="00EC1FD4" w:rsidRDefault="00EC1FD4" w:rsidP="008B4886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377" w:type="pct"/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EC1FD4" w:rsidRDefault="00EC1FD4" w:rsidP="00EC1FD4">
      <w:pPr>
        <w:pStyle w:val="af1"/>
      </w:pPr>
    </w:p>
    <w:p w:rsidR="00EC1FD4" w:rsidRDefault="00EC1FD4" w:rsidP="00EC1FD4">
      <w:pPr>
        <w:pStyle w:val="af1"/>
      </w:pPr>
      <w:r>
        <w:t>М.П.</w:t>
      </w:r>
    </w:p>
    <w:p w:rsidR="00EC1FD4" w:rsidRDefault="00EC1FD4" w:rsidP="00EC1FD4">
      <w:pPr>
        <w:pStyle w:val="af1"/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345"/>
        <w:gridCol w:w="2308"/>
        <w:gridCol w:w="345"/>
        <w:gridCol w:w="3000"/>
      </w:tblGrid>
      <w:tr w:rsidR="00EC1FD4" w:rsidTr="008B4886">
        <w:tc>
          <w:tcPr>
            <w:tcW w:w="1886" w:type="pct"/>
            <w:vMerge w:val="restart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t xml:space="preserve">Главный бухгалтер </w:t>
            </w:r>
          </w:p>
          <w:p w:rsidR="00EC1FD4" w:rsidRDefault="00EC1FD4" w:rsidP="008B4886">
            <w:pPr>
              <w:pStyle w:val="af1"/>
              <w:spacing w:before="40" w:after="40"/>
              <w:ind w:firstLine="0"/>
              <w:jc w:val="left"/>
            </w:pPr>
            <w:r>
              <w:rPr>
                <w:sz w:val="16"/>
                <w:szCs w:val="11"/>
              </w:rPr>
              <w:t>(для юридических лиц)</w:t>
            </w:r>
          </w:p>
        </w:tc>
        <w:tc>
          <w:tcPr>
            <w:tcW w:w="179" w:type="pct"/>
          </w:tcPr>
          <w:p w:rsidR="00EC1FD4" w:rsidRDefault="00EC1FD4" w:rsidP="008B4886">
            <w:pPr>
              <w:pStyle w:val="af1"/>
            </w:pP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EC1FD4" w:rsidRDefault="00EC1FD4" w:rsidP="008B4886">
            <w:pPr>
              <w:pStyle w:val="af1"/>
            </w:pPr>
          </w:p>
        </w:tc>
        <w:tc>
          <w:tcPr>
            <w:tcW w:w="179" w:type="pct"/>
          </w:tcPr>
          <w:p w:rsidR="00EC1FD4" w:rsidRDefault="00EC1FD4" w:rsidP="008B4886">
            <w:pPr>
              <w:pStyle w:val="af1"/>
            </w:pPr>
          </w:p>
        </w:tc>
        <w:tc>
          <w:tcPr>
            <w:tcW w:w="1556" w:type="pct"/>
            <w:tcBorders>
              <w:bottom w:val="single" w:sz="0" w:space="0" w:color="000000"/>
            </w:tcBorders>
          </w:tcPr>
          <w:p w:rsidR="00EC1FD4" w:rsidRDefault="00EC1FD4" w:rsidP="008B4886">
            <w:pPr>
              <w:pStyle w:val="af1"/>
            </w:pPr>
          </w:p>
        </w:tc>
      </w:tr>
      <w:tr w:rsidR="00EC1FD4" w:rsidTr="008B4886">
        <w:tc>
          <w:tcPr>
            <w:tcW w:w="1886" w:type="pct"/>
            <w:vMerge/>
          </w:tcPr>
          <w:p w:rsidR="00EC1FD4" w:rsidRDefault="00EC1FD4" w:rsidP="008B4886"/>
        </w:tc>
        <w:tc>
          <w:tcPr>
            <w:tcW w:w="179" w:type="pct"/>
          </w:tcPr>
          <w:p w:rsidR="00EC1FD4" w:rsidRDefault="00EC1FD4" w:rsidP="008B4886">
            <w:pPr>
              <w:pStyle w:val="af1"/>
            </w:pPr>
          </w:p>
        </w:tc>
        <w:tc>
          <w:tcPr>
            <w:tcW w:w="1197" w:type="pct"/>
            <w:tcBorders>
              <w:top w:val="single" w:sz="4" w:space="0" w:color="auto"/>
            </w:tcBorders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9" w:type="pct"/>
          </w:tcPr>
          <w:p w:rsidR="00EC1FD4" w:rsidRDefault="00EC1FD4" w:rsidP="008B4886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556" w:type="pct"/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EC1FD4" w:rsidRDefault="00EC1FD4" w:rsidP="00EC1FD4">
      <w:pPr>
        <w:pStyle w:val="af1"/>
      </w:pPr>
    </w:p>
    <w:p w:rsidR="00EC1FD4" w:rsidRDefault="00EC1FD4" w:rsidP="00EC1FD4">
      <w:pPr>
        <w:pStyle w:val="af1"/>
        <w:rPr>
          <w:highlight w:val="yellow"/>
        </w:rPr>
      </w:pPr>
      <w:r>
        <w:rPr>
          <w:highlight w:val="yellow"/>
        </w:rPr>
        <w:t>"00" месяц 2024 года</w:t>
      </w:r>
    </w:p>
    <w:tbl>
      <w:tblPr>
        <w:tblStyle w:val="a8"/>
        <w:tblpPr w:leftFromText="180" w:rightFromText="180" w:vertAnchor="text" w:horzAnchor="page" w:tblpX="1665" w:tblpY="26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6"/>
      </w:tblGrid>
      <w:tr w:rsidR="00EC1FD4" w:rsidTr="008B4886">
        <w:tc>
          <w:tcPr>
            <w:tcW w:w="3018" w:type="dxa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t>Исполнитель:</w:t>
            </w:r>
          </w:p>
        </w:tc>
        <w:tc>
          <w:tcPr>
            <w:tcW w:w="6836" w:type="dxa"/>
          </w:tcPr>
          <w:p w:rsidR="00EC1FD4" w:rsidRDefault="00EC1FD4" w:rsidP="008B4886">
            <w:pPr>
              <w:pStyle w:val="af1"/>
              <w:ind w:firstLine="0"/>
            </w:pPr>
            <w:r>
              <w:rPr>
                <w:highlight w:val="yellow"/>
              </w:rPr>
              <w:t>Фамилия И.О.</w:t>
            </w:r>
          </w:p>
        </w:tc>
      </w:tr>
      <w:tr w:rsidR="00EC1FD4" w:rsidTr="008B4886">
        <w:tc>
          <w:tcPr>
            <w:tcW w:w="3018" w:type="dxa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t>Контактный телефон</w:t>
            </w:r>
          </w:p>
        </w:tc>
        <w:tc>
          <w:tcPr>
            <w:tcW w:w="6836" w:type="dxa"/>
          </w:tcPr>
          <w:p w:rsidR="00EC1FD4" w:rsidRDefault="00EC1FD4" w:rsidP="008B4886">
            <w:pPr>
              <w:pStyle w:val="af1"/>
              <w:ind w:firstLine="0"/>
            </w:pPr>
            <w:r>
              <w:rPr>
                <w:highlight w:val="yellow"/>
              </w:rPr>
              <w:t>+7 (42700) 0-00-00</w:t>
            </w:r>
          </w:p>
        </w:tc>
      </w:tr>
      <w:tr w:rsidR="00EC1FD4" w:rsidTr="008B4886">
        <w:tc>
          <w:tcPr>
            <w:tcW w:w="3018" w:type="dxa"/>
          </w:tcPr>
          <w:p w:rsidR="00EC1FD4" w:rsidRDefault="00EC1FD4" w:rsidP="008B4886">
            <w:pPr>
              <w:pStyle w:val="af1"/>
              <w:spacing w:before="40" w:after="40"/>
              <w:ind w:firstLine="0"/>
            </w:pPr>
            <w:r>
              <w:t>Адрес электронной почты:</w:t>
            </w:r>
          </w:p>
        </w:tc>
        <w:tc>
          <w:tcPr>
            <w:tcW w:w="6836" w:type="dxa"/>
          </w:tcPr>
          <w:p w:rsidR="00EC1FD4" w:rsidRDefault="00EC1FD4" w:rsidP="008B4886">
            <w:pPr>
              <w:pStyle w:val="af1"/>
              <w:ind w:firstLine="0"/>
              <w:rPr>
                <w:lang w:val="en-US"/>
              </w:rPr>
            </w:pPr>
            <w:r>
              <w:rPr>
                <w:highlight w:val="yellow"/>
                <w:lang w:val="en-US"/>
              </w:rPr>
              <w:t>aaaaa@mail.ru</w:t>
            </w:r>
          </w:p>
        </w:tc>
      </w:tr>
    </w:tbl>
    <w:p w:rsidR="00EC1FD4" w:rsidRDefault="00EC1FD4" w:rsidP="00EC1FD4">
      <w:pPr>
        <w:pStyle w:val="af1"/>
        <w:ind w:firstLine="0"/>
      </w:pPr>
    </w:p>
    <w:p w:rsidR="00EC1FD4" w:rsidRDefault="00EC1FD4" w:rsidP="00EC1FD4">
      <w:pPr>
        <w:pStyle w:val="af1"/>
        <w:ind w:firstLine="0"/>
      </w:pPr>
    </w:p>
    <w:p w:rsidR="00EC1FD4" w:rsidRDefault="00EC1FD4" w:rsidP="00EC1FD4">
      <w:pPr>
        <w:sectPr w:rsidR="00EC1FD4">
          <w:headerReference w:type="default" r:id="rId10"/>
          <w:footnotePr>
            <w:pos w:val="beneathText"/>
          </w:footnotePr>
          <w:pgSz w:w="11906" w:h="16838"/>
          <w:pgMar w:top="1134" w:right="567" w:bottom="1134" w:left="1701" w:header="794" w:footer="794" w:gutter="0"/>
          <w:cols w:space="720"/>
        </w:sectPr>
      </w:pPr>
    </w:p>
    <w:p w:rsidR="00EC1FD4" w:rsidRDefault="00EC1FD4" w:rsidP="00EC1FD4">
      <w:pPr>
        <w:jc w:val="right"/>
        <w:rPr>
          <w:sz w:val="20"/>
        </w:rPr>
      </w:pPr>
      <w:r>
        <w:rPr>
          <w:sz w:val="20"/>
        </w:rPr>
        <w:t xml:space="preserve">Приложение №1 </w:t>
      </w:r>
    </w:p>
    <w:p w:rsidR="00EC1FD4" w:rsidRDefault="00EC1FD4" w:rsidP="00EC1FD4">
      <w:pPr>
        <w:jc w:val="right"/>
        <w:rPr>
          <w:sz w:val="20"/>
        </w:rPr>
      </w:pPr>
      <w:r>
        <w:rPr>
          <w:sz w:val="20"/>
        </w:rPr>
        <w:t xml:space="preserve">к Заявке на участие в отборе от </w:t>
      </w:r>
      <w:r>
        <w:rPr>
          <w:sz w:val="20"/>
          <w:highlight w:val="yellow"/>
        </w:rPr>
        <w:t>00.00.2024 г.</w:t>
      </w:r>
    </w:p>
    <w:p w:rsidR="00EC1FD4" w:rsidRDefault="00EC1FD4" w:rsidP="00EC1FD4">
      <w:pPr>
        <w:jc w:val="center"/>
        <w:rPr>
          <w:b/>
          <w:bCs/>
        </w:rPr>
      </w:pPr>
    </w:p>
    <w:p w:rsidR="00EC1FD4" w:rsidRDefault="00EC1FD4" w:rsidP="00EC1FD4">
      <w:pPr>
        <w:jc w:val="center"/>
        <w:rPr>
          <w:b/>
          <w:bCs/>
        </w:rPr>
      </w:pPr>
    </w:p>
    <w:p w:rsidR="00EC1FD4" w:rsidRDefault="00EC1FD4" w:rsidP="00EC1FD4">
      <w:pPr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Расчёт затрат по оплате труда граждан за счёт собственных средств</w:t>
      </w:r>
    </w:p>
    <w:p w:rsidR="00EC1FD4" w:rsidRDefault="00EC1FD4" w:rsidP="00EC1FD4">
      <w:pPr>
        <w:jc w:val="center"/>
        <w:rPr>
          <w:b/>
          <w:bCs/>
        </w:rPr>
      </w:pPr>
    </w:p>
    <w:p w:rsidR="00EC1FD4" w:rsidRDefault="00EC1FD4" w:rsidP="00EC1FD4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10470"/>
      </w:tblGrid>
      <w:tr w:rsidR="00EC1FD4" w:rsidTr="008B4886">
        <w:tc>
          <w:tcPr>
            <w:tcW w:w="4146" w:type="dxa"/>
          </w:tcPr>
          <w:p w:rsidR="00EC1FD4" w:rsidRDefault="00EC1FD4" w:rsidP="008B4886">
            <w:pPr>
              <w:spacing w:before="40" w:after="40"/>
              <w:rPr>
                <w:b/>
                <w:bCs/>
                <w:sz w:val="28"/>
                <w:szCs w:val="21"/>
              </w:rPr>
            </w:pPr>
            <w:r>
              <w:t>Наименование организации:</w:t>
            </w:r>
          </w:p>
        </w:tc>
        <w:tc>
          <w:tcPr>
            <w:tcW w:w="10640" w:type="dxa"/>
          </w:tcPr>
          <w:p w:rsidR="00EC1FD4" w:rsidRDefault="00EC1FD4" w:rsidP="008B4886">
            <w:pPr>
              <w:spacing w:before="40" w:after="40"/>
              <w:rPr>
                <w:b/>
                <w:bCs/>
                <w:sz w:val="28"/>
                <w:szCs w:val="21"/>
              </w:rPr>
            </w:pPr>
            <w:r>
              <w:rPr>
                <w:highlight w:val="yellow"/>
              </w:rPr>
              <w:t>Наименование организации</w:t>
            </w:r>
          </w:p>
        </w:tc>
      </w:tr>
      <w:tr w:rsidR="00EC1FD4" w:rsidTr="008B4886">
        <w:tc>
          <w:tcPr>
            <w:tcW w:w="4146" w:type="dxa"/>
          </w:tcPr>
          <w:p w:rsidR="00EC1FD4" w:rsidRDefault="00EC1FD4" w:rsidP="008B4886">
            <w:pPr>
              <w:spacing w:before="40" w:after="40"/>
              <w:rPr>
                <w:b/>
                <w:bCs/>
                <w:sz w:val="28"/>
                <w:szCs w:val="21"/>
              </w:rPr>
            </w:pPr>
            <w:r>
              <w:t>Договор о совместной деятельности:</w:t>
            </w:r>
          </w:p>
        </w:tc>
        <w:tc>
          <w:tcPr>
            <w:tcW w:w="10640" w:type="dxa"/>
          </w:tcPr>
          <w:p w:rsidR="00EC1FD4" w:rsidRDefault="00EC1FD4" w:rsidP="008B4886">
            <w:pPr>
              <w:spacing w:before="40" w:after="40"/>
              <w:rPr>
                <w:b/>
                <w:bCs/>
                <w:sz w:val="28"/>
                <w:szCs w:val="21"/>
              </w:rPr>
            </w:pPr>
            <w:r>
              <w:rPr>
                <w:highlight w:val="yellow"/>
              </w:rPr>
              <w:t>№ 00-00-00-АА-ААА от 00.00.2024 года</w:t>
            </w:r>
          </w:p>
        </w:tc>
      </w:tr>
    </w:tbl>
    <w:p w:rsidR="00EC1FD4" w:rsidRDefault="00EC1FD4" w:rsidP="00EC1FD4">
      <w:pPr>
        <w:rPr>
          <w:b/>
          <w:bCs/>
          <w:sz w:val="22"/>
          <w:szCs w:val="18"/>
        </w:rPr>
      </w:pPr>
    </w:p>
    <w:p w:rsidR="00EC1FD4" w:rsidRDefault="00EC1FD4" w:rsidP="00EC1FD4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219"/>
        <w:gridCol w:w="1820"/>
        <w:gridCol w:w="1935"/>
        <w:gridCol w:w="1592"/>
        <w:gridCol w:w="1935"/>
        <w:gridCol w:w="2560"/>
        <w:gridCol w:w="2222"/>
      </w:tblGrid>
      <w:tr w:rsidR="00EC1FD4" w:rsidTr="008B4886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Ф.И.О.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Кол-во рабочих дней месяца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Кол-во рабочих дней участия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Расходы за счет собственных средств работодателя составляют</w:t>
            </w:r>
          </w:p>
        </w:tc>
      </w:tr>
      <w:tr w:rsidR="00EC1FD4" w:rsidTr="008B4886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rPr>
                <w:b/>
                <w:bCs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rPr>
                <w:b/>
                <w:bCs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rPr>
                <w:b/>
                <w:bCs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rPr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всего,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 выплату заработной платы, руб.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 уплату страховых взносов в государственные внебюджетные фонды, руб.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D4" w:rsidRDefault="00EC1FD4" w:rsidP="008B4886">
            <w:pPr>
              <w:pStyle w:val="af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на выплаты денежной компенсации за неиспользованный отпуск при увольнении работника (при необходимости), руб.</w:t>
            </w:r>
          </w:p>
        </w:tc>
      </w:tr>
      <w:tr w:rsidR="00EC1FD4" w:rsidTr="008B488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</w:tr>
      <w:tr w:rsidR="00EC1FD4" w:rsidTr="008B488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</w:tr>
      <w:tr w:rsidR="00EC1FD4" w:rsidTr="008B488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</w:tr>
      <w:tr w:rsidR="00EC1FD4" w:rsidTr="008B488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</w:tr>
      <w:tr w:rsidR="00EC1FD4" w:rsidTr="008B488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4" w:rsidRDefault="00EC1FD4" w:rsidP="008B4886">
            <w:pPr>
              <w:pStyle w:val="af1"/>
              <w:rPr>
                <w:sz w:val="20"/>
              </w:rPr>
            </w:pPr>
          </w:p>
        </w:tc>
      </w:tr>
    </w:tbl>
    <w:p w:rsidR="00EC1FD4" w:rsidRDefault="00EC1FD4" w:rsidP="00EC1FD4"/>
    <w:p w:rsidR="00EC1FD4" w:rsidRDefault="00EC1FD4">
      <w:pPr>
        <w:rPr>
          <w:sz w:val="28"/>
          <w:szCs w:val="28"/>
        </w:rPr>
      </w:pPr>
    </w:p>
    <w:p w:rsidR="00EC1FD4" w:rsidRDefault="00EC1FD4">
      <w:pPr>
        <w:rPr>
          <w:sz w:val="28"/>
          <w:szCs w:val="28"/>
        </w:rPr>
      </w:pPr>
    </w:p>
    <w:sectPr w:rsidR="00EC1FD4" w:rsidSect="00EC1FD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5" w:rsidRDefault="00AA6245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841C5CB"/>
    <w:multiLevelType w:val="singleLevel"/>
    <w:tmpl w:val="1841C5CB"/>
    <w:lvl w:ilvl="0">
      <w:start w:val="2"/>
      <w:numFmt w:val="decimal"/>
      <w:suff w:val="space"/>
      <w:lvlText w:val="%1)"/>
      <w:lvlJc w:val="left"/>
    </w:lvl>
  </w:abstractNum>
  <w:abstractNum w:abstractNumId="2">
    <w:nsid w:val="18E2A583"/>
    <w:multiLevelType w:val="singleLevel"/>
    <w:tmpl w:val="18E2A583"/>
    <w:lvl w:ilvl="0">
      <w:start w:val="5"/>
      <w:numFmt w:val="decimal"/>
      <w:suff w:val="space"/>
      <w:lvlText w:val="%1."/>
      <w:lvlJc w:val="left"/>
    </w:lvl>
  </w:abstractNum>
  <w:abstractNum w:abstractNumId="3">
    <w:nsid w:val="193083BE"/>
    <w:multiLevelType w:val="singleLevel"/>
    <w:tmpl w:val="193083BE"/>
    <w:lvl w:ilvl="0">
      <w:start w:val="1"/>
      <w:numFmt w:val="decimal"/>
      <w:suff w:val="space"/>
      <w:lvlText w:val="%1)"/>
      <w:lvlJc w:val="left"/>
    </w:lvl>
  </w:abstractNum>
  <w:abstractNum w:abstractNumId="4">
    <w:nsid w:val="2D840F8E"/>
    <w:multiLevelType w:val="singleLevel"/>
    <w:tmpl w:val="2D840F8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footnotePr>
    <w:pos w:val="beneathTex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40"/>
    <w:rsid w:val="00067E7F"/>
    <w:rsid w:val="00077D06"/>
    <w:rsid w:val="000A4E82"/>
    <w:rsid w:val="000C729A"/>
    <w:rsid w:val="0014740D"/>
    <w:rsid w:val="00154BD5"/>
    <w:rsid w:val="001819C8"/>
    <w:rsid w:val="001D2139"/>
    <w:rsid w:val="001E793F"/>
    <w:rsid w:val="00203907"/>
    <w:rsid w:val="002045C4"/>
    <w:rsid w:val="002132DC"/>
    <w:rsid w:val="0022159A"/>
    <w:rsid w:val="00280E49"/>
    <w:rsid w:val="002964A8"/>
    <w:rsid w:val="002B34E9"/>
    <w:rsid w:val="002D3D86"/>
    <w:rsid w:val="002D433D"/>
    <w:rsid w:val="002E0040"/>
    <w:rsid w:val="002E24CB"/>
    <w:rsid w:val="00325505"/>
    <w:rsid w:val="003448DE"/>
    <w:rsid w:val="00362E75"/>
    <w:rsid w:val="003675E8"/>
    <w:rsid w:val="00395E0B"/>
    <w:rsid w:val="003B4C05"/>
    <w:rsid w:val="003B6F4E"/>
    <w:rsid w:val="003D2331"/>
    <w:rsid w:val="003D5193"/>
    <w:rsid w:val="003F0F40"/>
    <w:rsid w:val="003F75AC"/>
    <w:rsid w:val="00413D39"/>
    <w:rsid w:val="00422469"/>
    <w:rsid w:val="0043505C"/>
    <w:rsid w:val="00460553"/>
    <w:rsid w:val="004721E9"/>
    <w:rsid w:val="00476E3E"/>
    <w:rsid w:val="004818E0"/>
    <w:rsid w:val="00482BC9"/>
    <w:rsid w:val="004903D6"/>
    <w:rsid w:val="004A03B0"/>
    <w:rsid w:val="004A2359"/>
    <w:rsid w:val="004E6ED3"/>
    <w:rsid w:val="0050197E"/>
    <w:rsid w:val="00556E17"/>
    <w:rsid w:val="00592F1E"/>
    <w:rsid w:val="005B7AFC"/>
    <w:rsid w:val="005C07BB"/>
    <w:rsid w:val="005D2AC9"/>
    <w:rsid w:val="005D3396"/>
    <w:rsid w:val="005D759D"/>
    <w:rsid w:val="005F55F6"/>
    <w:rsid w:val="00625A2F"/>
    <w:rsid w:val="006272C3"/>
    <w:rsid w:val="00634090"/>
    <w:rsid w:val="00663B3C"/>
    <w:rsid w:val="006870A2"/>
    <w:rsid w:val="006C7BE5"/>
    <w:rsid w:val="00701732"/>
    <w:rsid w:val="007542F9"/>
    <w:rsid w:val="007A3184"/>
    <w:rsid w:val="007B5558"/>
    <w:rsid w:val="007E47FF"/>
    <w:rsid w:val="007F0878"/>
    <w:rsid w:val="0080321A"/>
    <w:rsid w:val="0080523B"/>
    <w:rsid w:val="008531FE"/>
    <w:rsid w:val="00856657"/>
    <w:rsid w:val="008908CD"/>
    <w:rsid w:val="008948D9"/>
    <w:rsid w:val="008C016C"/>
    <w:rsid w:val="008C6419"/>
    <w:rsid w:val="008F692B"/>
    <w:rsid w:val="00906F90"/>
    <w:rsid w:val="00915399"/>
    <w:rsid w:val="0091710F"/>
    <w:rsid w:val="009235BA"/>
    <w:rsid w:val="0093666A"/>
    <w:rsid w:val="00942ADD"/>
    <w:rsid w:val="00944C36"/>
    <w:rsid w:val="00954DFE"/>
    <w:rsid w:val="00A41D7E"/>
    <w:rsid w:val="00A96063"/>
    <w:rsid w:val="00AA6245"/>
    <w:rsid w:val="00AC5348"/>
    <w:rsid w:val="00AD2AEF"/>
    <w:rsid w:val="00AD4DAA"/>
    <w:rsid w:val="00B13A5B"/>
    <w:rsid w:val="00B447B4"/>
    <w:rsid w:val="00B6004F"/>
    <w:rsid w:val="00B837DF"/>
    <w:rsid w:val="00B9064C"/>
    <w:rsid w:val="00BA09B7"/>
    <w:rsid w:val="00BA150D"/>
    <w:rsid w:val="00BB2169"/>
    <w:rsid w:val="00BE3F18"/>
    <w:rsid w:val="00BF299F"/>
    <w:rsid w:val="00C10EB8"/>
    <w:rsid w:val="00C17D30"/>
    <w:rsid w:val="00C4603B"/>
    <w:rsid w:val="00C47AB2"/>
    <w:rsid w:val="00C664BD"/>
    <w:rsid w:val="00C933B5"/>
    <w:rsid w:val="00CB0DE6"/>
    <w:rsid w:val="00CB7747"/>
    <w:rsid w:val="00CC7D8F"/>
    <w:rsid w:val="00CD51DD"/>
    <w:rsid w:val="00CE1553"/>
    <w:rsid w:val="00CE34D2"/>
    <w:rsid w:val="00D052B5"/>
    <w:rsid w:val="00D24131"/>
    <w:rsid w:val="00D25C19"/>
    <w:rsid w:val="00D371AF"/>
    <w:rsid w:val="00D575A1"/>
    <w:rsid w:val="00D75D9A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A6D80"/>
    <w:rsid w:val="00EC1FD4"/>
    <w:rsid w:val="00EE3040"/>
    <w:rsid w:val="00EE47A6"/>
    <w:rsid w:val="00F01CDC"/>
    <w:rsid w:val="00F24D5B"/>
    <w:rsid w:val="00F51BD2"/>
    <w:rsid w:val="00F51FEA"/>
    <w:rsid w:val="00F72455"/>
    <w:rsid w:val="00F85E08"/>
    <w:rsid w:val="00FC7B1D"/>
    <w:rsid w:val="00FE40CD"/>
    <w:rsid w:val="00FF32CC"/>
    <w:rsid w:val="04010EF9"/>
    <w:rsid w:val="04D01EF4"/>
    <w:rsid w:val="051F1AA8"/>
    <w:rsid w:val="0683733C"/>
    <w:rsid w:val="08436A6F"/>
    <w:rsid w:val="0F213035"/>
    <w:rsid w:val="0F854E68"/>
    <w:rsid w:val="10057763"/>
    <w:rsid w:val="12102C19"/>
    <w:rsid w:val="122D60FA"/>
    <w:rsid w:val="131342BC"/>
    <w:rsid w:val="132C67E2"/>
    <w:rsid w:val="1404622C"/>
    <w:rsid w:val="17D932AC"/>
    <w:rsid w:val="18340143"/>
    <w:rsid w:val="1B745C72"/>
    <w:rsid w:val="1BAB33F2"/>
    <w:rsid w:val="1C173476"/>
    <w:rsid w:val="1EA334F7"/>
    <w:rsid w:val="20FC63AD"/>
    <w:rsid w:val="21DD5930"/>
    <w:rsid w:val="26C84483"/>
    <w:rsid w:val="294F2AF5"/>
    <w:rsid w:val="29B816FE"/>
    <w:rsid w:val="2A642E9C"/>
    <w:rsid w:val="2AAE6793"/>
    <w:rsid w:val="2C19220E"/>
    <w:rsid w:val="2D543761"/>
    <w:rsid w:val="2E5F0208"/>
    <w:rsid w:val="30A0509E"/>
    <w:rsid w:val="350D7DEC"/>
    <w:rsid w:val="3726276D"/>
    <w:rsid w:val="3966131E"/>
    <w:rsid w:val="39B501CA"/>
    <w:rsid w:val="3DCD2FF3"/>
    <w:rsid w:val="3E72497B"/>
    <w:rsid w:val="43501D8E"/>
    <w:rsid w:val="44DC50C3"/>
    <w:rsid w:val="45C049DC"/>
    <w:rsid w:val="45CE07A3"/>
    <w:rsid w:val="45E16C19"/>
    <w:rsid w:val="47D953E1"/>
    <w:rsid w:val="484E6031"/>
    <w:rsid w:val="490C3E65"/>
    <w:rsid w:val="4C2D7A40"/>
    <w:rsid w:val="4EDB6B6F"/>
    <w:rsid w:val="502C7FB3"/>
    <w:rsid w:val="50D34059"/>
    <w:rsid w:val="51986815"/>
    <w:rsid w:val="550A1528"/>
    <w:rsid w:val="58637E70"/>
    <w:rsid w:val="58CB56F2"/>
    <w:rsid w:val="5CB43358"/>
    <w:rsid w:val="61D5318F"/>
    <w:rsid w:val="640D2AF8"/>
    <w:rsid w:val="648A14FD"/>
    <w:rsid w:val="692C4A1B"/>
    <w:rsid w:val="6C2C146A"/>
    <w:rsid w:val="6C786C90"/>
    <w:rsid w:val="6E301ABB"/>
    <w:rsid w:val="6F416B95"/>
    <w:rsid w:val="707F2C23"/>
    <w:rsid w:val="739410AD"/>
    <w:rsid w:val="73A45F24"/>
    <w:rsid w:val="74AD6463"/>
    <w:rsid w:val="75072B9B"/>
    <w:rsid w:val="75645A96"/>
    <w:rsid w:val="79E268DE"/>
    <w:rsid w:val="7AD13F8D"/>
    <w:rsid w:val="7B607AF4"/>
    <w:rsid w:val="7D0C1F3D"/>
    <w:rsid w:val="7DFE7FB1"/>
    <w:rsid w:val="7E5B1066"/>
    <w:rsid w:val="7F97149A"/>
    <w:rsid w:val="7FB265BC"/>
    <w:rsid w:val="7FB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D7D32-DD68-4A86-8E99-554203A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qFormat/>
    <w:pPr>
      <w:ind w:firstLine="851"/>
      <w:jc w:val="both"/>
    </w:pPr>
    <w:rPr>
      <w:sz w:val="26"/>
      <w:szCs w:val="20"/>
    </w:rPr>
  </w:style>
  <w:style w:type="paragraph" w:styleId="a7">
    <w:name w:val="Normal (Web)"/>
    <w:basedOn w:val="a"/>
    <w:qFormat/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Гипертекстовая ссылка"/>
    <w:uiPriority w:val="99"/>
    <w:qFormat/>
    <w:rPr>
      <w:rFonts w:ascii="Times New Roman" w:hAnsi="Times New Roman" w:cs="Times New Roman" w:hint="default"/>
      <w:b/>
      <w:color w:val="008000"/>
    </w:rPr>
  </w:style>
  <w:style w:type="paragraph" w:customStyle="1" w:styleId="ab">
    <w:name w:val="Прижатый влево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character" w:customStyle="1" w:styleId="10">
    <w:name w:val="Заголовок 1 Знак"/>
    <w:link w:val="1"/>
    <w:uiPriority w:val="99"/>
    <w:qFormat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qFormat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01">
    <w:name w:val="fontstyle01"/>
    <w:qFormat/>
    <w:rPr>
      <w:rFonts w:ascii="Arial" w:hAnsi="Arial" w:cs="Arial"/>
      <w:b/>
      <w:bCs/>
      <w:color w:val="26292E"/>
      <w:sz w:val="22"/>
      <w:szCs w:val="22"/>
    </w:rPr>
  </w:style>
  <w:style w:type="character" w:customStyle="1" w:styleId="fontstyle21">
    <w:name w:val="fontstyle21"/>
    <w:qFormat/>
    <w:rPr>
      <w:rFonts w:ascii="TimesNewRoman" w:eastAsia="TimesNewRoman" w:hAnsi="TimesNewRoman" w:cs="TimesNewRoman"/>
      <w:color w:val="000000"/>
      <w:sz w:val="22"/>
      <w:szCs w:val="22"/>
    </w:rPr>
  </w:style>
  <w:style w:type="character" w:customStyle="1" w:styleId="fontstyle31">
    <w:name w:val="fontstyle31"/>
    <w:qFormat/>
    <w:rPr>
      <w:rFonts w:ascii="TimesNewRoman" w:eastAsia="TimesNewRoman" w:hAnsi="TimesNewRoman" w:cs="TimesNewRoman" w:hint="default"/>
      <w:b/>
      <w:bCs/>
      <w:color w:val="26292E"/>
      <w:sz w:val="22"/>
      <w:szCs w:val="22"/>
    </w:rPr>
  </w:style>
  <w:style w:type="paragraph" w:styleId="af">
    <w:name w:val="header"/>
    <w:basedOn w:val="a"/>
    <w:link w:val="af0"/>
    <w:rsid w:val="00EC1FD4"/>
    <w:pPr>
      <w:tabs>
        <w:tab w:val="center" w:pos="4153"/>
        <w:tab w:val="right" w:pos="8306"/>
      </w:tabs>
      <w:suppressAutoHyphens/>
      <w:ind w:firstLine="720"/>
      <w:jc w:val="both"/>
    </w:pPr>
    <w:rPr>
      <w:szCs w:val="20"/>
    </w:rPr>
  </w:style>
  <w:style w:type="character" w:customStyle="1" w:styleId="af0">
    <w:name w:val="Верхний колонтитул Знак"/>
    <w:basedOn w:val="a0"/>
    <w:link w:val="af"/>
    <w:rsid w:val="00EC1FD4"/>
    <w:rPr>
      <w:rFonts w:eastAsia="Times New Roman"/>
      <w:sz w:val="24"/>
    </w:rPr>
  </w:style>
  <w:style w:type="paragraph" w:customStyle="1" w:styleId="11">
    <w:name w:val="Заголовок 11"/>
    <w:basedOn w:val="a"/>
    <w:uiPriority w:val="67"/>
    <w:qFormat/>
    <w:rsid w:val="00EC1FD4"/>
    <w:pPr>
      <w:keepNext/>
      <w:suppressAutoHyphens/>
      <w:spacing w:before="240" w:after="120"/>
      <w:ind w:firstLine="720"/>
      <w:jc w:val="center"/>
    </w:pPr>
    <w:rPr>
      <w:b/>
      <w:szCs w:val="20"/>
    </w:rPr>
  </w:style>
  <w:style w:type="paragraph" w:customStyle="1" w:styleId="af1">
    <w:name w:val="Нормальный"/>
    <w:basedOn w:val="a"/>
    <w:uiPriority w:val="68"/>
    <w:qFormat/>
    <w:rsid w:val="00EC1FD4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ud87.ru,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5;&#1091;&#1082;&#1086;&#1090;&#1082;&#1072;.&#1088;&#1092;/depsocpo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87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jdb.mczn87.local:8082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A323-3DE2-43B1-A7B1-C6A91176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2655</Words>
  <Characters>18699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21312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Волкова Ирина Александровна</dc:creator>
  <cp:lastModifiedBy>uzn5</cp:lastModifiedBy>
  <cp:revision>4</cp:revision>
  <cp:lastPrinted>2022-08-30T02:20:00Z</cp:lastPrinted>
  <dcterms:created xsi:type="dcterms:W3CDTF">2024-08-07T03:45:00Z</dcterms:created>
  <dcterms:modified xsi:type="dcterms:W3CDTF">2024-08-07T04:11:00Z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4F74FCBED9EA4B798B61B02D6969A499_13</vt:lpwstr>
  </property>
</Properties>
</file>