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5C" w:rsidRPr="00413D77" w:rsidRDefault="004F04C2" w:rsidP="003B4D13">
      <w:pPr>
        <w:ind w:firstLine="4111"/>
        <w:rPr>
          <w:b/>
          <w:color w:val="auto"/>
          <w:sz w:val="28"/>
        </w:rPr>
      </w:pPr>
      <w:r w:rsidRPr="00413D77">
        <w:rPr>
          <w:b/>
          <w:noProof/>
          <w:color w:val="auto"/>
          <w:sz w:val="28"/>
        </w:rPr>
        <w:drawing>
          <wp:inline distT="0" distB="0" distL="0" distR="0" wp14:anchorId="6DEF7B00" wp14:editId="174EA2FE">
            <wp:extent cx="731520" cy="9226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20B" w:rsidRPr="00413D77" w:rsidRDefault="00A1020B" w:rsidP="003B4D13">
      <w:pPr>
        <w:ind w:firstLine="4111"/>
        <w:rPr>
          <w:b/>
          <w:color w:val="auto"/>
        </w:rPr>
      </w:pPr>
    </w:p>
    <w:p w:rsidR="00A1020B" w:rsidRPr="00413D77" w:rsidRDefault="00C54707">
      <w:pPr>
        <w:pStyle w:val="affb"/>
        <w:rPr>
          <w:color w:val="auto"/>
        </w:rPr>
      </w:pPr>
      <w:r w:rsidRPr="00413D77">
        <w:rPr>
          <w:color w:val="auto"/>
        </w:rPr>
        <w:t xml:space="preserve">ПРАВИТЕЛЬСТВО </w:t>
      </w:r>
      <w:r w:rsidR="00281692" w:rsidRPr="00413D77">
        <w:rPr>
          <w:color w:val="auto"/>
        </w:rPr>
        <w:t>ЧУКОТСКОГО АВТОНОМНОГО ОКРУГА</w:t>
      </w:r>
    </w:p>
    <w:p w:rsidR="00A1020B" w:rsidRPr="00413D77" w:rsidRDefault="00A1020B">
      <w:pPr>
        <w:rPr>
          <w:color w:val="auto"/>
        </w:rPr>
      </w:pPr>
    </w:p>
    <w:p w:rsidR="00A1020B" w:rsidRPr="00413D77" w:rsidRDefault="004F04C2">
      <w:pPr>
        <w:pStyle w:val="1"/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</w:pPr>
      <w:r w:rsidRPr="00413D77"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  <w:t>ПОСТАНОВЛЕНИЕ</w:t>
      </w:r>
    </w:p>
    <w:p w:rsidR="00A1020B" w:rsidRPr="00413D77" w:rsidRDefault="00A1020B">
      <w:pPr>
        <w:rPr>
          <w:rFonts w:ascii="Times New Roman Полужирный" w:hAnsi="Times New Roman Полужирный"/>
          <w:color w:val="auto"/>
          <w:spacing w:val="60"/>
          <w:position w:val="6"/>
        </w:rPr>
      </w:pPr>
    </w:p>
    <w:p w:rsidR="00A1020B" w:rsidRPr="00413D77" w:rsidRDefault="00A1020B">
      <w:pPr>
        <w:rPr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963"/>
        <w:gridCol w:w="989"/>
        <w:gridCol w:w="1270"/>
        <w:gridCol w:w="3810"/>
      </w:tblGrid>
      <w:tr w:rsidR="00A1020B" w:rsidRPr="00413D77">
        <w:tc>
          <w:tcPr>
            <w:tcW w:w="532" w:type="dxa"/>
          </w:tcPr>
          <w:p w:rsidR="00A1020B" w:rsidRPr="00413D77" w:rsidRDefault="004F04C2">
            <w:pPr>
              <w:pStyle w:val="af4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413D77">
              <w:rPr>
                <w:color w:val="auto"/>
                <w:sz w:val="28"/>
              </w:rPr>
              <w:t>от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</w:tcPr>
          <w:p w:rsidR="00A1020B" w:rsidRPr="00413D77" w:rsidRDefault="00D02490">
            <w:pPr>
              <w:pStyle w:val="af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26 сентября 2025 года</w:t>
            </w:r>
          </w:p>
        </w:tc>
        <w:tc>
          <w:tcPr>
            <w:tcW w:w="989" w:type="dxa"/>
          </w:tcPr>
          <w:p w:rsidR="00A1020B" w:rsidRPr="00413D77" w:rsidRDefault="004F04C2">
            <w:pPr>
              <w:pStyle w:val="af4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413D77">
              <w:rPr>
                <w:color w:val="auto"/>
                <w:sz w:val="28"/>
              </w:rPr>
              <w:t>№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:rsidR="00A1020B" w:rsidRPr="00413D77" w:rsidRDefault="00D02490">
            <w:pPr>
              <w:pStyle w:val="af4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555</w:t>
            </w:r>
          </w:p>
        </w:tc>
        <w:tc>
          <w:tcPr>
            <w:tcW w:w="3810" w:type="dxa"/>
          </w:tcPr>
          <w:p w:rsidR="00A1020B" w:rsidRPr="00413D77" w:rsidRDefault="004F04C2">
            <w:pPr>
              <w:pStyle w:val="af4"/>
              <w:tabs>
                <w:tab w:val="clear" w:pos="4153"/>
                <w:tab w:val="clear" w:pos="8306"/>
              </w:tabs>
              <w:ind w:right="34"/>
              <w:jc w:val="right"/>
              <w:rPr>
                <w:color w:val="auto"/>
                <w:sz w:val="28"/>
              </w:rPr>
            </w:pPr>
            <w:r w:rsidRPr="00413D77">
              <w:rPr>
                <w:color w:val="auto"/>
                <w:sz w:val="28"/>
              </w:rPr>
              <w:t xml:space="preserve">                              г. Анадырь</w:t>
            </w:r>
          </w:p>
        </w:tc>
      </w:tr>
    </w:tbl>
    <w:p w:rsidR="00A1020B" w:rsidRPr="00413D77" w:rsidRDefault="00A1020B">
      <w:pPr>
        <w:rPr>
          <w:color w:val="auto"/>
          <w:sz w:val="28"/>
        </w:rPr>
      </w:pPr>
    </w:p>
    <w:p w:rsidR="00A1020B" w:rsidRPr="00413D77" w:rsidRDefault="00A1020B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A1020B" w:rsidRPr="00413D77" w:rsidTr="00C54707">
        <w:trPr>
          <w:trHeight w:val="98"/>
        </w:trPr>
        <w:tc>
          <w:tcPr>
            <w:tcW w:w="9465" w:type="dxa"/>
            <w:shd w:val="clear" w:color="auto" w:fill="auto"/>
          </w:tcPr>
          <w:p w:rsidR="00A1020B" w:rsidRPr="00413D77" w:rsidRDefault="00503798" w:rsidP="00413D77">
            <w:pPr>
              <w:tabs>
                <w:tab w:val="left" w:pos="9639"/>
              </w:tabs>
              <w:ind w:right="-1"/>
              <w:jc w:val="center"/>
              <w:rPr>
                <w:b/>
                <w:color w:val="auto"/>
                <w:sz w:val="28"/>
                <w:szCs w:val="28"/>
              </w:rPr>
            </w:pPr>
            <w:r w:rsidRPr="00413D77">
              <w:rPr>
                <w:b/>
                <w:color w:val="auto"/>
                <w:sz w:val="28"/>
                <w:szCs w:val="28"/>
              </w:rPr>
              <w:t>О внесении изменени</w:t>
            </w:r>
            <w:r w:rsidR="00C54707" w:rsidRPr="00413D77">
              <w:rPr>
                <w:b/>
                <w:color w:val="auto"/>
                <w:sz w:val="28"/>
                <w:szCs w:val="28"/>
              </w:rPr>
              <w:t>й в Постановление Правительства</w:t>
            </w:r>
            <w:r w:rsidR="00C54707" w:rsidRPr="00413D77">
              <w:rPr>
                <w:b/>
                <w:color w:val="auto"/>
                <w:sz w:val="28"/>
                <w:szCs w:val="28"/>
              </w:rPr>
              <w:br/>
            </w:r>
            <w:r w:rsidRPr="00413D77">
              <w:rPr>
                <w:b/>
                <w:color w:val="auto"/>
                <w:sz w:val="28"/>
                <w:szCs w:val="28"/>
              </w:rPr>
              <w:t>Чукотского автономного округа от 25 декабря 2013 года № 534</w:t>
            </w:r>
          </w:p>
        </w:tc>
      </w:tr>
    </w:tbl>
    <w:p w:rsidR="00A1020B" w:rsidRPr="003E037E" w:rsidRDefault="00A1020B" w:rsidP="00A813EE">
      <w:pPr>
        <w:pStyle w:val="1"/>
        <w:jc w:val="both"/>
        <w:rPr>
          <w:b w:val="0"/>
          <w:color w:val="auto"/>
          <w:szCs w:val="28"/>
        </w:rPr>
      </w:pPr>
    </w:p>
    <w:p w:rsidR="00413D77" w:rsidRPr="003E037E" w:rsidRDefault="00413D77" w:rsidP="00413D77">
      <w:pPr>
        <w:rPr>
          <w:sz w:val="28"/>
          <w:szCs w:val="28"/>
        </w:rPr>
      </w:pPr>
    </w:p>
    <w:p w:rsidR="00503798" w:rsidRPr="00413D77" w:rsidRDefault="00503798" w:rsidP="00FC6098">
      <w:pPr>
        <w:ind w:firstLine="709"/>
        <w:jc w:val="both"/>
        <w:rPr>
          <w:color w:val="auto"/>
          <w:sz w:val="28"/>
        </w:rPr>
      </w:pPr>
      <w:r w:rsidRPr="00413D77">
        <w:rPr>
          <w:color w:val="auto"/>
          <w:sz w:val="28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26049C" w:rsidRPr="00413D77" w:rsidRDefault="0026049C">
      <w:pPr>
        <w:pStyle w:val="affffffffc"/>
        <w:ind w:firstLine="0"/>
        <w:rPr>
          <w:color w:val="auto"/>
          <w:sz w:val="28"/>
        </w:rPr>
      </w:pPr>
    </w:p>
    <w:p w:rsidR="00A1020B" w:rsidRPr="00413D77" w:rsidRDefault="004F04C2">
      <w:pPr>
        <w:pStyle w:val="affffffffc"/>
        <w:ind w:firstLine="0"/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</w:pPr>
      <w:r w:rsidRPr="00413D77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  <w:t>ПОСТАНОВЛЯЕТ:</w:t>
      </w:r>
    </w:p>
    <w:p w:rsidR="00A1020B" w:rsidRPr="00413D77" w:rsidRDefault="00A1020B">
      <w:pPr>
        <w:pStyle w:val="affffffffc"/>
        <w:ind w:firstLine="0"/>
        <w:rPr>
          <w:color w:val="auto"/>
          <w:spacing w:val="20"/>
          <w:sz w:val="28"/>
        </w:rPr>
      </w:pPr>
    </w:p>
    <w:p w:rsidR="0026049C" w:rsidRPr="00413D77" w:rsidRDefault="0026049C" w:rsidP="00FC6098">
      <w:pPr>
        <w:ind w:firstLine="708"/>
        <w:jc w:val="both"/>
        <w:rPr>
          <w:color w:val="auto"/>
          <w:sz w:val="28"/>
        </w:rPr>
      </w:pPr>
      <w:r w:rsidRPr="00413D77">
        <w:rPr>
          <w:color w:val="auto"/>
          <w:sz w:val="28"/>
        </w:rPr>
        <w:t>1.</w:t>
      </w:r>
      <w:r w:rsidR="00C54707" w:rsidRPr="00413D77">
        <w:rPr>
          <w:color w:val="auto"/>
          <w:sz w:val="28"/>
        </w:rPr>
        <w:tab/>
      </w:r>
      <w:r w:rsidR="00503798" w:rsidRPr="00413D77">
        <w:rPr>
          <w:color w:val="auto"/>
          <w:sz w:val="28"/>
          <w:szCs w:val="28"/>
          <w:shd w:val="clear" w:color="auto" w:fill="FFFFFF"/>
        </w:rPr>
        <w:t xml:space="preserve">Внести в </w:t>
      </w:r>
      <w:hyperlink r:id="rId8" w:anchor="/document/31380435/entry/0" w:history="1">
        <w:r w:rsidR="00503798" w:rsidRPr="00413D77">
          <w:rPr>
            <w:color w:val="auto"/>
            <w:sz w:val="28"/>
            <w:szCs w:val="28"/>
            <w:shd w:val="clear" w:color="auto" w:fill="FFFFFF"/>
          </w:rPr>
          <w:t>Постановление</w:t>
        </w:r>
      </w:hyperlink>
      <w:r w:rsidR="00503798" w:rsidRPr="00413D77">
        <w:rPr>
          <w:color w:val="auto"/>
          <w:sz w:val="28"/>
          <w:szCs w:val="28"/>
          <w:shd w:val="clear" w:color="auto" w:fill="FFFFFF"/>
        </w:rPr>
        <w:t xml:space="preserve"> Правительства Чукотского автономного округа от 25 декабря 2013 года № 534 «Об оплате труда работников государственных учреждений культуры, </w:t>
      </w:r>
      <w:r w:rsidR="00503798" w:rsidRPr="00413D77">
        <w:rPr>
          <w:color w:val="auto"/>
          <w:sz w:val="28"/>
          <w:szCs w:val="28"/>
        </w:rPr>
        <w:t>искусства, кинематографии и иных государственных учреждений в области спорта, отдыха и развлечений</w:t>
      </w:r>
      <w:r w:rsidR="00503798" w:rsidRPr="00413D77">
        <w:rPr>
          <w:color w:val="auto"/>
          <w:sz w:val="28"/>
          <w:szCs w:val="28"/>
          <w:shd w:val="clear" w:color="auto" w:fill="FFFFFF"/>
        </w:rPr>
        <w:t>» следующие изменения</w:t>
      </w:r>
      <w:r w:rsidRPr="00413D77">
        <w:rPr>
          <w:color w:val="auto"/>
          <w:sz w:val="28"/>
        </w:rPr>
        <w:t>:</w:t>
      </w:r>
    </w:p>
    <w:p w:rsidR="00D42BEF" w:rsidRPr="00413D77" w:rsidRDefault="00C54707" w:rsidP="00D42BEF">
      <w:pPr>
        <w:ind w:firstLine="708"/>
        <w:jc w:val="both"/>
        <w:rPr>
          <w:color w:val="auto"/>
          <w:sz w:val="28"/>
        </w:rPr>
      </w:pPr>
      <w:r w:rsidRPr="00413D77">
        <w:rPr>
          <w:color w:val="auto"/>
          <w:sz w:val="28"/>
        </w:rPr>
        <w:t>1)</w:t>
      </w:r>
      <w:r w:rsidRPr="00413D77">
        <w:rPr>
          <w:color w:val="auto"/>
          <w:sz w:val="28"/>
        </w:rPr>
        <w:tab/>
      </w:r>
      <w:r w:rsidR="00D42BEF" w:rsidRPr="00413D77">
        <w:rPr>
          <w:color w:val="auto"/>
          <w:sz w:val="28"/>
        </w:rPr>
        <w:t>пункт 4 изложить в следующей редакции:</w:t>
      </w:r>
    </w:p>
    <w:p w:rsidR="00D42BEF" w:rsidRPr="00413D77" w:rsidRDefault="00D42BEF" w:rsidP="00D42BEF">
      <w:pPr>
        <w:ind w:firstLine="708"/>
        <w:jc w:val="both"/>
        <w:rPr>
          <w:color w:val="auto"/>
          <w:sz w:val="28"/>
        </w:rPr>
      </w:pPr>
      <w:r w:rsidRPr="00413D77">
        <w:rPr>
          <w:color w:val="auto"/>
          <w:sz w:val="28"/>
        </w:rPr>
        <w:t>«4. Контроль за исполнением нас</w:t>
      </w:r>
      <w:r w:rsidR="00E863C3" w:rsidRPr="00413D77">
        <w:rPr>
          <w:color w:val="auto"/>
          <w:sz w:val="28"/>
        </w:rPr>
        <w:t>тоящего постановления возложить</w:t>
      </w:r>
      <w:r w:rsidR="00E863C3" w:rsidRPr="00413D77">
        <w:rPr>
          <w:color w:val="auto"/>
          <w:sz w:val="28"/>
        </w:rPr>
        <w:br/>
      </w:r>
      <w:r w:rsidRPr="00413D77">
        <w:rPr>
          <w:color w:val="auto"/>
          <w:sz w:val="28"/>
        </w:rPr>
        <w:t>на Департамент культуры и туризма Чукотского автономного округа                             (Суслова С.Н.), Департамент физической культуры и спорта Чукотского автономного округа (</w:t>
      </w:r>
      <w:proofErr w:type="spellStart"/>
      <w:r w:rsidRPr="00413D77">
        <w:rPr>
          <w:color w:val="auto"/>
          <w:sz w:val="28"/>
        </w:rPr>
        <w:t>Химчук</w:t>
      </w:r>
      <w:proofErr w:type="spellEnd"/>
      <w:r w:rsidRPr="00413D77">
        <w:rPr>
          <w:color w:val="auto"/>
          <w:sz w:val="28"/>
        </w:rPr>
        <w:t xml:space="preserve"> А.Н.).»;</w:t>
      </w:r>
    </w:p>
    <w:p w:rsidR="00AC2812" w:rsidRPr="00413D77" w:rsidRDefault="00D42BEF" w:rsidP="00AC2812">
      <w:pPr>
        <w:ind w:firstLine="708"/>
        <w:jc w:val="both"/>
        <w:rPr>
          <w:color w:val="auto"/>
          <w:sz w:val="28"/>
        </w:rPr>
      </w:pPr>
      <w:r w:rsidRPr="00413D77">
        <w:rPr>
          <w:color w:val="auto"/>
          <w:sz w:val="28"/>
        </w:rPr>
        <w:t xml:space="preserve">2) </w:t>
      </w:r>
      <w:r w:rsidR="00FD1C91" w:rsidRPr="00413D77">
        <w:rPr>
          <w:color w:val="auto"/>
          <w:sz w:val="28"/>
        </w:rPr>
        <w:t xml:space="preserve">в </w:t>
      </w:r>
      <w:r w:rsidR="00AC2812" w:rsidRPr="00413D77">
        <w:rPr>
          <w:color w:val="auto"/>
          <w:sz w:val="28"/>
        </w:rPr>
        <w:t>Положении об оплате труда работников государственных учреждений культуры, искусства, кинематографии и иных государственных учреждений в области спорта, отдыха и развлечений Чукотского автономного округа:</w:t>
      </w:r>
    </w:p>
    <w:p w:rsidR="00AC2812" w:rsidRPr="00413D77" w:rsidRDefault="00AC2812" w:rsidP="00AC2812">
      <w:pPr>
        <w:ind w:firstLine="709"/>
        <w:jc w:val="both"/>
        <w:rPr>
          <w:color w:val="auto"/>
          <w:sz w:val="28"/>
          <w:szCs w:val="28"/>
        </w:rPr>
      </w:pPr>
      <w:r w:rsidRPr="00413D77">
        <w:rPr>
          <w:color w:val="auto"/>
          <w:sz w:val="28"/>
          <w:szCs w:val="28"/>
        </w:rPr>
        <w:t xml:space="preserve">в абзаце втором пункта </w:t>
      </w:r>
      <w:r w:rsidR="00EA59AF" w:rsidRPr="00413D77">
        <w:rPr>
          <w:color w:val="auto"/>
          <w:sz w:val="28"/>
          <w:szCs w:val="28"/>
        </w:rPr>
        <w:t>2.1.4</w:t>
      </w:r>
      <w:r w:rsidRPr="00413D77">
        <w:rPr>
          <w:color w:val="auto"/>
          <w:sz w:val="28"/>
          <w:szCs w:val="28"/>
        </w:rPr>
        <w:t xml:space="preserve"> раздела </w:t>
      </w:r>
      <w:r w:rsidR="00EA59AF" w:rsidRPr="00413D77">
        <w:rPr>
          <w:color w:val="auto"/>
          <w:sz w:val="28"/>
          <w:szCs w:val="28"/>
        </w:rPr>
        <w:t>2.1</w:t>
      </w:r>
      <w:r w:rsidRPr="00413D77">
        <w:rPr>
          <w:color w:val="auto"/>
          <w:sz w:val="28"/>
          <w:szCs w:val="28"/>
        </w:rPr>
        <w:t xml:space="preserve"> «</w:t>
      </w:r>
      <w:r w:rsidR="00EA59AF" w:rsidRPr="00413D77">
        <w:rPr>
          <w:color w:val="auto"/>
          <w:sz w:val="28"/>
          <w:szCs w:val="28"/>
        </w:rPr>
        <w:t>Условия оплаты труда руководителей, заместителей руководителей и главных бухгалтеров учреждений культуры, искусства, к</w:t>
      </w:r>
      <w:r w:rsidR="00B12078" w:rsidRPr="00413D77">
        <w:rPr>
          <w:color w:val="auto"/>
          <w:sz w:val="28"/>
          <w:szCs w:val="28"/>
        </w:rPr>
        <w:t>инематографии и иных учреждений</w:t>
      </w:r>
      <w:r w:rsidR="00B12078" w:rsidRPr="00413D77">
        <w:rPr>
          <w:color w:val="auto"/>
          <w:sz w:val="28"/>
          <w:szCs w:val="28"/>
        </w:rPr>
        <w:br/>
      </w:r>
      <w:r w:rsidR="00EA59AF" w:rsidRPr="00413D77">
        <w:rPr>
          <w:color w:val="auto"/>
          <w:sz w:val="28"/>
          <w:szCs w:val="28"/>
        </w:rPr>
        <w:t>в области спорта, отдыха и развлечений</w:t>
      </w:r>
      <w:r w:rsidRPr="00413D77">
        <w:rPr>
          <w:color w:val="auto"/>
          <w:sz w:val="28"/>
          <w:szCs w:val="28"/>
        </w:rPr>
        <w:t>» слова «от 24 декабря 2007 года № 922» заменить словами «от 24 апреля 2025 года № 540»;</w:t>
      </w:r>
    </w:p>
    <w:p w:rsidR="00FD1C91" w:rsidRPr="00413D77" w:rsidRDefault="00EA59AF" w:rsidP="00FD1C91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413D77">
        <w:rPr>
          <w:color w:val="auto"/>
          <w:sz w:val="28"/>
          <w:szCs w:val="28"/>
          <w:shd w:val="clear" w:color="auto" w:fill="FFFFFF"/>
        </w:rPr>
        <w:t xml:space="preserve">пункт </w:t>
      </w:r>
      <w:r w:rsidR="00FD1C91" w:rsidRPr="00413D77">
        <w:rPr>
          <w:color w:val="auto"/>
          <w:sz w:val="28"/>
          <w:szCs w:val="28"/>
          <w:shd w:val="clear" w:color="auto" w:fill="FFFFFF"/>
        </w:rPr>
        <w:t xml:space="preserve">5.3 раздела 5 </w:t>
      </w:r>
      <w:r w:rsidRPr="00413D77">
        <w:rPr>
          <w:color w:val="auto"/>
          <w:sz w:val="28"/>
          <w:szCs w:val="28"/>
          <w:shd w:val="clear" w:color="auto" w:fill="FFFFFF"/>
        </w:rPr>
        <w:t xml:space="preserve">«Порядок формирования фонда оплаты труда работников учреждений культуры, искусства, кинематографии и иных учреждений в области спорта, отдыха и развлечений» </w:t>
      </w:r>
      <w:r w:rsidR="00FD1C91" w:rsidRPr="00413D77">
        <w:rPr>
          <w:color w:val="auto"/>
          <w:sz w:val="28"/>
          <w:szCs w:val="28"/>
          <w:shd w:val="clear" w:color="auto" w:fill="FFFFFF"/>
        </w:rPr>
        <w:t xml:space="preserve">изложить в следующей редакции: </w:t>
      </w:r>
    </w:p>
    <w:p w:rsidR="00FD1C91" w:rsidRPr="00413D77" w:rsidRDefault="00FD1C91" w:rsidP="00FD1C91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413D77">
        <w:rPr>
          <w:color w:val="auto"/>
          <w:sz w:val="28"/>
          <w:szCs w:val="28"/>
          <w:shd w:val="clear" w:color="auto" w:fill="FFFFFF"/>
        </w:rPr>
        <w:t>«5.3. Дополнительный фонд состоит из:</w:t>
      </w:r>
    </w:p>
    <w:p w:rsidR="00413D77" w:rsidRDefault="00413D77" w:rsidP="00FD1C91">
      <w:pPr>
        <w:ind w:firstLine="708"/>
        <w:jc w:val="both"/>
        <w:rPr>
          <w:color w:val="auto"/>
          <w:sz w:val="28"/>
          <w:szCs w:val="28"/>
          <w:shd w:val="clear" w:color="auto" w:fill="FFFFFF"/>
        </w:rPr>
        <w:sectPr w:rsidR="00413D77" w:rsidSect="00413D77">
          <w:headerReference w:type="even" r:id="rId9"/>
          <w:headerReference w:type="default" r:id="rId10"/>
          <w:pgSz w:w="11900" w:h="16800"/>
          <w:pgMar w:top="624" w:right="851" w:bottom="1134" w:left="1701" w:header="0" w:footer="0" w:gutter="0"/>
          <w:cols w:space="720"/>
          <w:docGrid w:linePitch="272"/>
        </w:sectPr>
      </w:pPr>
    </w:p>
    <w:p w:rsidR="00FD1C91" w:rsidRPr="00413D77" w:rsidRDefault="00FD1C91" w:rsidP="00FD1C91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413D77">
        <w:rPr>
          <w:color w:val="auto"/>
          <w:sz w:val="28"/>
          <w:szCs w:val="28"/>
          <w:shd w:val="clear" w:color="auto" w:fill="FFFFFF"/>
        </w:rPr>
        <w:t xml:space="preserve">1) фонда иных компенсационных и стимулирующих выплат </w:t>
      </w:r>
      <w:r w:rsidR="00F10CFC" w:rsidRPr="00413D77">
        <w:rPr>
          <w:color w:val="auto"/>
          <w:sz w:val="28"/>
          <w:szCs w:val="28"/>
          <w:shd w:val="clear" w:color="auto" w:fill="FFFFFF"/>
        </w:rPr>
        <w:t>в размере, установленном</w:t>
      </w:r>
      <w:r w:rsidRPr="00413D77">
        <w:rPr>
          <w:color w:val="auto"/>
          <w:sz w:val="28"/>
          <w:szCs w:val="28"/>
          <w:shd w:val="clear" w:color="auto" w:fill="FFFFFF"/>
        </w:rPr>
        <w:t xml:space="preserve"> Закон</w:t>
      </w:r>
      <w:r w:rsidR="00F10CFC" w:rsidRPr="00413D77">
        <w:rPr>
          <w:color w:val="auto"/>
          <w:sz w:val="28"/>
          <w:szCs w:val="28"/>
          <w:shd w:val="clear" w:color="auto" w:fill="FFFFFF"/>
        </w:rPr>
        <w:t>ом</w:t>
      </w:r>
      <w:r w:rsidRPr="00413D77">
        <w:rPr>
          <w:color w:val="auto"/>
          <w:sz w:val="28"/>
          <w:szCs w:val="28"/>
          <w:shd w:val="clear" w:color="auto" w:fill="FFFFFF"/>
        </w:rPr>
        <w:t xml:space="preserve"> Чукотского автономного округа от 6 декабря 2013 г</w:t>
      </w:r>
      <w:r w:rsidR="00F10CFC" w:rsidRPr="00413D77">
        <w:rPr>
          <w:color w:val="auto"/>
          <w:sz w:val="28"/>
          <w:szCs w:val="28"/>
          <w:shd w:val="clear" w:color="auto" w:fill="FFFFFF"/>
        </w:rPr>
        <w:t>ода №</w:t>
      </w:r>
      <w:r w:rsidRPr="00413D77">
        <w:rPr>
          <w:color w:val="auto"/>
          <w:sz w:val="28"/>
          <w:szCs w:val="28"/>
          <w:shd w:val="clear" w:color="auto" w:fill="FFFFFF"/>
        </w:rPr>
        <w:t xml:space="preserve"> 125-ОЗ</w:t>
      </w:r>
      <w:r w:rsidR="00F10CFC" w:rsidRPr="00413D77">
        <w:rPr>
          <w:color w:val="auto"/>
          <w:sz w:val="28"/>
          <w:szCs w:val="28"/>
          <w:shd w:val="clear" w:color="auto" w:fill="FFFFFF"/>
        </w:rPr>
        <w:t xml:space="preserve"> «</w:t>
      </w:r>
      <w:r w:rsidRPr="00413D77">
        <w:rPr>
          <w:color w:val="auto"/>
          <w:sz w:val="28"/>
          <w:szCs w:val="28"/>
          <w:shd w:val="clear" w:color="auto" w:fill="FFFFFF"/>
        </w:rPr>
        <w:t xml:space="preserve">Об оплате труда работников государственных учреждений культуры, искусства, кинематографии и </w:t>
      </w:r>
      <w:r w:rsidR="00E863C3" w:rsidRPr="00413D77">
        <w:rPr>
          <w:color w:val="auto"/>
          <w:sz w:val="28"/>
          <w:szCs w:val="28"/>
          <w:shd w:val="clear" w:color="auto" w:fill="FFFFFF"/>
        </w:rPr>
        <w:t>иных государственных учреждений</w:t>
      </w:r>
      <w:r w:rsidR="00E863C3" w:rsidRPr="00413D77">
        <w:rPr>
          <w:color w:val="auto"/>
          <w:sz w:val="28"/>
          <w:szCs w:val="28"/>
          <w:shd w:val="clear" w:color="auto" w:fill="FFFFFF"/>
        </w:rPr>
        <w:br/>
      </w:r>
      <w:r w:rsidRPr="00413D77">
        <w:rPr>
          <w:color w:val="auto"/>
          <w:sz w:val="28"/>
          <w:szCs w:val="28"/>
          <w:shd w:val="clear" w:color="auto" w:fill="FFFFFF"/>
        </w:rPr>
        <w:t>в области спорта, отдыха и развлечени</w:t>
      </w:r>
      <w:r w:rsidR="00F10CFC" w:rsidRPr="00413D77">
        <w:rPr>
          <w:color w:val="auto"/>
          <w:sz w:val="28"/>
          <w:szCs w:val="28"/>
          <w:shd w:val="clear" w:color="auto" w:fill="FFFFFF"/>
        </w:rPr>
        <w:t>й Чукотского автономного округа</w:t>
      </w:r>
      <w:r w:rsidRPr="00413D77">
        <w:rPr>
          <w:color w:val="auto"/>
          <w:sz w:val="28"/>
          <w:szCs w:val="28"/>
          <w:shd w:val="clear" w:color="auto" w:fill="FFFFFF"/>
        </w:rPr>
        <w:t>»;</w:t>
      </w:r>
    </w:p>
    <w:p w:rsidR="00F10CFC" w:rsidRPr="00413D77" w:rsidRDefault="00F10CFC" w:rsidP="00EA59AF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413D77">
        <w:rPr>
          <w:color w:val="auto"/>
          <w:sz w:val="28"/>
          <w:szCs w:val="28"/>
          <w:shd w:val="clear" w:color="auto" w:fill="FFFFFF"/>
        </w:rPr>
        <w:t xml:space="preserve">2) фонда иных компенсационных и стимулирующих выплат </w:t>
      </w:r>
      <w:r w:rsidR="00901C41" w:rsidRPr="00413D77">
        <w:rPr>
          <w:color w:val="auto"/>
          <w:sz w:val="28"/>
          <w:szCs w:val="28"/>
          <w:shd w:val="clear" w:color="auto" w:fill="FFFFFF"/>
        </w:rPr>
        <w:t>отдельных категорий работников учреждений куль</w:t>
      </w:r>
      <w:r w:rsidR="00E863C3" w:rsidRPr="00413D77">
        <w:rPr>
          <w:color w:val="auto"/>
          <w:sz w:val="28"/>
          <w:szCs w:val="28"/>
          <w:shd w:val="clear" w:color="auto" w:fill="FFFFFF"/>
        </w:rPr>
        <w:t>туры, искусства, кинематографии</w:t>
      </w:r>
      <w:r w:rsidR="00E863C3" w:rsidRPr="00413D77">
        <w:rPr>
          <w:color w:val="auto"/>
          <w:sz w:val="28"/>
          <w:szCs w:val="28"/>
          <w:shd w:val="clear" w:color="auto" w:fill="FFFFFF"/>
        </w:rPr>
        <w:br/>
      </w:r>
      <w:r w:rsidR="00901C41" w:rsidRPr="00413D77">
        <w:rPr>
          <w:color w:val="auto"/>
          <w:sz w:val="28"/>
          <w:szCs w:val="28"/>
          <w:shd w:val="clear" w:color="auto" w:fill="FFFFFF"/>
        </w:rPr>
        <w:t>и иных учреждений в области спорта, отдыха и развлечений межотраслевой системы оплаты труда в размере</w:t>
      </w:r>
      <w:r w:rsidR="00B237A9" w:rsidRPr="00413D77">
        <w:rPr>
          <w:color w:val="auto"/>
          <w:sz w:val="28"/>
          <w:szCs w:val="28"/>
          <w:shd w:val="clear" w:color="auto" w:fill="FFFFFF"/>
        </w:rPr>
        <w:t>,</w:t>
      </w:r>
      <w:r w:rsidR="00901C41" w:rsidRPr="00413D77">
        <w:rPr>
          <w:color w:val="auto"/>
          <w:sz w:val="28"/>
          <w:szCs w:val="28"/>
          <w:shd w:val="clear" w:color="auto" w:fill="FFFFFF"/>
        </w:rPr>
        <w:t xml:space="preserve"> установленном </w:t>
      </w:r>
      <w:r w:rsidRPr="00413D77">
        <w:rPr>
          <w:color w:val="auto"/>
          <w:sz w:val="28"/>
          <w:szCs w:val="28"/>
          <w:shd w:val="clear" w:color="auto" w:fill="FFFFFF"/>
        </w:rPr>
        <w:t>Законом Чукотского автономного округа от 8 октября 2012 года № 74-ОЗ</w:t>
      </w:r>
      <w:r w:rsidR="008D2ACA" w:rsidRPr="00413D77">
        <w:rPr>
          <w:color w:val="auto"/>
          <w:sz w:val="28"/>
          <w:szCs w:val="28"/>
          <w:shd w:val="clear" w:color="auto" w:fill="FFFFFF"/>
        </w:rPr>
        <w:t xml:space="preserve"> </w:t>
      </w:r>
      <w:r w:rsidRPr="00413D77">
        <w:rPr>
          <w:color w:val="auto"/>
          <w:sz w:val="28"/>
          <w:szCs w:val="28"/>
          <w:shd w:val="clear" w:color="auto" w:fill="FFFFFF"/>
        </w:rPr>
        <w:t>«</w:t>
      </w:r>
      <w:r w:rsidR="00EA59AF" w:rsidRPr="00413D77">
        <w:rPr>
          <w:color w:val="auto"/>
          <w:sz w:val="28"/>
          <w:szCs w:val="28"/>
          <w:shd w:val="clear" w:color="auto" w:fill="FFFFFF"/>
        </w:rPr>
        <w:t>О межотраслевой системе оплаты труда отдельных категорий работников в отдельных государственных учреждения</w:t>
      </w:r>
      <w:r w:rsidR="00E863C3" w:rsidRPr="00413D77">
        <w:rPr>
          <w:color w:val="auto"/>
          <w:sz w:val="28"/>
          <w:szCs w:val="28"/>
          <w:shd w:val="clear" w:color="auto" w:fill="FFFFFF"/>
        </w:rPr>
        <w:t>х Чукотского автономного округа</w:t>
      </w:r>
      <w:r w:rsidR="00E863C3" w:rsidRPr="00413D77">
        <w:rPr>
          <w:color w:val="auto"/>
          <w:sz w:val="28"/>
          <w:szCs w:val="28"/>
          <w:shd w:val="clear" w:color="auto" w:fill="FFFFFF"/>
        </w:rPr>
        <w:br/>
      </w:r>
      <w:r w:rsidR="00EA59AF" w:rsidRPr="00413D77">
        <w:rPr>
          <w:color w:val="auto"/>
          <w:sz w:val="28"/>
          <w:szCs w:val="28"/>
          <w:shd w:val="clear" w:color="auto" w:fill="FFFFFF"/>
        </w:rPr>
        <w:t>и муниципальных образовательных организациях, входящих в Чукотский (</w:t>
      </w:r>
      <w:proofErr w:type="spellStart"/>
      <w:r w:rsidR="00EA59AF" w:rsidRPr="00413D77">
        <w:rPr>
          <w:color w:val="auto"/>
          <w:sz w:val="28"/>
          <w:szCs w:val="28"/>
          <w:shd w:val="clear" w:color="auto" w:fill="FFFFFF"/>
        </w:rPr>
        <w:t>надмуниципальный</w:t>
      </w:r>
      <w:proofErr w:type="spellEnd"/>
      <w:r w:rsidR="00EA59AF" w:rsidRPr="00413D77">
        <w:rPr>
          <w:color w:val="auto"/>
          <w:sz w:val="28"/>
          <w:szCs w:val="28"/>
          <w:shd w:val="clear" w:color="auto" w:fill="FFFFFF"/>
        </w:rPr>
        <w:t>) образовательный округ</w:t>
      </w:r>
      <w:r w:rsidR="00901C41" w:rsidRPr="00413D77">
        <w:rPr>
          <w:color w:val="auto"/>
          <w:sz w:val="28"/>
          <w:szCs w:val="28"/>
          <w:shd w:val="clear" w:color="auto" w:fill="FFFFFF"/>
        </w:rPr>
        <w:t>».»;</w:t>
      </w:r>
    </w:p>
    <w:p w:rsidR="0026049C" w:rsidRPr="00413D77" w:rsidRDefault="0026049C" w:rsidP="00FC6098">
      <w:pPr>
        <w:ind w:firstLine="708"/>
        <w:jc w:val="both"/>
        <w:rPr>
          <w:color w:val="auto"/>
          <w:sz w:val="28"/>
        </w:rPr>
      </w:pPr>
      <w:r w:rsidRPr="00413D77">
        <w:rPr>
          <w:color w:val="auto"/>
          <w:sz w:val="28"/>
        </w:rPr>
        <w:t xml:space="preserve">приложение </w:t>
      </w:r>
      <w:r w:rsidR="00503798" w:rsidRPr="00413D77">
        <w:rPr>
          <w:color w:val="auto"/>
          <w:sz w:val="28"/>
        </w:rPr>
        <w:t xml:space="preserve">1 </w:t>
      </w:r>
      <w:r w:rsidRPr="00413D77">
        <w:rPr>
          <w:color w:val="auto"/>
          <w:sz w:val="28"/>
        </w:rPr>
        <w:t xml:space="preserve">изложить </w:t>
      </w:r>
      <w:r w:rsidR="00032AC9" w:rsidRPr="00413D77">
        <w:rPr>
          <w:color w:val="auto"/>
          <w:sz w:val="28"/>
        </w:rPr>
        <w:t>в</w:t>
      </w:r>
      <w:r w:rsidRPr="00413D77">
        <w:rPr>
          <w:color w:val="auto"/>
          <w:sz w:val="28"/>
        </w:rPr>
        <w:t xml:space="preserve"> редакции согласно </w:t>
      </w:r>
      <w:proofErr w:type="gramStart"/>
      <w:r w:rsidRPr="00413D77">
        <w:rPr>
          <w:color w:val="auto"/>
          <w:sz w:val="28"/>
        </w:rPr>
        <w:t>приложению</w:t>
      </w:r>
      <w:proofErr w:type="gramEnd"/>
      <w:r w:rsidRPr="00413D77">
        <w:rPr>
          <w:color w:val="auto"/>
          <w:sz w:val="28"/>
        </w:rPr>
        <w:t xml:space="preserve"> к настоящему постановлению.</w:t>
      </w:r>
    </w:p>
    <w:p w:rsidR="000C0EEC" w:rsidRPr="00413D77" w:rsidRDefault="000C0EEC" w:rsidP="00FC6098">
      <w:pPr>
        <w:ind w:firstLine="708"/>
        <w:jc w:val="both"/>
        <w:rPr>
          <w:color w:val="auto"/>
          <w:sz w:val="28"/>
        </w:rPr>
      </w:pPr>
      <w:r w:rsidRPr="00413D77">
        <w:rPr>
          <w:color w:val="auto"/>
          <w:sz w:val="28"/>
        </w:rPr>
        <w:t xml:space="preserve">2. </w:t>
      </w:r>
      <w:r w:rsidR="00D9042C" w:rsidRPr="00413D77">
        <w:rPr>
          <w:color w:val="auto"/>
          <w:sz w:val="28"/>
        </w:rPr>
        <w:t>Отменить П</w:t>
      </w:r>
      <w:r w:rsidRPr="00413D77">
        <w:rPr>
          <w:color w:val="auto"/>
          <w:sz w:val="28"/>
        </w:rPr>
        <w:t>остановление Правительства Чукотского автономного округа от 3 июня 2025 года № 333 «О внесении изменений в Постановление Правительства Чукотского автономного</w:t>
      </w:r>
      <w:r w:rsidR="00E863C3" w:rsidRPr="00413D77">
        <w:rPr>
          <w:color w:val="auto"/>
          <w:sz w:val="28"/>
        </w:rPr>
        <w:t xml:space="preserve"> округа от 25 декабря 2013 года</w:t>
      </w:r>
      <w:r w:rsidR="00E863C3" w:rsidRPr="00413D77">
        <w:rPr>
          <w:color w:val="auto"/>
          <w:sz w:val="28"/>
        </w:rPr>
        <w:br/>
      </w:r>
      <w:r w:rsidRPr="00413D77">
        <w:rPr>
          <w:color w:val="auto"/>
          <w:sz w:val="28"/>
        </w:rPr>
        <w:t>№ 534».</w:t>
      </w:r>
    </w:p>
    <w:p w:rsidR="00503798" w:rsidRPr="00413D77" w:rsidRDefault="0026049C" w:rsidP="00FC6098">
      <w:pPr>
        <w:jc w:val="both"/>
        <w:rPr>
          <w:color w:val="auto"/>
          <w:sz w:val="28"/>
        </w:rPr>
      </w:pPr>
      <w:r w:rsidRPr="00413D77">
        <w:rPr>
          <w:color w:val="auto"/>
          <w:sz w:val="28"/>
        </w:rPr>
        <w:tab/>
      </w:r>
      <w:r w:rsidR="000C0EEC" w:rsidRPr="00413D77">
        <w:rPr>
          <w:color w:val="auto"/>
          <w:sz w:val="28"/>
        </w:rPr>
        <w:t>3</w:t>
      </w:r>
      <w:r w:rsidRPr="00413D77">
        <w:rPr>
          <w:color w:val="auto"/>
          <w:sz w:val="28"/>
        </w:rPr>
        <w:t>.</w:t>
      </w:r>
      <w:r w:rsidR="00D9042C" w:rsidRPr="00413D77">
        <w:rPr>
          <w:color w:val="auto"/>
          <w:sz w:val="28"/>
        </w:rPr>
        <w:t xml:space="preserve"> Подпункт 2 пункта 1 настоящего постановления вступает в силу</w:t>
      </w:r>
      <w:r w:rsidR="00E863C3" w:rsidRPr="00413D77">
        <w:rPr>
          <w:color w:val="auto"/>
          <w:sz w:val="28"/>
        </w:rPr>
        <w:br/>
      </w:r>
      <w:r w:rsidR="001C1E16" w:rsidRPr="00413D77">
        <w:rPr>
          <w:color w:val="auto"/>
          <w:sz w:val="28"/>
        </w:rPr>
        <w:t>с 1 октября 2025 года.</w:t>
      </w:r>
    </w:p>
    <w:p w:rsidR="0026049C" w:rsidRPr="00413D77" w:rsidRDefault="000C0EEC" w:rsidP="00FC6098">
      <w:pPr>
        <w:ind w:firstLine="720"/>
        <w:jc w:val="both"/>
        <w:rPr>
          <w:color w:val="auto"/>
          <w:sz w:val="28"/>
        </w:rPr>
      </w:pPr>
      <w:r w:rsidRPr="00413D77">
        <w:rPr>
          <w:color w:val="auto"/>
          <w:sz w:val="28"/>
        </w:rPr>
        <w:t>4</w:t>
      </w:r>
      <w:r w:rsidR="00503798" w:rsidRPr="00413D77">
        <w:rPr>
          <w:color w:val="auto"/>
          <w:sz w:val="28"/>
        </w:rPr>
        <w:t xml:space="preserve">. </w:t>
      </w:r>
      <w:r w:rsidR="0026049C" w:rsidRPr="00413D77">
        <w:rPr>
          <w:color w:val="auto"/>
          <w:sz w:val="28"/>
        </w:rPr>
        <w:t>Контроль за исполнением нас</w:t>
      </w:r>
      <w:r w:rsidR="00E863C3" w:rsidRPr="00413D77">
        <w:rPr>
          <w:color w:val="auto"/>
          <w:sz w:val="28"/>
        </w:rPr>
        <w:t>тоящего постановления возложить</w:t>
      </w:r>
      <w:r w:rsidR="00E863C3" w:rsidRPr="00413D77">
        <w:rPr>
          <w:color w:val="auto"/>
          <w:sz w:val="28"/>
        </w:rPr>
        <w:br/>
      </w:r>
      <w:r w:rsidR="0026049C" w:rsidRPr="00413D77">
        <w:rPr>
          <w:color w:val="auto"/>
          <w:sz w:val="28"/>
        </w:rPr>
        <w:t xml:space="preserve">на Департамент культуры и туризма Чукотского автономного округа                   </w:t>
      </w:r>
      <w:r w:rsidR="00591A37" w:rsidRPr="00413D77">
        <w:rPr>
          <w:color w:val="auto"/>
          <w:sz w:val="28"/>
        </w:rPr>
        <w:t xml:space="preserve">  (</w:t>
      </w:r>
      <w:r w:rsidR="00360993" w:rsidRPr="00413D77">
        <w:rPr>
          <w:color w:val="auto"/>
          <w:sz w:val="28"/>
        </w:rPr>
        <w:t>Суслова С.Н.</w:t>
      </w:r>
      <w:r w:rsidR="0026049C" w:rsidRPr="00413D77">
        <w:rPr>
          <w:color w:val="auto"/>
          <w:sz w:val="28"/>
        </w:rPr>
        <w:t>), Департамент физической культуры и спорта Чукотского автономного округа (</w:t>
      </w:r>
      <w:proofErr w:type="spellStart"/>
      <w:r w:rsidR="00D42BEF" w:rsidRPr="00413D77">
        <w:rPr>
          <w:color w:val="auto"/>
          <w:sz w:val="28"/>
        </w:rPr>
        <w:t>Химчук</w:t>
      </w:r>
      <w:proofErr w:type="spellEnd"/>
      <w:r w:rsidR="00D42BEF" w:rsidRPr="00413D77">
        <w:rPr>
          <w:color w:val="auto"/>
          <w:sz w:val="28"/>
        </w:rPr>
        <w:t xml:space="preserve"> А</w:t>
      </w:r>
      <w:r w:rsidR="0026049C" w:rsidRPr="00413D77">
        <w:rPr>
          <w:color w:val="auto"/>
          <w:sz w:val="28"/>
        </w:rPr>
        <w:t>.</w:t>
      </w:r>
      <w:r w:rsidR="00D42BEF" w:rsidRPr="00413D77">
        <w:rPr>
          <w:color w:val="auto"/>
          <w:sz w:val="28"/>
        </w:rPr>
        <w:t>Н</w:t>
      </w:r>
      <w:r w:rsidR="0026049C" w:rsidRPr="00413D77">
        <w:rPr>
          <w:color w:val="auto"/>
          <w:sz w:val="28"/>
        </w:rPr>
        <w:t>.).</w:t>
      </w:r>
    </w:p>
    <w:p w:rsidR="0068571F" w:rsidRPr="00413D77" w:rsidRDefault="0068571F" w:rsidP="000F4B22">
      <w:pPr>
        <w:jc w:val="both"/>
        <w:rPr>
          <w:color w:val="auto"/>
          <w:sz w:val="28"/>
        </w:rPr>
      </w:pPr>
      <w:bookmarkStart w:id="0" w:name="sub_3"/>
    </w:p>
    <w:p w:rsidR="00FC6098" w:rsidRPr="00413D77" w:rsidRDefault="00FC6098" w:rsidP="00A813EE">
      <w:pPr>
        <w:ind w:firstLine="709"/>
        <w:jc w:val="both"/>
        <w:rPr>
          <w:color w:val="auto"/>
          <w:sz w:val="28"/>
        </w:rPr>
      </w:pPr>
    </w:p>
    <w:p w:rsidR="00C44AAA" w:rsidRPr="00413D77" w:rsidRDefault="00C44AAA" w:rsidP="00A813EE">
      <w:pPr>
        <w:ind w:firstLine="709"/>
        <w:jc w:val="both"/>
        <w:rPr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413D77" w:rsidRPr="00413D77">
        <w:trPr>
          <w:trHeight w:val="221"/>
        </w:trPr>
        <w:tc>
          <w:tcPr>
            <w:tcW w:w="5068" w:type="dxa"/>
          </w:tcPr>
          <w:bookmarkEnd w:id="0"/>
          <w:p w:rsidR="00EB7DD1" w:rsidRPr="00413D77" w:rsidRDefault="00EB7DD1" w:rsidP="00D515A9">
            <w:pPr>
              <w:ind w:hanging="105"/>
              <w:rPr>
                <w:color w:val="auto"/>
                <w:sz w:val="28"/>
              </w:rPr>
            </w:pPr>
            <w:r w:rsidRPr="00413D77">
              <w:rPr>
                <w:color w:val="auto"/>
                <w:sz w:val="28"/>
              </w:rPr>
              <w:t xml:space="preserve">Губернатор </w:t>
            </w:r>
          </w:p>
          <w:p w:rsidR="00A1020B" w:rsidRPr="00413D77" w:rsidRDefault="00EB7DD1" w:rsidP="00D515A9">
            <w:pPr>
              <w:ind w:left="-105"/>
              <w:rPr>
                <w:color w:val="auto"/>
                <w:sz w:val="28"/>
              </w:rPr>
            </w:pPr>
            <w:r w:rsidRPr="00413D77">
              <w:rPr>
                <w:color w:val="auto"/>
                <w:sz w:val="28"/>
              </w:rPr>
              <w:t>Чукотского автономного округа</w:t>
            </w:r>
          </w:p>
        </w:tc>
        <w:tc>
          <w:tcPr>
            <w:tcW w:w="4538" w:type="dxa"/>
          </w:tcPr>
          <w:p w:rsidR="00EB7DD1" w:rsidRPr="00413D77" w:rsidRDefault="00EB7DD1" w:rsidP="00EB7DD1">
            <w:pPr>
              <w:ind w:right="34"/>
              <w:jc w:val="right"/>
              <w:rPr>
                <w:color w:val="auto"/>
                <w:sz w:val="28"/>
              </w:rPr>
            </w:pPr>
          </w:p>
          <w:p w:rsidR="00A1020B" w:rsidRPr="00413D77" w:rsidRDefault="004F04C2" w:rsidP="00D515A9">
            <w:pPr>
              <w:ind w:right="139"/>
              <w:jc w:val="right"/>
              <w:rPr>
                <w:color w:val="auto"/>
                <w:sz w:val="28"/>
              </w:rPr>
            </w:pPr>
            <w:r w:rsidRPr="00413D77">
              <w:rPr>
                <w:color w:val="auto"/>
                <w:sz w:val="28"/>
              </w:rPr>
              <w:t>В.Г. Кузнецов</w:t>
            </w:r>
          </w:p>
        </w:tc>
      </w:tr>
    </w:tbl>
    <w:p w:rsidR="00A1020B" w:rsidRPr="00413D77" w:rsidRDefault="00A1020B">
      <w:pPr>
        <w:rPr>
          <w:color w:val="auto"/>
        </w:rPr>
        <w:sectPr w:rsidR="00A1020B" w:rsidRPr="00413D77" w:rsidSect="00413D77">
          <w:pgSz w:w="11900" w:h="16800"/>
          <w:pgMar w:top="1134" w:right="851" w:bottom="1134" w:left="1701" w:header="0" w:footer="0" w:gutter="0"/>
          <w:cols w:space="720"/>
          <w:docGrid w:linePitch="272"/>
        </w:sectPr>
      </w:pPr>
    </w:p>
    <w:p w:rsidR="00591A37" w:rsidRPr="00413D77" w:rsidRDefault="00591A37" w:rsidP="000F4B22">
      <w:pPr>
        <w:rPr>
          <w:color w:val="auto"/>
          <w:sz w:val="24"/>
          <w:szCs w:val="24"/>
        </w:rPr>
      </w:pPr>
    </w:p>
    <w:p w:rsidR="00FC6098" w:rsidRPr="00413D77" w:rsidRDefault="00FC6098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8D2ACA" w:rsidRPr="00413D77" w:rsidRDefault="008D2ACA" w:rsidP="000F4B22">
      <w:pPr>
        <w:rPr>
          <w:color w:val="auto"/>
          <w:sz w:val="24"/>
          <w:szCs w:val="24"/>
        </w:rPr>
      </w:pPr>
    </w:p>
    <w:p w:rsidR="000F4B22" w:rsidRPr="00413D77" w:rsidRDefault="00151D6F" w:rsidP="000F4B22">
      <w:pPr>
        <w:ind w:left="4536"/>
        <w:jc w:val="center"/>
        <w:rPr>
          <w:color w:val="auto"/>
          <w:sz w:val="24"/>
          <w:szCs w:val="24"/>
        </w:rPr>
      </w:pPr>
      <w:r w:rsidRPr="00413D77">
        <w:rPr>
          <w:color w:val="auto"/>
          <w:sz w:val="24"/>
          <w:szCs w:val="24"/>
        </w:rPr>
        <w:t>Приложение</w:t>
      </w:r>
      <w:r w:rsidRPr="00413D77">
        <w:rPr>
          <w:color w:val="auto"/>
          <w:sz w:val="24"/>
          <w:szCs w:val="24"/>
        </w:rPr>
        <w:br/>
        <w:t>к </w:t>
      </w:r>
      <w:hyperlink r:id="rId11" w:anchor="/document/45600696/entry/0" w:history="1">
        <w:r w:rsidRPr="00413D77">
          <w:rPr>
            <w:rStyle w:val="afffff3"/>
            <w:color w:val="auto"/>
            <w:sz w:val="24"/>
            <w:szCs w:val="24"/>
            <w:u w:val="none"/>
          </w:rPr>
          <w:t>Постановлению</w:t>
        </w:r>
      </w:hyperlink>
      <w:r w:rsidRPr="00413D77">
        <w:rPr>
          <w:color w:val="auto"/>
          <w:sz w:val="24"/>
          <w:szCs w:val="24"/>
        </w:rPr>
        <w:t> Правительства</w:t>
      </w:r>
      <w:r w:rsidRPr="00413D77">
        <w:rPr>
          <w:color w:val="auto"/>
          <w:sz w:val="24"/>
          <w:szCs w:val="24"/>
        </w:rPr>
        <w:br/>
        <w:t>Чукотског</w:t>
      </w:r>
      <w:r w:rsidR="00D02490">
        <w:rPr>
          <w:color w:val="auto"/>
          <w:sz w:val="24"/>
          <w:szCs w:val="24"/>
        </w:rPr>
        <w:t>о автономного округа</w:t>
      </w:r>
      <w:r w:rsidR="00D02490">
        <w:rPr>
          <w:color w:val="auto"/>
          <w:sz w:val="24"/>
          <w:szCs w:val="24"/>
        </w:rPr>
        <w:br/>
        <w:t>от 26 сентября 2025 года № 555</w:t>
      </w:r>
    </w:p>
    <w:p w:rsidR="00D9042C" w:rsidRPr="00413D77" w:rsidRDefault="00D9042C" w:rsidP="00D02490">
      <w:pPr>
        <w:rPr>
          <w:color w:val="auto"/>
          <w:sz w:val="24"/>
          <w:szCs w:val="24"/>
        </w:rPr>
      </w:pPr>
    </w:p>
    <w:p w:rsidR="001C1E16" w:rsidRPr="00413D77" w:rsidRDefault="00591A37" w:rsidP="00591A37">
      <w:pPr>
        <w:widowControl/>
        <w:ind w:left="4536"/>
        <w:jc w:val="center"/>
        <w:rPr>
          <w:color w:val="auto"/>
          <w:sz w:val="24"/>
          <w:szCs w:val="24"/>
        </w:rPr>
      </w:pPr>
      <w:r w:rsidRPr="00413D77">
        <w:rPr>
          <w:color w:val="auto"/>
          <w:sz w:val="24"/>
          <w:szCs w:val="24"/>
        </w:rPr>
        <w:t>«</w:t>
      </w:r>
      <w:r w:rsidR="001C1E16" w:rsidRPr="00413D77">
        <w:rPr>
          <w:color w:val="auto"/>
          <w:sz w:val="24"/>
          <w:szCs w:val="24"/>
        </w:rPr>
        <w:t>Приложение 1</w:t>
      </w:r>
    </w:p>
    <w:p w:rsidR="001C1E16" w:rsidRPr="00413D77" w:rsidRDefault="001C1E16" w:rsidP="00591A37">
      <w:pPr>
        <w:widowControl/>
        <w:ind w:left="4536"/>
        <w:jc w:val="center"/>
        <w:rPr>
          <w:color w:val="auto"/>
          <w:sz w:val="24"/>
          <w:szCs w:val="24"/>
        </w:rPr>
      </w:pPr>
      <w:r w:rsidRPr="00413D77">
        <w:rPr>
          <w:color w:val="auto"/>
          <w:sz w:val="24"/>
          <w:szCs w:val="24"/>
        </w:rPr>
        <w:t xml:space="preserve">к </w:t>
      </w:r>
      <w:hyperlink r:id="rId12" w:anchor="/document/31380435/entry/1000" w:history="1">
        <w:r w:rsidRPr="00413D77">
          <w:rPr>
            <w:color w:val="auto"/>
            <w:sz w:val="24"/>
            <w:szCs w:val="24"/>
          </w:rPr>
          <w:t>Положению</w:t>
        </w:r>
      </w:hyperlink>
      <w:r w:rsidRPr="00413D77">
        <w:rPr>
          <w:color w:val="auto"/>
          <w:sz w:val="24"/>
          <w:szCs w:val="24"/>
        </w:rPr>
        <w:t xml:space="preserve"> об оплате труда</w:t>
      </w:r>
    </w:p>
    <w:p w:rsidR="001C1E16" w:rsidRPr="00413D77" w:rsidRDefault="001C1E16" w:rsidP="00591A37">
      <w:pPr>
        <w:widowControl/>
        <w:ind w:left="4536"/>
        <w:jc w:val="center"/>
        <w:rPr>
          <w:color w:val="auto"/>
          <w:sz w:val="24"/>
          <w:szCs w:val="24"/>
        </w:rPr>
      </w:pPr>
      <w:r w:rsidRPr="00413D77">
        <w:rPr>
          <w:color w:val="auto"/>
          <w:sz w:val="24"/>
          <w:szCs w:val="24"/>
        </w:rPr>
        <w:t>работников государственных учреждений</w:t>
      </w:r>
    </w:p>
    <w:p w:rsidR="001C1E16" w:rsidRPr="00413D77" w:rsidRDefault="001C1E16" w:rsidP="00591A37">
      <w:pPr>
        <w:widowControl/>
        <w:ind w:left="4536"/>
        <w:jc w:val="center"/>
        <w:rPr>
          <w:color w:val="auto"/>
          <w:sz w:val="24"/>
          <w:szCs w:val="24"/>
        </w:rPr>
      </w:pPr>
      <w:r w:rsidRPr="00413D77">
        <w:rPr>
          <w:color w:val="auto"/>
          <w:sz w:val="24"/>
          <w:szCs w:val="24"/>
        </w:rPr>
        <w:t>культуры, искусства, кинематографии и иных</w:t>
      </w:r>
    </w:p>
    <w:p w:rsidR="001C1E16" w:rsidRPr="00413D77" w:rsidRDefault="001C1E16" w:rsidP="00591A37">
      <w:pPr>
        <w:widowControl/>
        <w:ind w:left="4536"/>
        <w:jc w:val="center"/>
        <w:rPr>
          <w:color w:val="auto"/>
          <w:sz w:val="24"/>
          <w:szCs w:val="24"/>
        </w:rPr>
      </w:pPr>
      <w:r w:rsidRPr="00413D77">
        <w:rPr>
          <w:color w:val="auto"/>
          <w:sz w:val="24"/>
          <w:szCs w:val="24"/>
        </w:rPr>
        <w:t>учреждений в области спорта, отдыха и развлечений Чукотского автономного округа</w:t>
      </w:r>
    </w:p>
    <w:p w:rsidR="001C1E16" w:rsidRPr="00413D77" w:rsidRDefault="001C1E16" w:rsidP="00591A37">
      <w:pPr>
        <w:widowControl/>
        <w:ind w:left="11340"/>
        <w:jc w:val="center"/>
        <w:rPr>
          <w:color w:val="auto"/>
          <w:sz w:val="24"/>
          <w:szCs w:val="24"/>
        </w:rPr>
      </w:pPr>
    </w:p>
    <w:p w:rsidR="001C1E16" w:rsidRPr="00413D77" w:rsidRDefault="001C1E16" w:rsidP="001C1E16">
      <w:pPr>
        <w:widowControl/>
        <w:ind w:left="4253"/>
        <w:jc w:val="center"/>
        <w:rPr>
          <w:color w:val="auto"/>
          <w:sz w:val="28"/>
          <w:szCs w:val="28"/>
        </w:rPr>
      </w:pPr>
    </w:p>
    <w:p w:rsidR="001C1E16" w:rsidRPr="00413D77" w:rsidRDefault="001C1E16" w:rsidP="001C1E16">
      <w:pPr>
        <w:widowControl/>
        <w:jc w:val="center"/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</w:pPr>
      <w:r w:rsidRPr="00413D77">
        <w:rPr>
          <w:rFonts w:ascii="Times New Roman Полужирный" w:hAnsi="Times New Roman Полужирный"/>
          <w:b/>
          <w:color w:val="auto"/>
          <w:spacing w:val="20"/>
          <w:sz w:val="28"/>
          <w:szCs w:val="28"/>
        </w:rPr>
        <w:t>РАЗМЕРЫ ОКЛАДОВ</w:t>
      </w:r>
    </w:p>
    <w:p w:rsidR="00A24888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 xml:space="preserve">(должностных окладов) работников учреждений культуры, искусства, кинематографии и иных учреждений в области спорта, </w:t>
      </w:r>
    </w:p>
    <w:p w:rsidR="001C1E16" w:rsidRP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>отдыха и развлечений</w:t>
      </w:r>
    </w:p>
    <w:p w:rsidR="001C1E16" w:rsidRPr="003E037E" w:rsidRDefault="001C1E16" w:rsidP="001C1E16">
      <w:pPr>
        <w:widowControl/>
        <w:jc w:val="center"/>
        <w:rPr>
          <w:color w:val="auto"/>
          <w:sz w:val="28"/>
          <w:szCs w:val="28"/>
        </w:rPr>
      </w:pPr>
    </w:p>
    <w:p w:rsidR="00A24888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 xml:space="preserve">1. Размеры окладов, должностных окладов работников учреждений культуры, искусства, кинематографии и иных учреждений в области спорта, отдыха и развлечений по профессиональным </w:t>
      </w:r>
    </w:p>
    <w:p w:rsidR="001C1E16" w:rsidRP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>квалификационным группам</w:t>
      </w:r>
    </w:p>
    <w:p w:rsidR="001C1E16" w:rsidRPr="003E037E" w:rsidRDefault="001C1E16" w:rsidP="001C1E16">
      <w:pPr>
        <w:widowControl/>
        <w:jc w:val="center"/>
        <w:rPr>
          <w:color w:val="auto"/>
          <w:sz w:val="28"/>
          <w:szCs w:val="28"/>
        </w:rPr>
      </w:pPr>
    </w:p>
    <w:p w:rsidR="001C1E16" w:rsidRPr="00413D77" w:rsidRDefault="001C1E16" w:rsidP="001C1E16">
      <w:pPr>
        <w:widowControl/>
        <w:jc w:val="center"/>
        <w:rPr>
          <w:b/>
          <w:bCs/>
          <w:color w:val="auto"/>
          <w:sz w:val="28"/>
          <w:szCs w:val="28"/>
        </w:rPr>
      </w:pPr>
      <w:r w:rsidRPr="00413D77">
        <w:rPr>
          <w:b/>
          <w:bCs/>
          <w:color w:val="auto"/>
          <w:sz w:val="28"/>
          <w:szCs w:val="28"/>
        </w:rPr>
        <w:t>1.1. Профессиональные квалификационные группы профессий рабочих культуры, искусства и кинематографии</w:t>
      </w:r>
    </w:p>
    <w:p w:rsidR="001C1E16" w:rsidRPr="00413D77" w:rsidRDefault="001C1E16" w:rsidP="001C1E16">
      <w:pPr>
        <w:widowControl/>
        <w:jc w:val="center"/>
        <w:rPr>
          <w:color w:val="auto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7"/>
        <w:gridCol w:w="2885"/>
        <w:gridCol w:w="2384"/>
        <w:gridCol w:w="1440"/>
      </w:tblGrid>
      <w:tr w:rsidR="00413D77" w:rsidRPr="00413D77" w:rsidTr="009F2EC6"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Наименование профессии рабочего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413D77" w:rsidRPr="00413D77" w:rsidTr="009F2EC6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ind w:right="127" w:firstLine="142"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1C1E16" w:rsidRPr="00413D77" w:rsidTr="009F2EC6"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Киномеханик; костюмер; осветитель; монтировщик сцены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2870C7" w:rsidRPr="00413D77">
              <w:rPr>
                <w:color w:val="auto"/>
                <w:sz w:val="24"/>
                <w:szCs w:val="24"/>
              </w:rPr>
              <w:t>5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97</w:t>
            </w:r>
            <w:r w:rsidR="002870C7" w:rsidRPr="00413D77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1C1E16" w:rsidRPr="00413D77" w:rsidRDefault="001C1E16" w:rsidP="001C1E16">
      <w:pPr>
        <w:widowControl/>
        <w:ind w:firstLine="708"/>
        <w:jc w:val="both"/>
        <w:rPr>
          <w:b/>
          <w:bCs/>
          <w:color w:val="auto"/>
        </w:rPr>
      </w:pPr>
    </w:p>
    <w:p w:rsidR="001C1E16" w:rsidRPr="00413D77" w:rsidRDefault="001C1E16" w:rsidP="001C1E16">
      <w:pPr>
        <w:widowControl/>
        <w:jc w:val="center"/>
        <w:rPr>
          <w:b/>
          <w:bCs/>
          <w:color w:val="auto"/>
          <w:sz w:val="28"/>
          <w:szCs w:val="28"/>
        </w:rPr>
      </w:pPr>
      <w:r w:rsidRPr="00413D77">
        <w:rPr>
          <w:b/>
          <w:bCs/>
          <w:color w:val="auto"/>
          <w:sz w:val="28"/>
          <w:szCs w:val="28"/>
        </w:rPr>
        <w:t>1.2. Профессиональные квалификационные группы должностей работников культуры, искусства и кинематографии</w:t>
      </w:r>
    </w:p>
    <w:p w:rsidR="001C1E16" w:rsidRPr="00413D77" w:rsidRDefault="001C1E16" w:rsidP="001C1E16">
      <w:pPr>
        <w:widowControl/>
        <w:jc w:val="center"/>
        <w:rPr>
          <w:color w:val="auto"/>
          <w:sz w:val="28"/>
          <w:szCs w:val="28"/>
        </w:rPr>
      </w:pPr>
    </w:p>
    <w:p w:rsidR="001C1E16" w:rsidRP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>1.2.1. Профессиональная квалификационная группа «Должности технических исполнителей и артистов вспомогательного состава»</w:t>
      </w:r>
    </w:p>
    <w:p w:rsidR="001C1E16" w:rsidRPr="00413D77" w:rsidRDefault="001C1E16" w:rsidP="001C1E16">
      <w:pPr>
        <w:widowControl/>
        <w:jc w:val="center"/>
        <w:rPr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3"/>
        <w:gridCol w:w="2167"/>
        <w:gridCol w:w="1506"/>
      </w:tblGrid>
      <w:tr w:rsidR="00413D77" w:rsidRPr="00413D77" w:rsidTr="009F2EC6"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1C1E16" w:rsidRPr="00413D77" w:rsidTr="009F2EC6"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Смотритель музейный</w:t>
            </w: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2870C7" w:rsidRPr="00413D77">
              <w:rPr>
                <w:color w:val="auto"/>
                <w:sz w:val="24"/>
                <w:szCs w:val="24"/>
              </w:rPr>
              <w:t>4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935</w:t>
            </w:r>
          </w:p>
        </w:tc>
      </w:tr>
    </w:tbl>
    <w:p w:rsidR="001C1E16" w:rsidRPr="00413D77" w:rsidRDefault="001C1E16" w:rsidP="001C1E16">
      <w:pPr>
        <w:widowControl/>
        <w:ind w:firstLine="708"/>
        <w:jc w:val="both"/>
        <w:rPr>
          <w:color w:val="auto"/>
        </w:rPr>
      </w:pPr>
    </w:p>
    <w:p w:rsidR="001C1E16" w:rsidRP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>1.2.2. Профессиональная квалификационная группа «Должности работников культуры, искусства и кинематографии среднего звена»</w:t>
      </w:r>
    </w:p>
    <w:p w:rsidR="001C1E16" w:rsidRPr="00413D77" w:rsidRDefault="001C1E16" w:rsidP="001C1E16">
      <w:pPr>
        <w:widowControl/>
        <w:jc w:val="center"/>
        <w:rPr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3"/>
        <w:gridCol w:w="2167"/>
        <w:gridCol w:w="1506"/>
      </w:tblGrid>
      <w:tr w:rsidR="00413D77" w:rsidRPr="00413D77" w:rsidTr="009F2EC6"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413D77" w:rsidRPr="00413D77" w:rsidTr="009F2EC6"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3B440E" w:rsidRPr="00413D77">
              <w:rPr>
                <w:color w:val="auto"/>
                <w:sz w:val="24"/>
                <w:szCs w:val="24"/>
              </w:rPr>
              <w:t>6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469</w:t>
            </w:r>
          </w:p>
        </w:tc>
      </w:tr>
      <w:tr w:rsidR="00413D77" w:rsidRPr="00413D77" w:rsidTr="009F2EC6"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культорганизатор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 xml:space="preserve">; </w:t>
            </w:r>
            <w:r w:rsidRPr="00413D77">
              <w:rPr>
                <w:color w:val="auto"/>
                <w:sz w:val="24"/>
                <w:szCs w:val="24"/>
                <w:shd w:val="clear" w:color="auto" w:fill="FFFFFF"/>
              </w:rPr>
              <w:t>помощник режиссера</w:t>
            </w: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категории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3B440E" w:rsidRPr="00413D77">
              <w:rPr>
                <w:color w:val="auto"/>
                <w:sz w:val="24"/>
                <w:szCs w:val="24"/>
              </w:rPr>
              <w:t>7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246</w:t>
            </w:r>
          </w:p>
        </w:tc>
      </w:tr>
      <w:tr w:rsidR="001C1E16" w:rsidRPr="00413D77" w:rsidTr="009F2EC6"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культорганизатор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 xml:space="preserve">; </w:t>
            </w:r>
            <w:r w:rsidRPr="00413D77">
              <w:rPr>
                <w:color w:val="auto"/>
                <w:sz w:val="24"/>
                <w:szCs w:val="24"/>
                <w:shd w:val="clear" w:color="auto" w:fill="FFFFFF"/>
              </w:rPr>
              <w:t>помощник режиссера</w:t>
            </w: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категории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3B440E" w:rsidRPr="00413D77">
              <w:rPr>
                <w:color w:val="auto"/>
                <w:sz w:val="24"/>
                <w:szCs w:val="24"/>
              </w:rPr>
              <w:t>8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530</w:t>
            </w:r>
          </w:p>
        </w:tc>
      </w:tr>
    </w:tbl>
    <w:p w:rsidR="001C1E16" w:rsidRPr="003E037E" w:rsidRDefault="001C1E16" w:rsidP="001C1E16">
      <w:pPr>
        <w:widowControl/>
        <w:jc w:val="center"/>
        <w:rPr>
          <w:color w:val="auto"/>
          <w:sz w:val="28"/>
          <w:szCs w:val="28"/>
        </w:rPr>
      </w:pPr>
    </w:p>
    <w:p w:rsidR="001C1E16" w:rsidRP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>1.2.3. Профессиональная квалификационная группа «Должности работников культуры, искусства и кинематографии ведущего звена»</w:t>
      </w:r>
    </w:p>
    <w:p w:rsidR="001C1E16" w:rsidRPr="003E037E" w:rsidRDefault="001C1E16" w:rsidP="001C1E16">
      <w:pPr>
        <w:widowControl/>
        <w:jc w:val="center"/>
        <w:rPr>
          <w:color w:val="auto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7"/>
        <w:gridCol w:w="2033"/>
        <w:gridCol w:w="1506"/>
      </w:tblGrid>
      <w:tr w:rsidR="00413D77" w:rsidRPr="00413D77" w:rsidTr="009F2EC6"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413D77" w:rsidRPr="00413D77" w:rsidTr="009F2EC6"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Художник-реставратор; художник-фотограф; методист дома народного творчества; библиотекарь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2870C7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3B440E" w:rsidRPr="00413D77">
              <w:rPr>
                <w:color w:val="auto"/>
                <w:sz w:val="24"/>
                <w:szCs w:val="24"/>
              </w:rPr>
              <w:t>7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258</w:t>
            </w:r>
          </w:p>
        </w:tc>
      </w:tr>
      <w:tr w:rsidR="00413D77" w:rsidRPr="00413D77" w:rsidTr="009F2EC6"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Художник-реставратор; художник-фотограф; артист балета ансамбля песни и танца, танцевального коллектива; репетитор по вокалу; репетитор по балету; специалист по фольклору; художник по свету; методист дома народного творчества; библиотекарь; художник-гример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категории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3B440E" w:rsidRPr="00413D77">
              <w:rPr>
                <w:color w:val="auto"/>
                <w:sz w:val="24"/>
                <w:szCs w:val="24"/>
              </w:rPr>
              <w:t>8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530</w:t>
            </w:r>
          </w:p>
        </w:tc>
      </w:tr>
      <w:tr w:rsidR="00413D77" w:rsidRPr="00413D77" w:rsidTr="009F2EC6">
        <w:trPr>
          <w:trHeight w:val="240"/>
        </w:trPr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Артист-вокалист (солист); концертмейстер по классу вокала (балета); артист драмы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категории</w:t>
            </w:r>
          </w:p>
        </w:tc>
        <w:tc>
          <w:tcPr>
            <w:tcW w:w="7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2870C7" w:rsidRPr="00413D77">
              <w:rPr>
                <w:color w:val="auto"/>
                <w:sz w:val="24"/>
                <w:szCs w:val="24"/>
              </w:rPr>
              <w:t>9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816</w:t>
            </w:r>
          </w:p>
        </w:tc>
      </w:tr>
      <w:tr w:rsidR="00413D77" w:rsidRPr="00413D77" w:rsidTr="009F2EC6"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Художник-реставратор; художник-фотограф; артист балета ансамбля песни и танца, танцевального коллектива; репетитор по вокалу; репетитор по балету; специалист по фольклору; художник по свету; методист дома народного творчества; библиотекарь; художник-гример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категории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rPr>
          <w:trHeight w:val="240"/>
        </w:trPr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Артист-вокалист (солист); концертмейстер по классу вокала (балета); артист драмы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категории</w:t>
            </w:r>
          </w:p>
        </w:tc>
        <w:tc>
          <w:tcPr>
            <w:tcW w:w="7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2870C7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3B440E" w:rsidRPr="00413D77">
              <w:rPr>
                <w:color w:val="auto"/>
                <w:sz w:val="24"/>
                <w:szCs w:val="24"/>
              </w:rPr>
              <w:t>1</w:t>
            </w:r>
            <w:r w:rsidR="001C1E16"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087</w:t>
            </w:r>
          </w:p>
        </w:tc>
      </w:tr>
      <w:tr w:rsidR="00413D77" w:rsidRPr="00413D77" w:rsidTr="009F2EC6"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Артист балета ансамбля песни и танца, танцевального коллектива; художник по свету; художник-гример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высшей категории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Специалист по фольклору; методист дома народного творчества; библиотекарь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ведущий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Артист-вокалист (солист); артист драмы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высшей категории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3B440E" w:rsidRPr="00413D77">
              <w:rPr>
                <w:color w:val="auto"/>
                <w:sz w:val="24"/>
                <w:szCs w:val="24"/>
              </w:rPr>
              <w:t>2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361</w:t>
            </w:r>
          </w:p>
        </w:tc>
      </w:tr>
      <w:tr w:rsidR="001C1E16" w:rsidRPr="00413D77" w:rsidTr="009F2EC6">
        <w:tc>
          <w:tcPr>
            <w:tcW w:w="3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Артист-вокалист (солист); артист драмы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ведущий мастер сцены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3B440E" w:rsidRPr="00413D77">
              <w:rPr>
                <w:color w:val="auto"/>
                <w:sz w:val="24"/>
                <w:szCs w:val="24"/>
              </w:rPr>
              <w:t>3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648</w:t>
            </w:r>
          </w:p>
        </w:tc>
      </w:tr>
    </w:tbl>
    <w:p w:rsidR="001C1E16" w:rsidRPr="005A1974" w:rsidRDefault="001C1E16" w:rsidP="001C1E16">
      <w:pPr>
        <w:widowControl/>
        <w:jc w:val="center"/>
        <w:rPr>
          <w:color w:val="auto"/>
          <w:sz w:val="28"/>
          <w:szCs w:val="28"/>
        </w:rPr>
      </w:pPr>
    </w:p>
    <w:p w:rsidR="003E037E" w:rsidRPr="005A1974" w:rsidRDefault="003E037E" w:rsidP="001C1E16">
      <w:pPr>
        <w:widowControl/>
        <w:jc w:val="center"/>
        <w:rPr>
          <w:color w:val="auto"/>
          <w:sz w:val="28"/>
          <w:szCs w:val="28"/>
        </w:rPr>
      </w:pPr>
    </w:p>
    <w:p w:rsidR="001C1E16" w:rsidRP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>1.2.4.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1C1E16" w:rsidRDefault="001C1E16" w:rsidP="001C1E16">
      <w:pPr>
        <w:widowControl/>
        <w:jc w:val="center"/>
        <w:rPr>
          <w:b/>
          <w:color w:val="auto"/>
          <w:sz w:val="24"/>
          <w:szCs w:val="24"/>
        </w:rPr>
      </w:pPr>
    </w:p>
    <w:p w:rsidR="003E037E" w:rsidRDefault="003E037E" w:rsidP="001C1E16">
      <w:pPr>
        <w:widowControl/>
        <w:jc w:val="center"/>
        <w:rPr>
          <w:b/>
          <w:color w:val="auto"/>
          <w:sz w:val="24"/>
          <w:szCs w:val="24"/>
        </w:rPr>
      </w:pPr>
    </w:p>
    <w:p w:rsidR="003E037E" w:rsidRPr="00413D77" w:rsidRDefault="003E037E" w:rsidP="001C1E16">
      <w:pPr>
        <w:widowControl/>
        <w:jc w:val="center"/>
        <w:rPr>
          <w:b/>
          <w:color w:val="auto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40"/>
        <w:gridCol w:w="2178"/>
        <w:gridCol w:w="1428"/>
      </w:tblGrid>
      <w:tr w:rsidR="00413D77" w:rsidRPr="00413D77" w:rsidTr="009F2EC6"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413D77" w:rsidRPr="00413D77" w:rsidTr="009F2EC6"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Балетмейстер хореографического коллектива (студии), ансамбля песни и танца; хормейстер любительского вокального или хорового коллектива (студии)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2870C7" w:rsidRPr="00413D77">
              <w:rPr>
                <w:color w:val="auto"/>
                <w:sz w:val="24"/>
                <w:szCs w:val="24"/>
              </w:rPr>
              <w:t>9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815</w:t>
            </w:r>
          </w:p>
        </w:tc>
      </w:tr>
      <w:tr w:rsidR="00413D77" w:rsidRPr="00413D77" w:rsidTr="009F2EC6"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Режиссер; балетмейстер хореографического коллектива (студии), ансамбля песни и танца; хормейстер любительского вокального или хорового коллектива (студии); звукорежиссер; хормейстер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категории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2870C7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3B440E" w:rsidRPr="00413D77">
              <w:rPr>
                <w:color w:val="auto"/>
                <w:sz w:val="24"/>
                <w:szCs w:val="24"/>
              </w:rPr>
              <w:t>1</w:t>
            </w:r>
            <w:r w:rsidR="001C1E16"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087</w:t>
            </w:r>
          </w:p>
        </w:tc>
      </w:tr>
      <w:tr w:rsidR="00413D77" w:rsidRPr="00413D77" w:rsidTr="009F2EC6">
        <w:trPr>
          <w:trHeight w:val="240"/>
        </w:trPr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Заведующий художественно-оформительской мастерской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3B440E" w:rsidRPr="00413D77">
              <w:rPr>
                <w:color w:val="auto"/>
                <w:sz w:val="24"/>
                <w:szCs w:val="24"/>
              </w:rPr>
              <w:t>2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361</w:t>
            </w:r>
          </w:p>
        </w:tc>
      </w:tr>
      <w:tr w:rsidR="00413D77" w:rsidRPr="00413D77" w:rsidTr="009F2EC6"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Режиссер; балетмейстер хореографического коллектива (студии), ансамбля песни и танца; хормейстер любительского вокального или хорового коллектива (студии); звукорежиссер; хормейстер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категории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rPr>
          <w:trHeight w:val="240"/>
        </w:trPr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Балетмейстер-постановщик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категории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3B440E" w:rsidRPr="00413D77">
              <w:rPr>
                <w:color w:val="auto"/>
                <w:sz w:val="24"/>
                <w:szCs w:val="24"/>
              </w:rPr>
              <w:t>3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647</w:t>
            </w:r>
          </w:p>
        </w:tc>
      </w:tr>
      <w:tr w:rsidR="00413D77" w:rsidRPr="00413D77" w:rsidTr="009F2EC6"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Заведующий музыкальной частью; заведующий сектором музея; заведующий художественно-постановочной частью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rPr>
          <w:trHeight w:val="240"/>
        </w:trPr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Балетмейстер-постановщик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высшей категории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A92E3C" w:rsidRPr="00413D77">
              <w:rPr>
                <w:color w:val="auto"/>
                <w:sz w:val="24"/>
                <w:szCs w:val="24"/>
                <w:lang w:val="en-US"/>
              </w:rPr>
              <w:t>4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920</w:t>
            </w:r>
          </w:p>
        </w:tc>
      </w:tr>
      <w:tr w:rsidR="00413D77" w:rsidRPr="00413D77" w:rsidTr="009F2EC6"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Заведующий отделом музея; заведующий отделом дома народного творчества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Заведующий отделением (пунктом) по прокату кино- и видеофильмов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1C1E16" w:rsidRPr="00413D77" w:rsidTr="009F2EC6">
        <w:tc>
          <w:tcPr>
            <w:tcW w:w="3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Главный балетмейстер</w:t>
            </w:r>
          </w:p>
        </w:tc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3B440E" w:rsidRPr="00413D77">
              <w:rPr>
                <w:color w:val="auto"/>
                <w:sz w:val="24"/>
                <w:szCs w:val="24"/>
              </w:rPr>
              <w:t>5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563</w:t>
            </w:r>
          </w:p>
        </w:tc>
      </w:tr>
    </w:tbl>
    <w:p w:rsidR="001C1E16" w:rsidRPr="00413D77" w:rsidRDefault="001C1E16" w:rsidP="001C1E16">
      <w:pPr>
        <w:widowControl/>
        <w:ind w:firstLine="708"/>
        <w:jc w:val="both"/>
        <w:rPr>
          <w:b/>
          <w:bCs/>
          <w:color w:val="auto"/>
          <w:sz w:val="24"/>
          <w:szCs w:val="24"/>
        </w:rPr>
      </w:pPr>
    </w:p>
    <w:p w:rsidR="001C1E16" w:rsidRPr="00413D77" w:rsidRDefault="001C1E16" w:rsidP="001C1E16">
      <w:pPr>
        <w:widowControl/>
        <w:jc w:val="center"/>
        <w:rPr>
          <w:b/>
          <w:bCs/>
          <w:color w:val="auto"/>
          <w:sz w:val="28"/>
          <w:szCs w:val="28"/>
        </w:rPr>
      </w:pPr>
      <w:r w:rsidRPr="00413D77">
        <w:rPr>
          <w:b/>
          <w:bCs/>
          <w:color w:val="auto"/>
          <w:sz w:val="28"/>
          <w:szCs w:val="28"/>
        </w:rPr>
        <w:t>1.3. Профессиональные квалификационные группы общеотраслевых должностей руководителей, специалистов и служащих</w:t>
      </w:r>
    </w:p>
    <w:p w:rsidR="001C1E16" w:rsidRPr="00413D77" w:rsidRDefault="001C1E16" w:rsidP="001C1E16">
      <w:pPr>
        <w:widowControl/>
        <w:ind w:firstLine="708"/>
        <w:jc w:val="both"/>
        <w:rPr>
          <w:color w:val="auto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4"/>
        <w:gridCol w:w="2572"/>
        <w:gridCol w:w="1946"/>
        <w:gridCol w:w="2517"/>
      </w:tblGrid>
      <w:tr w:rsidR="00413D77" w:rsidRPr="00413D77" w:rsidTr="006C4B6F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413D77" w:rsidRPr="00413D77" w:rsidTr="006C4B6F">
        <w:trPr>
          <w:trHeight w:val="240"/>
        </w:trPr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Профессиональная квалификационная группа «</w:t>
            </w:r>
            <w:r w:rsidRPr="00413D77">
              <w:rPr>
                <w:bCs/>
                <w:color w:val="auto"/>
                <w:sz w:val="24"/>
                <w:szCs w:val="24"/>
              </w:rPr>
              <w:t>Общеотраслевые должности служащих первого уровня</w:t>
            </w:r>
            <w:r w:rsidRPr="00413D7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413D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Регулируется </w:t>
            </w:r>
            <w:hyperlink r:id="rId13" w:anchor="/document/31320995/entry/0" w:history="1">
              <w:r w:rsidRPr="00413D77">
                <w:rPr>
                  <w:color w:val="auto"/>
                  <w:sz w:val="24"/>
                  <w:szCs w:val="24"/>
                </w:rPr>
                <w:t>Постановлением</w:t>
              </w:r>
            </w:hyperlink>
            <w:r w:rsidRPr="00413D77">
              <w:rPr>
                <w:color w:val="auto"/>
                <w:sz w:val="24"/>
                <w:szCs w:val="24"/>
              </w:rPr>
              <w:t xml:space="preserve"> Правительства Чукотского автономного округа</w:t>
            </w:r>
          </w:p>
          <w:p w:rsidR="001C1E16" w:rsidRPr="00413D77" w:rsidRDefault="001C1E16" w:rsidP="00413D7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от 9 октября 2012 года № 447 «Об утверждении окладов межотраслевой системы оплаты труда отдельных категорий работников в отдельных государственных учреждениях Чукотского автономного округа и муниципальных образовательных организациях, входящих в Чукотский (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надмуниципальный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) образовательный округ»</w:t>
            </w:r>
          </w:p>
        </w:tc>
      </w:tr>
      <w:tr w:rsidR="00413D77" w:rsidRPr="00413D77" w:rsidTr="006C4B6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spacing w:before="100" w:beforeAutospacing="1" w:after="100" w:afterAutospacing="1"/>
              <w:rPr>
                <w:color w:val="auto"/>
                <w:sz w:val="24"/>
              </w:rPr>
            </w:pPr>
            <w:r w:rsidRPr="00413D77">
              <w:rPr>
                <w:color w:val="auto"/>
                <w:sz w:val="24"/>
              </w:rPr>
              <w:t>1 квалификационный уровень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spacing w:before="100" w:beforeAutospacing="1" w:after="100" w:afterAutospacing="1"/>
              <w:rPr>
                <w:color w:val="auto"/>
                <w:sz w:val="24"/>
              </w:rPr>
            </w:pPr>
            <w:r w:rsidRPr="00413D77">
              <w:rPr>
                <w:color w:val="auto"/>
                <w:sz w:val="24"/>
              </w:rPr>
              <w:t>Дежурный по зданию (общежитию)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Техник-программист; техник; администратор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rPr>
          <w:trHeight w:val="240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Техник-программист; техник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категории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Заведующий хозяйством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rPr>
          <w:trHeight w:val="240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Техник-программист; техник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категории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rPr>
          <w:trHeight w:val="240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Бухгалтер;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документовед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; инженер-программист (программист); экономист; юрисконсульт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Специалист по кадрам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Бухгалтер;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документовед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; инженер-программист (программист); экономист; юрисконсульт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категории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1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Бухгалтер;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документовед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; инженер-программист (программист); экономист; юрисконсульт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категории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Бухгалтер;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документовед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; инженер-программист (программист); экономист; юрисконсульт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ведущий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Заместитель главного бухгалтера; главный инженер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6C4B6F">
        <w:tc>
          <w:tcPr>
            <w:tcW w:w="3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6C4B6F" w:rsidRPr="00413D77" w:rsidTr="006C4B6F"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</w:tbl>
    <w:p w:rsidR="001C1E16" w:rsidRPr="00413D77" w:rsidRDefault="001C1E16" w:rsidP="001C1E16">
      <w:pPr>
        <w:widowControl/>
        <w:ind w:firstLine="708"/>
        <w:jc w:val="both"/>
        <w:rPr>
          <w:b/>
          <w:bCs/>
          <w:color w:val="auto"/>
          <w:sz w:val="24"/>
          <w:szCs w:val="24"/>
        </w:rPr>
      </w:pPr>
    </w:p>
    <w:p w:rsidR="001C1E16" w:rsidRPr="00413D77" w:rsidRDefault="001C1E16" w:rsidP="001C1E16">
      <w:pPr>
        <w:widowControl/>
        <w:jc w:val="center"/>
        <w:rPr>
          <w:b/>
          <w:bCs/>
          <w:color w:val="auto"/>
          <w:sz w:val="28"/>
          <w:szCs w:val="28"/>
        </w:rPr>
      </w:pPr>
      <w:r w:rsidRPr="00413D77">
        <w:rPr>
          <w:b/>
          <w:bCs/>
          <w:color w:val="auto"/>
          <w:sz w:val="28"/>
          <w:szCs w:val="28"/>
        </w:rPr>
        <w:t xml:space="preserve">1.4. Профессиональные квалификационные группы общеотраслевых </w:t>
      </w:r>
    </w:p>
    <w:p w:rsidR="001C1E16" w:rsidRPr="00413D77" w:rsidRDefault="001C1E16" w:rsidP="001C1E16">
      <w:pPr>
        <w:widowControl/>
        <w:jc w:val="center"/>
        <w:rPr>
          <w:b/>
          <w:bCs/>
          <w:color w:val="auto"/>
          <w:sz w:val="28"/>
          <w:szCs w:val="28"/>
        </w:rPr>
      </w:pPr>
      <w:r w:rsidRPr="00413D77">
        <w:rPr>
          <w:b/>
          <w:bCs/>
          <w:color w:val="auto"/>
          <w:sz w:val="28"/>
          <w:szCs w:val="28"/>
        </w:rPr>
        <w:t>профессий рабочих</w:t>
      </w:r>
    </w:p>
    <w:p w:rsidR="001C1E16" w:rsidRPr="00413D77" w:rsidRDefault="001C1E16" w:rsidP="001C1E16">
      <w:pPr>
        <w:widowControl/>
        <w:ind w:firstLine="708"/>
        <w:jc w:val="both"/>
        <w:rPr>
          <w:color w:val="auto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4"/>
        <w:gridCol w:w="2824"/>
        <w:gridCol w:w="4298"/>
      </w:tblGrid>
      <w:tr w:rsidR="00413D77" w:rsidRPr="00413D77" w:rsidTr="009F2EC6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413D77" w:rsidRPr="00413D77" w:rsidTr="009F2EC6">
        <w:trPr>
          <w:trHeight w:val="240"/>
        </w:trPr>
        <w:tc>
          <w:tcPr>
            <w:tcW w:w="27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Регулируется </w:t>
            </w:r>
            <w:hyperlink r:id="rId14" w:anchor="/document/31320995/entry/0" w:history="1">
              <w:r w:rsidRPr="00413D77">
                <w:rPr>
                  <w:color w:val="auto"/>
                  <w:sz w:val="24"/>
                  <w:szCs w:val="24"/>
                </w:rPr>
                <w:t>Постановлением</w:t>
              </w:r>
            </w:hyperlink>
            <w:r w:rsidRPr="00413D77">
              <w:rPr>
                <w:color w:val="auto"/>
                <w:sz w:val="24"/>
                <w:szCs w:val="24"/>
              </w:rPr>
              <w:t xml:space="preserve"> Правительства Чукотского автономного округа от 9 октября 2012 года № 447 «Об утверждении окладов межотраслевой системы оплаты труда отдельных категорий работников в отдельных государственных учреждениях Чукотского автономного округа и муниципальных образовательных организациях, входящих в Чукотский (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надмуниципальный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) образовательный округ»</w:t>
            </w:r>
          </w:p>
        </w:tc>
      </w:tr>
      <w:tr w:rsidR="00413D77" w:rsidRPr="00413D77" w:rsidTr="009F2EC6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Рабочий по комплексному обслуживанию и ремонту зданий; швея; сторож (вахтер); уборщик служебных помещений; слесарь-ремонтник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7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Рабочий по комплексному обслуживанию и ремонту зданий; водитель автомобиля; швея; слесарь-ремонтник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Швея; слесарь-ремонтник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Слесарь-ремонтник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1C1E16" w:rsidRPr="00413D77" w:rsidTr="009F2EC6">
        <w:tc>
          <w:tcPr>
            <w:tcW w:w="1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Рабочий по комплексному обслуживанию и ремонту зданий, выполняющий работы по трем и более профессиям (специальностям)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</w:tbl>
    <w:p w:rsidR="001C1E16" w:rsidRPr="00413D77" w:rsidRDefault="001C1E16" w:rsidP="001C1E16">
      <w:pPr>
        <w:widowControl/>
        <w:jc w:val="center"/>
        <w:rPr>
          <w:b/>
          <w:color w:val="auto"/>
          <w:sz w:val="24"/>
          <w:szCs w:val="24"/>
        </w:rPr>
      </w:pPr>
    </w:p>
    <w:p w:rsid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>2. Размеры окладов работников учреждений куль</w:t>
      </w:r>
      <w:r w:rsidR="00E863C3" w:rsidRPr="00413D77">
        <w:rPr>
          <w:b/>
          <w:color w:val="auto"/>
          <w:sz w:val="28"/>
          <w:szCs w:val="28"/>
        </w:rPr>
        <w:t xml:space="preserve">туры, искусства, </w:t>
      </w:r>
      <w:proofErr w:type="spellStart"/>
      <w:r w:rsidR="00E863C3" w:rsidRPr="00413D77">
        <w:rPr>
          <w:b/>
          <w:color w:val="auto"/>
          <w:sz w:val="28"/>
          <w:szCs w:val="28"/>
        </w:rPr>
        <w:t>кинематографии</w:t>
      </w:r>
      <w:r w:rsidRPr="00413D77">
        <w:rPr>
          <w:b/>
          <w:color w:val="auto"/>
          <w:sz w:val="28"/>
          <w:szCs w:val="28"/>
        </w:rPr>
        <w:t>и</w:t>
      </w:r>
      <w:proofErr w:type="spellEnd"/>
      <w:r w:rsidRPr="00413D77">
        <w:rPr>
          <w:b/>
          <w:color w:val="auto"/>
          <w:sz w:val="28"/>
          <w:szCs w:val="28"/>
        </w:rPr>
        <w:t xml:space="preserve"> иных учреждений в области спорта, отдыха </w:t>
      </w:r>
    </w:p>
    <w:p w:rsid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 xml:space="preserve">и развлечений, не включенных в профессиональные </w:t>
      </w:r>
    </w:p>
    <w:p w:rsidR="001C1E16" w:rsidRP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>квалификационные группы</w:t>
      </w:r>
    </w:p>
    <w:p w:rsidR="001C1E16" w:rsidRP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0"/>
        <w:gridCol w:w="3181"/>
        <w:gridCol w:w="2215"/>
      </w:tblGrid>
      <w:tr w:rsidR="00413D77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Наименование должностей, профессий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Оклад, рублей</w:t>
            </w:r>
          </w:p>
        </w:tc>
      </w:tr>
      <w:tr w:rsidR="00413D77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Оператор видеомонтажа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3B440E" w:rsidRPr="00413D77">
              <w:rPr>
                <w:color w:val="auto"/>
                <w:sz w:val="24"/>
                <w:szCs w:val="24"/>
              </w:rPr>
              <w:t>6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469</w:t>
            </w:r>
          </w:p>
        </w:tc>
      </w:tr>
      <w:tr w:rsidR="00413D77" w:rsidRPr="00413D77" w:rsidTr="009F2EC6">
        <w:trPr>
          <w:trHeight w:val="240"/>
        </w:trPr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Научный сотрудник музея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младший</w:t>
            </w:r>
          </w:p>
        </w:tc>
        <w:tc>
          <w:tcPr>
            <w:tcW w:w="10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3B440E" w:rsidRPr="00413D77">
              <w:rPr>
                <w:color w:val="auto"/>
                <w:sz w:val="24"/>
                <w:szCs w:val="24"/>
              </w:rPr>
              <w:t>7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258</w:t>
            </w:r>
          </w:p>
        </w:tc>
      </w:tr>
      <w:tr w:rsidR="00413D77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 категории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3B440E" w:rsidRPr="00413D77">
              <w:rPr>
                <w:color w:val="auto"/>
                <w:sz w:val="24"/>
                <w:szCs w:val="24"/>
              </w:rPr>
              <w:t>8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530</w:t>
            </w:r>
          </w:p>
        </w:tc>
      </w:tr>
      <w:tr w:rsidR="00413D77" w:rsidRPr="00413D77" w:rsidTr="009F2EC6">
        <w:trPr>
          <w:trHeight w:val="240"/>
        </w:trPr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Научный сотрудник музея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A92E3C" w:rsidRPr="00413D77">
              <w:rPr>
                <w:color w:val="auto"/>
                <w:sz w:val="24"/>
                <w:szCs w:val="24"/>
                <w:lang w:val="en-US"/>
              </w:rPr>
              <w:t>9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816</w:t>
            </w:r>
          </w:p>
        </w:tc>
      </w:tr>
      <w:tr w:rsidR="00413D77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 категории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Научный сотрудник музея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старший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3B440E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3B440E" w:rsidRPr="00413D77">
              <w:rPr>
                <w:color w:val="auto"/>
                <w:sz w:val="24"/>
                <w:szCs w:val="24"/>
              </w:rPr>
              <w:t>2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3B440E" w:rsidRPr="00413D77">
              <w:rPr>
                <w:color w:val="auto"/>
                <w:sz w:val="24"/>
                <w:szCs w:val="24"/>
              </w:rPr>
              <w:t>362</w:t>
            </w:r>
          </w:p>
        </w:tc>
      </w:tr>
      <w:tr w:rsidR="00413D77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Заведующий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фильмобазой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фильмохранилищем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A92E3C" w:rsidRPr="00413D77">
              <w:rPr>
                <w:color w:val="auto"/>
                <w:sz w:val="24"/>
                <w:szCs w:val="24"/>
                <w:lang w:val="en-US"/>
              </w:rPr>
              <w:t>4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  <w:lang w:val="en-US"/>
              </w:rPr>
              <w:t>922</w:t>
            </w:r>
          </w:p>
        </w:tc>
      </w:tr>
      <w:tr w:rsidR="00413D77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EF16F7" w:rsidRPr="00413D77">
              <w:rPr>
                <w:color w:val="auto"/>
                <w:sz w:val="24"/>
                <w:szCs w:val="24"/>
              </w:rPr>
              <w:t>5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564</w:t>
            </w:r>
          </w:p>
        </w:tc>
      </w:tr>
      <w:tr w:rsidR="00413D77" w:rsidRPr="00413D77" w:rsidTr="009F2EC6">
        <w:trPr>
          <w:trHeight w:val="300"/>
        </w:trPr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Начальник буксировочной канатной дороги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A92E3C" w:rsidRPr="00413D77">
              <w:rPr>
                <w:color w:val="auto"/>
                <w:sz w:val="24"/>
                <w:szCs w:val="24"/>
                <w:lang w:val="en-US"/>
              </w:rPr>
              <w:t>6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907</w:t>
            </w:r>
          </w:p>
        </w:tc>
      </w:tr>
      <w:tr w:rsidR="00413D77" w:rsidRPr="00413D77" w:rsidTr="009F2EC6">
        <w:trPr>
          <w:trHeight w:val="1030"/>
        </w:trPr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Электромеханик по эксплуатации, техническому обслуживанию и ремонту буксировочной канатной дороги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EF16F7" w:rsidRPr="00413D77">
              <w:rPr>
                <w:color w:val="auto"/>
                <w:sz w:val="24"/>
                <w:szCs w:val="24"/>
              </w:rPr>
              <w:t>5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357</w:t>
            </w:r>
          </w:p>
        </w:tc>
      </w:tr>
      <w:tr w:rsidR="00413D77" w:rsidRPr="00413D77" w:rsidTr="009F2EC6">
        <w:trPr>
          <w:trHeight w:val="240"/>
        </w:trPr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Слесарь-обходчик пассажирских канатных дорог и фуникулеров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rPr>
          <w:trHeight w:val="275"/>
        </w:trPr>
        <w:tc>
          <w:tcPr>
            <w:tcW w:w="2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Оператор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снегоуплотнительной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 xml:space="preserve"> машины 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</w:rPr>
            </w:pPr>
            <w:r w:rsidRPr="00413D77">
              <w:rPr>
                <w:color w:val="auto"/>
                <w:sz w:val="24"/>
              </w:rPr>
              <w:t>4 квалификационный разряд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A92E3C" w:rsidRPr="00413D77">
              <w:rPr>
                <w:color w:val="auto"/>
                <w:sz w:val="24"/>
                <w:szCs w:val="24"/>
                <w:lang w:val="en-US"/>
              </w:rPr>
              <w:t>3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558</w:t>
            </w:r>
          </w:p>
        </w:tc>
      </w:tr>
      <w:tr w:rsidR="00413D77" w:rsidRPr="00413D77" w:rsidTr="009F2EC6">
        <w:trPr>
          <w:trHeight w:val="2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</w:rPr>
            </w:pPr>
            <w:r w:rsidRPr="00413D77">
              <w:rPr>
                <w:color w:val="auto"/>
                <w:sz w:val="24"/>
              </w:rPr>
              <w:t>5 - 6 квалификационный разряд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EF16F7" w:rsidRPr="00413D77">
              <w:rPr>
                <w:color w:val="auto"/>
                <w:sz w:val="24"/>
                <w:szCs w:val="24"/>
              </w:rPr>
              <w:t>4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247</w:t>
            </w:r>
          </w:p>
        </w:tc>
      </w:tr>
      <w:tr w:rsidR="00413D77" w:rsidRPr="00413D77" w:rsidTr="009F2EC6">
        <w:trPr>
          <w:trHeight w:val="313"/>
        </w:trPr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Оператор буксировочной канатной дороги</w:t>
            </w:r>
          </w:p>
        </w:tc>
        <w:tc>
          <w:tcPr>
            <w:tcW w:w="17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A92E3C" w:rsidRPr="00413D77">
              <w:rPr>
                <w:color w:val="auto"/>
                <w:sz w:val="24"/>
                <w:szCs w:val="24"/>
                <w:lang w:val="en-US"/>
              </w:rPr>
              <w:t>3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527</w:t>
            </w:r>
          </w:p>
        </w:tc>
      </w:tr>
      <w:tr w:rsidR="00413D77" w:rsidRPr="00413D77" w:rsidTr="009F2EC6">
        <w:trPr>
          <w:trHeight w:val="225"/>
        </w:trPr>
        <w:tc>
          <w:tcPr>
            <w:tcW w:w="21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  <w:shd w:val="clear" w:color="auto" w:fill="FFFFFF"/>
              </w:rPr>
              <w:t>Машинист буксировочной канатной дороги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rPr>
          <w:trHeight w:val="240"/>
        </w:trPr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Администратор (театрального отдела)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1</w:t>
            </w:r>
            <w:r w:rsidR="00A92E3C" w:rsidRPr="00413D77">
              <w:rPr>
                <w:color w:val="auto"/>
                <w:sz w:val="24"/>
                <w:szCs w:val="24"/>
                <w:lang w:val="en-US"/>
              </w:rPr>
              <w:t>4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93</w:t>
            </w:r>
            <w:r w:rsidR="00A92E3C" w:rsidRPr="00413D77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413D77" w:rsidRPr="00413D77" w:rsidTr="009F2EC6">
        <w:trPr>
          <w:trHeight w:val="240"/>
        </w:trPr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Руководитель Ресурсного центра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Регулируется </w:t>
            </w:r>
            <w:hyperlink r:id="rId15" w:anchor="/document/31320995/entry/0" w:history="1">
              <w:r w:rsidRPr="00413D77">
                <w:rPr>
                  <w:color w:val="auto"/>
                  <w:sz w:val="24"/>
                  <w:szCs w:val="24"/>
                </w:rPr>
                <w:t>Постановлением</w:t>
              </w:r>
            </w:hyperlink>
            <w:r w:rsidRPr="00413D77">
              <w:rPr>
                <w:color w:val="auto"/>
                <w:sz w:val="24"/>
                <w:szCs w:val="24"/>
              </w:rPr>
              <w:t xml:space="preserve"> Правительства Чукотского автономного округа </w:t>
            </w:r>
          </w:p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от 9 октября 2012 года № 447 «Об утверждении окладов межотраслевой системы оплаты труда отдельных категорий работников в отдельных государственных учреждениях Чукотского автономного округа и муниципальных образовательных организациях, входящих в Чукотский (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надмуниципальный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) образовательный округ»</w:t>
            </w:r>
          </w:p>
        </w:tc>
      </w:tr>
      <w:tr w:rsidR="00413D77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Старший специалист Ресурсного центра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1C1E16" w:rsidRPr="00413D77" w:rsidTr="009F2EC6">
        <w:tc>
          <w:tcPr>
            <w:tcW w:w="2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Специалист Ресурсного центра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</w:tbl>
    <w:p w:rsidR="001C1E16" w:rsidRPr="00413D77" w:rsidRDefault="001C1E16" w:rsidP="001C1E16">
      <w:pPr>
        <w:widowControl/>
        <w:jc w:val="center"/>
        <w:rPr>
          <w:b/>
          <w:color w:val="auto"/>
          <w:sz w:val="24"/>
          <w:szCs w:val="24"/>
        </w:rPr>
      </w:pPr>
    </w:p>
    <w:p w:rsidR="001C1E16" w:rsidRPr="00413D77" w:rsidRDefault="001C1E16" w:rsidP="001C1E16">
      <w:pPr>
        <w:widowControl/>
        <w:jc w:val="center"/>
        <w:rPr>
          <w:b/>
          <w:color w:val="auto"/>
          <w:sz w:val="28"/>
          <w:szCs w:val="28"/>
        </w:rPr>
      </w:pPr>
      <w:r w:rsidRPr="00413D77">
        <w:rPr>
          <w:b/>
          <w:color w:val="auto"/>
          <w:sz w:val="28"/>
          <w:szCs w:val="28"/>
        </w:rPr>
        <w:t>3. Размеры должностных окладов руководителей учреждений культуры, искусства, кинематографии и иных учреждений в област</w:t>
      </w:r>
      <w:r w:rsidR="00E863C3" w:rsidRPr="00413D77">
        <w:rPr>
          <w:b/>
          <w:color w:val="auto"/>
          <w:sz w:val="28"/>
          <w:szCs w:val="28"/>
        </w:rPr>
        <w:t>и спорта, отдыха и развлечений,</w:t>
      </w:r>
      <w:r w:rsidR="00413D77" w:rsidRPr="00413D77">
        <w:rPr>
          <w:b/>
          <w:color w:val="auto"/>
          <w:sz w:val="28"/>
          <w:szCs w:val="28"/>
        </w:rPr>
        <w:t xml:space="preserve"> </w:t>
      </w:r>
      <w:r w:rsidRPr="00413D77">
        <w:rPr>
          <w:b/>
          <w:color w:val="auto"/>
          <w:sz w:val="28"/>
          <w:szCs w:val="28"/>
        </w:rPr>
        <w:t>их заместителей, главных бухгалтеров</w:t>
      </w:r>
    </w:p>
    <w:p w:rsidR="001C1E16" w:rsidRPr="00413D77" w:rsidRDefault="001C1E16" w:rsidP="001C1E16">
      <w:pPr>
        <w:widowControl/>
        <w:jc w:val="both"/>
        <w:rPr>
          <w:vanish/>
          <w:color w:val="auto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69"/>
        <w:gridCol w:w="2558"/>
        <w:gridCol w:w="3019"/>
      </w:tblGrid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Критерии дифференциации</w:t>
            </w:r>
          </w:p>
        </w:tc>
        <w:tc>
          <w:tcPr>
            <w:tcW w:w="1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Должностной оклад,</w:t>
            </w:r>
          </w:p>
          <w:p w:rsidR="001C1E16" w:rsidRPr="00413D77" w:rsidRDefault="001C1E16" w:rsidP="001C1E16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413D77">
              <w:rPr>
                <w:b/>
                <w:color w:val="auto"/>
                <w:sz w:val="24"/>
                <w:szCs w:val="24"/>
              </w:rPr>
              <w:t>рублей</w:t>
            </w:r>
          </w:p>
        </w:tc>
      </w:tr>
      <w:tr w:rsidR="00413D77" w:rsidRPr="00413D77" w:rsidTr="009F2EC6">
        <w:trPr>
          <w:trHeight w:val="240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Главный бухгалтер Государственного бюджетного учреждения культуры Чукотского автономного округа «Чукотско-эскимосский ансамбль «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Эргырон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EF16F7" w:rsidRPr="00413D77">
              <w:rPr>
                <w:color w:val="auto"/>
                <w:sz w:val="24"/>
                <w:szCs w:val="24"/>
              </w:rPr>
              <w:t>7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507</w:t>
            </w: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Заместитель директора Государственного бюджетного учреждения культуры Чукотского автономного округа «Чукотско-эскимосский ансамбль «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Эргырон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Главный бухгалтер Государственного бюджетного учреждения Чукотского автономного округа «Музейный Центр «Наследие Чукотки»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Заместитель директора Государственного бюджетного учреждения Чукотского автономного округа «Музейный Центр «Наследие Чукотки»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Главный бухгалтер Автономного учреждения Чукотского автономного округа по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киновидеопрокату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 xml:space="preserve"> и кинообслуживанию населения «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Окркиновидеопрокат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Заместитель директора Автономного учреждения Чукотского автономного округа по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киновидеопрокату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 xml:space="preserve"> и кинообслуживанию населения «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Окркиновидеопрокат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Главный бухгалтер Государственного автономного учреждения культуры Чукотского автономного округа «Окружной Дом народного творчества»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Заместитель директора Государственного автономного учреждения культуры Чукотского автономного округа «Окружной Дом народного творчества»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rPr>
          <w:trHeight w:val="240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Главный бухгалтер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 xml:space="preserve"> Государственн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eastAsia="x-none"/>
              </w:rPr>
              <w:t>ого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 xml:space="preserve"> автономно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eastAsia="x-none"/>
              </w:rPr>
              <w:t>го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 xml:space="preserve"> учреждени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eastAsia="x-none"/>
              </w:rPr>
              <w:t>я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 xml:space="preserve"> Чукотского автономного округа 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eastAsia="x-none"/>
              </w:rPr>
              <w:t>«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>Центр активного отдыха «Гора Михаила»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EF16F7" w:rsidRPr="00413D77">
              <w:rPr>
                <w:color w:val="auto"/>
                <w:sz w:val="24"/>
                <w:szCs w:val="24"/>
              </w:rPr>
              <w:t>2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361</w:t>
            </w:r>
          </w:p>
        </w:tc>
      </w:tr>
      <w:tr w:rsidR="00413D77" w:rsidRPr="00413D77" w:rsidTr="009F2EC6">
        <w:trPr>
          <w:trHeight w:val="240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Директор Государственного бюджетного учреждения культуры Чукотского автономного округа «Чукотско-эскимосский ансамбль «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Эргырон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EF16F7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30</w:t>
            </w:r>
            <w:r w:rsidR="001C1E16" w:rsidRPr="00413D77">
              <w:rPr>
                <w:color w:val="auto"/>
                <w:sz w:val="24"/>
                <w:szCs w:val="24"/>
              </w:rPr>
              <w:t xml:space="preserve"> </w:t>
            </w:r>
            <w:r w:rsidRPr="00413D77">
              <w:rPr>
                <w:color w:val="auto"/>
                <w:sz w:val="24"/>
                <w:szCs w:val="24"/>
              </w:rPr>
              <w:t>578</w:t>
            </w: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Директор Государственного бюджетного учреждения Чукотского автономного округа «Музейный Центр «Наследие Чукотки»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Директор Автономного учреждения Чукотского автономного округа по 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киновидеопрокату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 xml:space="preserve"> и кинообслуживанию населения «</w:t>
            </w:r>
            <w:proofErr w:type="spellStart"/>
            <w:r w:rsidRPr="00413D77">
              <w:rPr>
                <w:color w:val="auto"/>
                <w:sz w:val="24"/>
                <w:szCs w:val="24"/>
              </w:rPr>
              <w:t>Окркиновидеопрокат</w:t>
            </w:r>
            <w:proofErr w:type="spellEnd"/>
            <w:r w:rsidRPr="00413D7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Директор Государственного автономного учреждения культуры Чукотского автономного округа «Окружной Дом народного творчества»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413D77" w:rsidRPr="00413D77" w:rsidTr="009F2EC6"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 xml:space="preserve">Директор 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>Государственно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eastAsia="x-none"/>
              </w:rPr>
              <w:t>го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 xml:space="preserve"> автономно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eastAsia="x-none"/>
              </w:rPr>
              <w:t>го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 xml:space="preserve"> учреждени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eastAsia="x-none"/>
              </w:rPr>
              <w:t>я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 xml:space="preserve"> Чукотского автономного округа 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eastAsia="x-none"/>
              </w:rPr>
              <w:t>«</w:t>
            </w:r>
            <w:r w:rsidRPr="00413D77">
              <w:rPr>
                <w:bCs/>
                <w:color w:val="auto"/>
                <w:kern w:val="32"/>
                <w:sz w:val="24"/>
                <w:szCs w:val="24"/>
                <w:lang w:val="x-none" w:eastAsia="x-none"/>
              </w:rPr>
              <w:t>Центр активного отдыха «Гора Михаила»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1C1E16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E16" w:rsidRPr="00413D77" w:rsidRDefault="001C1E16" w:rsidP="00EF16F7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413D77">
              <w:rPr>
                <w:color w:val="auto"/>
                <w:sz w:val="24"/>
                <w:szCs w:val="24"/>
              </w:rPr>
              <w:t>2</w:t>
            </w:r>
            <w:r w:rsidR="00EF16F7" w:rsidRPr="00413D77">
              <w:rPr>
                <w:color w:val="auto"/>
                <w:sz w:val="24"/>
                <w:szCs w:val="24"/>
              </w:rPr>
              <w:t>5</w:t>
            </w:r>
            <w:r w:rsidRPr="00413D77">
              <w:rPr>
                <w:color w:val="auto"/>
                <w:sz w:val="24"/>
                <w:szCs w:val="24"/>
              </w:rPr>
              <w:t xml:space="preserve"> </w:t>
            </w:r>
            <w:r w:rsidR="00EF16F7" w:rsidRPr="00413D77">
              <w:rPr>
                <w:color w:val="auto"/>
                <w:sz w:val="24"/>
                <w:szCs w:val="24"/>
              </w:rPr>
              <w:t>396</w:t>
            </w:r>
          </w:p>
        </w:tc>
      </w:tr>
    </w:tbl>
    <w:p w:rsidR="00720EC5" w:rsidRPr="00413D77" w:rsidRDefault="004E4DF3" w:rsidP="004E4DF3">
      <w:pPr>
        <w:widowControl/>
        <w:jc w:val="right"/>
        <w:rPr>
          <w:color w:val="auto"/>
          <w:sz w:val="28"/>
          <w:szCs w:val="28"/>
        </w:rPr>
      </w:pPr>
      <w:r w:rsidRPr="00413D77">
        <w:rPr>
          <w:color w:val="auto"/>
          <w:sz w:val="28"/>
          <w:szCs w:val="28"/>
        </w:rPr>
        <w:t>»</w:t>
      </w:r>
      <w:r w:rsidR="00D9042C" w:rsidRPr="00413D77">
        <w:rPr>
          <w:color w:val="auto"/>
          <w:sz w:val="28"/>
          <w:szCs w:val="28"/>
        </w:rPr>
        <w:t>.</w:t>
      </w:r>
    </w:p>
    <w:p w:rsidR="00D9042C" w:rsidRPr="00413D77" w:rsidRDefault="00D9042C" w:rsidP="004E4DF3">
      <w:pPr>
        <w:widowControl/>
        <w:jc w:val="right"/>
        <w:rPr>
          <w:color w:val="auto"/>
          <w:sz w:val="28"/>
          <w:szCs w:val="28"/>
        </w:rPr>
      </w:pPr>
    </w:p>
    <w:p w:rsidR="00D9042C" w:rsidRDefault="00D9042C" w:rsidP="004E4DF3">
      <w:pPr>
        <w:widowControl/>
        <w:jc w:val="right"/>
        <w:rPr>
          <w:color w:val="auto"/>
          <w:sz w:val="28"/>
          <w:szCs w:val="28"/>
        </w:rPr>
      </w:pPr>
    </w:p>
    <w:p w:rsidR="00413D77" w:rsidRDefault="00413D77" w:rsidP="004E4DF3">
      <w:pPr>
        <w:widowControl/>
        <w:jc w:val="right"/>
        <w:rPr>
          <w:color w:val="auto"/>
          <w:sz w:val="28"/>
          <w:szCs w:val="28"/>
        </w:rPr>
      </w:pPr>
    </w:p>
    <w:p w:rsidR="00413D77" w:rsidRDefault="00413D77" w:rsidP="004E4DF3">
      <w:pPr>
        <w:widowControl/>
        <w:jc w:val="right"/>
        <w:rPr>
          <w:color w:val="auto"/>
          <w:sz w:val="28"/>
          <w:szCs w:val="28"/>
        </w:rPr>
      </w:pPr>
    </w:p>
    <w:p w:rsidR="00413D77" w:rsidRDefault="00413D77" w:rsidP="004E4DF3">
      <w:pPr>
        <w:widowControl/>
        <w:jc w:val="right"/>
        <w:rPr>
          <w:color w:val="auto"/>
          <w:sz w:val="28"/>
          <w:szCs w:val="28"/>
        </w:rPr>
      </w:pPr>
    </w:p>
    <w:p w:rsidR="00413D77" w:rsidRDefault="00413D77" w:rsidP="004E4DF3">
      <w:pPr>
        <w:widowControl/>
        <w:jc w:val="right"/>
        <w:rPr>
          <w:color w:val="auto"/>
          <w:sz w:val="28"/>
          <w:szCs w:val="28"/>
        </w:rPr>
      </w:pPr>
    </w:p>
    <w:p w:rsidR="00413D77" w:rsidRDefault="00413D77" w:rsidP="004E4DF3">
      <w:pPr>
        <w:widowControl/>
        <w:jc w:val="right"/>
        <w:rPr>
          <w:color w:val="auto"/>
          <w:sz w:val="28"/>
          <w:szCs w:val="28"/>
        </w:rPr>
      </w:pPr>
    </w:p>
    <w:p w:rsidR="00413D77" w:rsidRDefault="00413D77" w:rsidP="004E4DF3">
      <w:pPr>
        <w:widowControl/>
        <w:jc w:val="right"/>
        <w:rPr>
          <w:color w:val="auto"/>
          <w:sz w:val="28"/>
          <w:szCs w:val="28"/>
        </w:rPr>
      </w:pPr>
    </w:p>
    <w:p w:rsidR="00413D77" w:rsidRPr="00AE3FF3" w:rsidRDefault="00413D77" w:rsidP="004E4DF3">
      <w:pPr>
        <w:widowControl/>
        <w:jc w:val="right"/>
        <w:rPr>
          <w:color w:val="auto"/>
          <w:sz w:val="28"/>
          <w:szCs w:val="28"/>
          <w:lang w:val="en-US"/>
        </w:rPr>
      </w:pPr>
    </w:p>
    <w:sectPr w:rsidR="00413D77" w:rsidRPr="00AE3FF3" w:rsidSect="00413D77">
      <w:headerReference w:type="even" r:id="rId16"/>
      <w:headerReference w:type="default" r:id="rId17"/>
      <w:type w:val="continuous"/>
      <w:pgSz w:w="11900" w:h="16800"/>
      <w:pgMar w:top="1134" w:right="73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F5" w:rsidRDefault="00E418F5">
      <w:r>
        <w:separator/>
      </w:r>
    </w:p>
  </w:endnote>
  <w:endnote w:type="continuationSeparator" w:id="0">
    <w:p w:rsidR="00E418F5" w:rsidRDefault="00E4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F5" w:rsidRDefault="00E418F5">
      <w:r>
        <w:separator/>
      </w:r>
    </w:p>
  </w:footnote>
  <w:footnote w:type="continuationSeparator" w:id="0">
    <w:p w:rsidR="00E418F5" w:rsidRDefault="00E4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2C" w:rsidRDefault="00D9042C">
    <w:pPr>
      <w:pStyle w:val="af4"/>
      <w:jc w:val="center"/>
      <w:rPr>
        <w:rStyle w:val="affffffff0"/>
      </w:rPr>
    </w:pPr>
    <w:r>
      <w:rPr>
        <w:rStyle w:val="affffffff0"/>
      </w:rPr>
      <w:fldChar w:fldCharType="begin"/>
    </w:r>
    <w:r>
      <w:rPr>
        <w:rStyle w:val="affffffff0"/>
      </w:rPr>
      <w:instrText xml:space="preserve">PAGE </w:instrText>
    </w:r>
    <w:r>
      <w:rPr>
        <w:rStyle w:val="affffffff0"/>
      </w:rPr>
      <w:fldChar w:fldCharType="separate"/>
    </w:r>
    <w:r>
      <w:rPr>
        <w:rStyle w:val="affffffff0"/>
      </w:rPr>
      <w:t xml:space="preserve"> </w:t>
    </w:r>
    <w:r>
      <w:rPr>
        <w:rStyle w:val="affffffff0"/>
      </w:rPr>
      <w:fldChar w:fldCharType="end"/>
    </w:r>
  </w:p>
  <w:p w:rsidR="00D9042C" w:rsidRDefault="00D9042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2C" w:rsidRDefault="00D9042C">
    <w:pPr>
      <w:pStyle w:val="af4"/>
      <w:jc w:val="center"/>
      <w:rPr>
        <w:rStyle w:val="affffffff0"/>
      </w:rPr>
    </w:pPr>
    <w:r>
      <w:rPr>
        <w:rStyle w:val="affffffff0"/>
      </w:rPr>
      <w:t xml:space="preserve">  </w:t>
    </w:r>
  </w:p>
  <w:p w:rsidR="00D9042C" w:rsidRDefault="00D9042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2C" w:rsidRDefault="00D9042C">
    <w:pPr>
      <w:pStyle w:val="af4"/>
      <w:jc w:val="center"/>
      <w:rPr>
        <w:rStyle w:val="affffffff0"/>
      </w:rPr>
    </w:pPr>
    <w:r>
      <w:rPr>
        <w:rStyle w:val="affffffff0"/>
      </w:rPr>
      <w:fldChar w:fldCharType="begin"/>
    </w:r>
    <w:r>
      <w:rPr>
        <w:rStyle w:val="affffffff0"/>
      </w:rPr>
      <w:instrText xml:space="preserve">PAGE </w:instrText>
    </w:r>
    <w:r>
      <w:rPr>
        <w:rStyle w:val="affffffff0"/>
      </w:rPr>
      <w:fldChar w:fldCharType="separate"/>
    </w:r>
    <w:r>
      <w:rPr>
        <w:rStyle w:val="affffffff0"/>
      </w:rPr>
      <w:t xml:space="preserve"> </w:t>
    </w:r>
    <w:r>
      <w:rPr>
        <w:rStyle w:val="affffffff0"/>
      </w:rPr>
      <w:fldChar w:fldCharType="end"/>
    </w:r>
  </w:p>
  <w:p w:rsidR="00D9042C" w:rsidRDefault="00D9042C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2C" w:rsidRPr="003E037E" w:rsidRDefault="00D9042C" w:rsidP="003E037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CEB"/>
    <w:multiLevelType w:val="hybridMultilevel"/>
    <w:tmpl w:val="61D816EE"/>
    <w:lvl w:ilvl="0" w:tplc="C76AE09C">
      <w:start w:val="1"/>
      <w:numFmt w:val="decimal"/>
      <w:lvlText w:val="%1)"/>
      <w:lvlJc w:val="left"/>
      <w:pPr>
        <w:ind w:left="114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6E327A"/>
    <w:multiLevelType w:val="hybridMultilevel"/>
    <w:tmpl w:val="7BC01680"/>
    <w:lvl w:ilvl="0" w:tplc="0E60CF8A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536F10"/>
    <w:multiLevelType w:val="multilevel"/>
    <w:tmpl w:val="203045FC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0453B2"/>
    <w:multiLevelType w:val="hybridMultilevel"/>
    <w:tmpl w:val="835261E4"/>
    <w:lvl w:ilvl="0" w:tplc="AED4A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641BA5"/>
    <w:multiLevelType w:val="hybridMultilevel"/>
    <w:tmpl w:val="318AEA1A"/>
    <w:lvl w:ilvl="0" w:tplc="28802468">
      <w:start w:val="1"/>
      <w:numFmt w:val="decimal"/>
      <w:lvlText w:val="%1."/>
      <w:lvlJc w:val="left"/>
      <w:pPr>
        <w:ind w:left="1113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0B"/>
    <w:rsid w:val="00014B96"/>
    <w:rsid w:val="00015B53"/>
    <w:rsid w:val="00026694"/>
    <w:rsid w:val="00031188"/>
    <w:rsid w:val="00032AC9"/>
    <w:rsid w:val="00035106"/>
    <w:rsid w:val="00043A8F"/>
    <w:rsid w:val="000472A2"/>
    <w:rsid w:val="00063443"/>
    <w:rsid w:val="00064115"/>
    <w:rsid w:val="0009536D"/>
    <w:rsid w:val="000A25CF"/>
    <w:rsid w:val="000A4581"/>
    <w:rsid w:val="000B15DE"/>
    <w:rsid w:val="000B668D"/>
    <w:rsid w:val="000C0288"/>
    <w:rsid w:val="000C0EEC"/>
    <w:rsid w:val="000C3749"/>
    <w:rsid w:val="000C3EE5"/>
    <w:rsid w:val="000C4642"/>
    <w:rsid w:val="000C6BE6"/>
    <w:rsid w:val="000C73A4"/>
    <w:rsid w:val="000D1B6E"/>
    <w:rsid w:val="000D6FC3"/>
    <w:rsid w:val="000E7A2C"/>
    <w:rsid w:val="000F01EF"/>
    <w:rsid w:val="000F4B22"/>
    <w:rsid w:val="000F6280"/>
    <w:rsid w:val="00101B65"/>
    <w:rsid w:val="00106241"/>
    <w:rsid w:val="00116B42"/>
    <w:rsid w:val="001174C7"/>
    <w:rsid w:val="001207B9"/>
    <w:rsid w:val="001262F5"/>
    <w:rsid w:val="00130F70"/>
    <w:rsid w:val="00137CBA"/>
    <w:rsid w:val="001473BD"/>
    <w:rsid w:val="0015167C"/>
    <w:rsid w:val="00151D6F"/>
    <w:rsid w:val="00161DA5"/>
    <w:rsid w:val="00176F6C"/>
    <w:rsid w:val="00182847"/>
    <w:rsid w:val="00190F0D"/>
    <w:rsid w:val="001920AB"/>
    <w:rsid w:val="00192450"/>
    <w:rsid w:val="00194A5D"/>
    <w:rsid w:val="001B1C7D"/>
    <w:rsid w:val="001C1E16"/>
    <w:rsid w:val="001C7D01"/>
    <w:rsid w:val="001D15AD"/>
    <w:rsid w:val="001D478F"/>
    <w:rsid w:val="001D55E4"/>
    <w:rsid w:val="001D5820"/>
    <w:rsid w:val="001E22AE"/>
    <w:rsid w:val="00203894"/>
    <w:rsid w:val="00203C59"/>
    <w:rsid w:val="00212ADF"/>
    <w:rsid w:val="00233284"/>
    <w:rsid w:val="00234078"/>
    <w:rsid w:val="0023453A"/>
    <w:rsid w:val="002362FB"/>
    <w:rsid w:val="002430B3"/>
    <w:rsid w:val="00243D73"/>
    <w:rsid w:val="0025168D"/>
    <w:rsid w:val="00254BF8"/>
    <w:rsid w:val="002561D8"/>
    <w:rsid w:val="0026049C"/>
    <w:rsid w:val="00260C91"/>
    <w:rsid w:val="00260DAE"/>
    <w:rsid w:val="002617B3"/>
    <w:rsid w:val="002657F8"/>
    <w:rsid w:val="00275E1A"/>
    <w:rsid w:val="00276F0D"/>
    <w:rsid w:val="00281692"/>
    <w:rsid w:val="0028200A"/>
    <w:rsid w:val="00284038"/>
    <w:rsid w:val="002870C7"/>
    <w:rsid w:val="002913F7"/>
    <w:rsid w:val="002921EF"/>
    <w:rsid w:val="002A2347"/>
    <w:rsid w:val="002A3DD5"/>
    <w:rsid w:val="002B10C7"/>
    <w:rsid w:val="002B740D"/>
    <w:rsid w:val="002C1262"/>
    <w:rsid w:val="002C351B"/>
    <w:rsid w:val="002C56D8"/>
    <w:rsid w:val="002F0232"/>
    <w:rsid w:val="002F43C3"/>
    <w:rsid w:val="002F7B6A"/>
    <w:rsid w:val="00304F8F"/>
    <w:rsid w:val="00311629"/>
    <w:rsid w:val="003155A7"/>
    <w:rsid w:val="003201BD"/>
    <w:rsid w:val="003229C3"/>
    <w:rsid w:val="0033168F"/>
    <w:rsid w:val="00334FB7"/>
    <w:rsid w:val="0033717B"/>
    <w:rsid w:val="0033740B"/>
    <w:rsid w:val="00337D85"/>
    <w:rsid w:val="00341912"/>
    <w:rsid w:val="00341E9A"/>
    <w:rsid w:val="00345260"/>
    <w:rsid w:val="00346A59"/>
    <w:rsid w:val="00353633"/>
    <w:rsid w:val="003602EF"/>
    <w:rsid w:val="00360993"/>
    <w:rsid w:val="0036191C"/>
    <w:rsid w:val="0036496A"/>
    <w:rsid w:val="00365D46"/>
    <w:rsid w:val="00366F8D"/>
    <w:rsid w:val="00391753"/>
    <w:rsid w:val="003961CC"/>
    <w:rsid w:val="003967DC"/>
    <w:rsid w:val="003B440E"/>
    <w:rsid w:val="003B4D13"/>
    <w:rsid w:val="003B66EE"/>
    <w:rsid w:val="003C01EB"/>
    <w:rsid w:val="003C0C53"/>
    <w:rsid w:val="003C7242"/>
    <w:rsid w:val="003D5BBC"/>
    <w:rsid w:val="003D799E"/>
    <w:rsid w:val="003E037E"/>
    <w:rsid w:val="003E4733"/>
    <w:rsid w:val="003E6E6D"/>
    <w:rsid w:val="003F1B5C"/>
    <w:rsid w:val="003F4DE8"/>
    <w:rsid w:val="003F77EC"/>
    <w:rsid w:val="00403BD1"/>
    <w:rsid w:val="00404AB0"/>
    <w:rsid w:val="00413D77"/>
    <w:rsid w:val="0042167D"/>
    <w:rsid w:val="00424E2A"/>
    <w:rsid w:val="00444139"/>
    <w:rsid w:val="0044575E"/>
    <w:rsid w:val="00452A9D"/>
    <w:rsid w:val="00452FD4"/>
    <w:rsid w:val="00453BAB"/>
    <w:rsid w:val="00460874"/>
    <w:rsid w:val="00464B06"/>
    <w:rsid w:val="00470ECC"/>
    <w:rsid w:val="00477C4D"/>
    <w:rsid w:val="00491D60"/>
    <w:rsid w:val="00496435"/>
    <w:rsid w:val="004B7CEA"/>
    <w:rsid w:val="004C0A2D"/>
    <w:rsid w:val="004C28E5"/>
    <w:rsid w:val="004C3B08"/>
    <w:rsid w:val="004D0BA3"/>
    <w:rsid w:val="004D2ADC"/>
    <w:rsid w:val="004D36CB"/>
    <w:rsid w:val="004D5183"/>
    <w:rsid w:val="004D5675"/>
    <w:rsid w:val="004D5F1D"/>
    <w:rsid w:val="004D661C"/>
    <w:rsid w:val="004D6C40"/>
    <w:rsid w:val="004E0B1D"/>
    <w:rsid w:val="004E4DF3"/>
    <w:rsid w:val="004F04C2"/>
    <w:rsid w:val="0050162B"/>
    <w:rsid w:val="00503798"/>
    <w:rsid w:val="005055A3"/>
    <w:rsid w:val="00510194"/>
    <w:rsid w:val="00512680"/>
    <w:rsid w:val="00516E4B"/>
    <w:rsid w:val="00521514"/>
    <w:rsid w:val="00521988"/>
    <w:rsid w:val="005269F3"/>
    <w:rsid w:val="00530AC3"/>
    <w:rsid w:val="00532D48"/>
    <w:rsid w:val="00533829"/>
    <w:rsid w:val="00543BBE"/>
    <w:rsid w:val="00547440"/>
    <w:rsid w:val="00564495"/>
    <w:rsid w:val="00567514"/>
    <w:rsid w:val="0057050E"/>
    <w:rsid w:val="0058420D"/>
    <w:rsid w:val="0058600D"/>
    <w:rsid w:val="00586040"/>
    <w:rsid w:val="00587016"/>
    <w:rsid w:val="00587F26"/>
    <w:rsid w:val="00590ADB"/>
    <w:rsid w:val="00590D96"/>
    <w:rsid w:val="00591506"/>
    <w:rsid w:val="00591A37"/>
    <w:rsid w:val="00593BFC"/>
    <w:rsid w:val="005A1974"/>
    <w:rsid w:val="005A4A49"/>
    <w:rsid w:val="005B4B50"/>
    <w:rsid w:val="005C6D03"/>
    <w:rsid w:val="005E4D4F"/>
    <w:rsid w:val="005E79ED"/>
    <w:rsid w:val="005E7DF7"/>
    <w:rsid w:val="005F6C11"/>
    <w:rsid w:val="005F7685"/>
    <w:rsid w:val="00601294"/>
    <w:rsid w:val="00622B60"/>
    <w:rsid w:val="0064244A"/>
    <w:rsid w:val="006517C1"/>
    <w:rsid w:val="006568D9"/>
    <w:rsid w:val="00675A54"/>
    <w:rsid w:val="0068571F"/>
    <w:rsid w:val="00687842"/>
    <w:rsid w:val="006A3BB2"/>
    <w:rsid w:val="006B155A"/>
    <w:rsid w:val="006B5C3B"/>
    <w:rsid w:val="006B6629"/>
    <w:rsid w:val="006C209F"/>
    <w:rsid w:val="006C4B6F"/>
    <w:rsid w:val="006D67F1"/>
    <w:rsid w:val="006E07EA"/>
    <w:rsid w:val="006E2174"/>
    <w:rsid w:val="006E5228"/>
    <w:rsid w:val="006F498C"/>
    <w:rsid w:val="006F788B"/>
    <w:rsid w:val="007013BD"/>
    <w:rsid w:val="00701732"/>
    <w:rsid w:val="00702FBE"/>
    <w:rsid w:val="00707DE6"/>
    <w:rsid w:val="00712931"/>
    <w:rsid w:val="00716CE2"/>
    <w:rsid w:val="00720EC5"/>
    <w:rsid w:val="00727D54"/>
    <w:rsid w:val="007317DB"/>
    <w:rsid w:val="00735D8A"/>
    <w:rsid w:val="00741AD1"/>
    <w:rsid w:val="00750549"/>
    <w:rsid w:val="00752B7C"/>
    <w:rsid w:val="00756621"/>
    <w:rsid w:val="0076549D"/>
    <w:rsid w:val="00766E86"/>
    <w:rsid w:val="00774EAD"/>
    <w:rsid w:val="0078176B"/>
    <w:rsid w:val="00782079"/>
    <w:rsid w:val="00784E0E"/>
    <w:rsid w:val="007A6A54"/>
    <w:rsid w:val="007B7700"/>
    <w:rsid w:val="007C6131"/>
    <w:rsid w:val="007E1DC1"/>
    <w:rsid w:val="007E417F"/>
    <w:rsid w:val="007E5243"/>
    <w:rsid w:val="007E5B47"/>
    <w:rsid w:val="007F33EA"/>
    <w:rsid w:val="007F3C9E"/>
    <w:rsid w:val="007F7CEC"/>
    <w:rsid w:val="00800085"/>
    <w:rsid w:val="0080129A"/>
    <w:rsid w:val="00804DC5"/>
    <w:rsid w:val="00806890"/>
    <w:rsid w:val="00810037"/>
    <w:rsid w:val="00817B94"/>
    <w:rsid w:val="00820904"/>
    <w:rsid w:val="0082508C"/>
    <w:rsid w:val="00830671"/>
    <w:rsid w:val="00832AEC"/>
    <w:rsid w:val="00834BF6"/>
    <w:rsid w:val="008376E9"/>
    <w:rsid w:val="00837A09"/>
    <w:rsid w:val="00837E37"/>
    <w:rsid w:val="008502FF"/>
    <w:rsid w:val="00857287"/>
    <w:rsid w:val="00866643"/>
    <w:rsid w:val="00872B28"/>
    <w:rsid w:val="00874583"/>
    <w:rsid w:val="008761DF"/>
    <w:rsid w:val="008879FB"/>
    <w:rsid w:val="00894CB4"/>
    <w:rsid w:val="008A1298"/>
    <w:rsid w:val="008A2E16"/>
    <w:rsid w:val="008A3B5B"/>
    <w:rsid w:val="008A711A"/>
    <w:rsid w:val="008C0DCB"/>
    <w:rsid w:val="008C235C"/>
    <w:rsid w:val="008C3170"/>
    <w:rsid w:val="008C4932"/>
    <w:rsid w:val="008D2ACA"/>
    <w:rsid w:val="008E10A5"/>
    <w:rsid w:val="008E2C27"/>
    <w:rsid w:val="008F136C"/>
    <w:rsid w:val="008F2883"/>
    <w:rsid w:val="00901C41"/>
    <w:rsid w:val="00920732"/>
    <w:rsid w:val="009231AE"/>
    <w:rsid w:val="00930490"/>
    <w:rsid w:val="00933AB9"/>
    <w:rsid w:val="009350F8"/>
    <w:rsid w:val="0093571D"/>
    <w:rsid w:val="00937608"/>
    <w:rsid w:val="009402EE"/>
    <w:rsid w:val="00951587"/>
    <w:rsid w:val="009572BA"/>
    <w:rsid w:val="009665AE"/>
    <w:rsid w:val="00966D5C"/>
    <w:rsid w:val="00967DF9"/>
    <w:rsid w:val="009714B5"/>
    <w:rsid w:val="0097485A"/>
    <w:rsid w:val="009775A3"/>
    <w:rsid w:val="00983D48"/>
    <w:rsid w:val="00985E9E"/>
    <w:rsid w:val="00994775"/>
    <w:rsid w:val="009A792E"/>
    <w:rsid w:val="009A7B79"/>
    <w:rsid w:val="009B3579"/>
    <w:rsid w:val="009B7B58"/>
    <w:rsid w:val="009D2196"/>
    <w:rsid w:val="009F125E"/>
    <w:rsid w:val="009F16F3"/>
    <w:rsid w:val="009F2EC6"/>
    <w:rsid w:val="009F4A39"/>
    <w:rsid w:val="009F5DF9"/>
    <w:rsid w:val="00A01BB6"/>
    <w:rsid w:val="00A1001F"/>
    <w:rsid w:val="00A1020B"/>
    <w:rsid w:val="00A234B8"/>
    <w:rsid w:val="00A24888"/>
    <w:rsid w:val="00A261E3"/>
    <w:rsid w:val="00A351DC"/>
    <w:rsid w:val="00A42B2C"/>
    <w:rsid w:val="00A4325F"/>
    <w:rsid w:val="00A62C94"/>
    <w:rsid w:val="00A76DEC"/>
    <w:rsid w:val="00A77762"/>
    <w:rsid w:val="00A813EE"/>
    <w:rsid w:val="00A86E45"/>
    <w:rsid w:val="00A92928"/>
    <w:rsid w:val="00A92E3C"/>
    <w:rsid w:val="00A95B44"/>
    <w:rsid w:val="00AA000E"/>
    <w:rsid w:val="00AA1B97"/>
    <w:rsid w:val="00AA6AE2"/>
    <w:rsid w:val="00AA7C23"/>
    <w:rsid w:val="00AB4886"/>
    <w:rsid w:val="00AC2812"/>
    <w:rsid w:val="00AC282D"/>
    <w:rsid w:val="00AC678A"/>
    <w:rsid w:val="00AD0AAD"/>
    <w:rsid w:val="00AE3586"/>
    <w:rsid w:val="00AE3FF3"/>
    <w:rsid w:val="00AE75F0"/>
    <w:rsid w:val="00AF0F4F"/>
    <w:rsid w:val="00AF2662"/>
    <w:rsid w:val="00AF2F3F"/>
    <w:rsid w:val="00AF3331"/>
    <w:rsid w:val="00B025DE"/>
    <w:rsid w:val="00B11849"/>
    <w:rsid w:val="00B12078"/>
    <w:rsid w:val="00B14B5C"/>
    <w:rsid w:val="00B15536"/>
    <w:rsid w:val="00B22E6B"/>
    <w:rsid w:val="00B237A9"/>
    <w:rsid w:val="00B31461"/>
    <w:rsid w:val="00B5669F"/>
    <w:rsid w:val="00B61047"/>
    <w:rsid w:val="00B6449F"/>
    <w:rsid w:val="00B64881"/>
    <w:rsid w:val="00B66C46"/>
    <w:rsid w:val="00B7263E"/>
    <w:rsid w:val="00B801B8"/>
    <w:rsid w:val="00B811BF"/>
    <w:rsid w:val="00B81278"/>
    <w:rsid w:val="00B8355D"/>
    <w:rsid w:val="00B920F0"/>
    <w:rsid w:val="00BA3451"/>
    <w:rsid w:val="00BB2D18"/>
    <w:rsid w:val="00BB7B03"/>
    <w:rsid w:val="00BC2633"/>
    <w:rsid w:val="00BC7C44"/>
    <w:rsid w:val="00BE2CE9"/>
    <w:rsid w:val="00BF04C4"/>
    <w:rsid w:val="00BF71CD"/>
    <w:rsid w:val="00C00250"/>
    <w:rsid w:val="00C005D3"/>
    <w:rsid w:val="00C04EFB"/>
    <w:rsid w:val="00C10460"/>
    <w:rsid w:val="00C13BA4"/>
    <w:rsid w:val="00C1491E"/>
    <w:rsid w:val="00C17554"/>
    <w:rsid w:val="00C24B41"/>
    <w:rsid w:val="00C27B6E"/>
    <w:rsid w:val="00C346F7"/>
    <w:rsid w:val="00C37991"/>
    <w:rsid w:val="00C44AAA"/>
    <w:rsid w:val="00C458BC"/>
    <w:rsid w:val="00C51F23"/>
    <w:rsid w:val="00C53071"/>
    <w:rsid w:val="00C54707"/>
    <w:rsid w:val="00C56E26"/>
    <w:rsid w:val="00C5732E"/>
    <w:rsid w:val="00C75BED"/>
    <w:rsid w:val="00C76854"/>
    <w:rsid w:val="00C90510"/>
    <w:rsid w:val="00C92AB3"/>
    <w:rsid w:val="00C94C74"/>
    <w:rsid w:val="00C97195"/>
    <w:rsid w:val="00C975D9"/>
    <w:rsid w:val="00CB2D57"/>
    <w:rsid w:val="00CB3EE3"/>
    <w:rsid w:val="00CB5C63"/>
    <w:rsid w:val="00CC2D2F"/>
    <w:rsid w:val="00CC47D7"/>
    <w:rsid w:val="00CC58DF"/>
    <w:rsid w:val="00CD0F7C"/>
    <w:rsid w:val="00CD230B"/>
    <w:rsid w:val="00CE4FF6"/>
    <w:rsid w:val="00CE747D"/>
    <w:rsid w:val="00CE7649"/>
    <w:rsid w:val="00CF0D73"/>
    <w:rsid w:val="00CF6B92"/>
    <w:rsid w:val="00D0076F"/>
    <w:rsid w:val="00D02490"/>
    <w:rsid w:val="00D11FEE"/>
    <w:rsid w:val="00D173FF"/>
    <w:rsid w:val="00D2008F"/>
    <w:rsid w:val="00D30847"/>
    <w:rsid w:val="00D42BEF"/>
    <w:rsid w:val="00D515A9"/>
    <w:rsid w:val="00D712E1"/>
    <w:rsid w:val="00D813FA"/>
    <w:rsid w:val="00D81722"/>
    <w:rsid w:val="00D8591C"/>
    <w:rsid w:val="00D9042C"/>
    <w:rsid w:val="00D9240E"/>
    <w:rsid w:val="00DA77B3"/>
    <w:rsid w:val="00DB0D6A"/>
    <w:rsid w:val="00DB34AF"/>
    <w:rsid w:val="00DB4B83"/>
    <w:rsid w:val="00DC228E"/>
    <w:rsid w:val="00DC64CE"/>
    <w:rsid w:val="00DD0319"/>
    <w:rsid w:val="00DE1767"/>
    <w:rsid w:val="00DE384D"/>
    <w:rsid w:val="00DE644A"/>
    <w:rsid w:val="00DE7E58"/>
    <w:rsid w:val="00DF79D5"/>
    <w:rsid w:val="00E026CA"/>
    <w:rsid w:val="00E0335A"/>
    <w:rsid w:val="00E16F37"/>
    <w:rsid w:val="00E17E15"/>
    <w:rsid w:val="00E278CB"/>
    <w:rsid w:val="00E371E9"/>
    <w:rsid w:val="00E418F5"/>
    <w:rsid w:val="00E42A9C"/>
    <w:rsid w:val="00E5131C"/>
    <w:rsid w:val="00E537C6"/>
    <w:rsid w:val="00E61384"/>
    <w:rsid w:val="00E62908"/>
    <w:rsid w:val="00E863C3"/>
    <w:rsid w:val="00E91812"/>
    <w:rsid w:val="00E922AE"/>
    <w:rsid w:val="00E97701"/>
    <w:rsid w:val="00EA59AF"/>
    <w:rsid w:val="00EA5A1B"/>
    <w:rsid w:val="00EA6F16"/>
    <w:rsid w:val="00EB20AA"/>
    <w:rsid w:val="00EB4CE3"/>
    <w:rsid w:val="00EB7DD1"/>
    <w:rsid w:val="00EC0899"/>
    <w:rsid w:val="00EC3780"/>
    <w:rsid w:val="00EC70A6"/>
    <w:rsid w:val="00ED0A89"/>
    <w:rsid w:val="00ED56FF"/>
    <w:rsid w:val="00EE2740"/>
    <w:rsid w:val="00EF16F7"/>
    <w:rsid w:val="00EF4D58"/>
    <w:rsid w:val="00EF53E8"/>
    <w:rsid w:val="00F04162"/>
    <w:rsid w:val="00F10CFC"/>
    <w:rsid w:val="00F14C02"/>
    <w:rsid w:val="00F16104"/>
    <w:rsid w:val="00F167EC"/>
    <w:rsid w:val="00F21AEB"/>
    <w:rsid w:val="00F3012A"/>
    <w:rsid w:val="00F460CC"/>
    <w:rsid w:val="00F47F73"/>
    <w:rsid w:val="00F51025"/>
    <w:rsid w:val="00F553C1"/>
    <w:rsid w:val="00F57C5A"/>
    <w:rsid w:val="00F71ECC"/>
    <w:rsid w:val="00F75B3A"/>
    <w:rsid w:val="00F83E05"/>
    <w:rsid w:val="00F9129B"/>
    <w:rsid w:val="00F9441A"/>
    <w:rsid w:val="00FA0876"/>
    <w:rsid w:val="00FA47B5"/>
    <w:rsid w:val="00FB1A48"/>
    <w:rsid w:val="00FB368E"/>
    <w:rsid w:val="00FB4058"/>
    <w:rsid w:val="00FC6098"/>
    <w:rsid w:val="00FC6129"/>
    <w:rsid w:val="00FC7D2E"/>
    <w:rsid w:val="00FD11D2"/>
    <w:rsid w:val="00FD1C91"/>
    <w:rsid w:val="00FE1BFA"/>
    <w:rsid w:val="00FE32A1"/>
    <w:rsid w:val="00FE4398"/>
    <w:rsid w:val="00FE46F8"/>
    <w:rsid w:val="00FE5312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F81"/>
  <w15:docId w15:val="{69890EEB-96EF-4B3D-9203-9CBE85BA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xl122">
    <w:name w:val="xl122"/>
    <w:basedOn w:val="a0"/>
    <w:link w:val="xl1220"/>
    <w:pPr>
      <w:spacing w:beforeAutospacing="1" w:afterAutospacing="1"/>
      <w:jc w:val="both"/>
    </w:pPr>
    <w:rPr>
      <w:b/>
      <w:sz w:val="24"/>
    </w:rPr>
  </w:style>
  <w:style w:type="character" w:customStyle="1" w:styleId="xl1220">
    <w:name w:val="xl122"/>
    <w:basedOn w:val="11"/>
    <w:link w:val="xl122"/>
    <w:rPr>
      <w:b/>
      <w:sz w:val="24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color w:val="FF0000"/>
    </w:rPr>
  </w:style>
  <w:style w:type="character" w:customStyle="1" w:styleId="xl970">
    <w:name w:val="xl97"/>
    <w:basedOn w:val="11"/>
    <w:link w:val="xl97"/>
    <w:rPr>
      <w:color w:val="FF0000"/>
    </w:rPr>
  </w:style>
  <w:style w:type="paragraph" w:customStyle="1" w:styleId="xl147">
    <w:name w:val="xl147"/>
    <w:basedOn w:val="a0"/>
    <w:link w:val="xl1470"/>
    <w:pPr>
      <w:spacing w:beforeAutospacing="1" w:afterAutospacing="1"/>
      <w:jc w:val="both"/>
    </w:pPr>
    <w:rPr>
      <w:b/>
      <w:sz w:val="24"/>
    </w:rPr>
  </w:style>
  <w:style w:type="character" w:customStyle="1" w:styleId="xl1470">
    <w:name w:val="xl147"/>
    <w:basedOn w:val="11"/>
    <w:link w:val="xl147"/>
    <w:rPr>
      <w:b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4">
    <w:name w:val="Нормальный (справка)"/>
    <w:basedOn w:val="a0"/>
    <w:next w:val="a0"/>
    <w:link w:val="a5"/>
    <w:pPr>
      <w:ind w:left="170" w:right="170"/>
    </w:pPr>
    <w:rPr>
      <w:rFonts w:ascii="Arial" w:hAnsi="Arial"/>
    </w:rPr>
  </w:style>
  <w:style w:type="character" w:customStyle="1" w:styleId="a5">
    <w:name w:val="Нормальный (справка)"/>
    <w:basedOn w:val="11"/>
    <w:link w:val="a4"/>
    <w:rPr>
      <w:rFonts w:ascii="Arial" w:hAnsi="Arial"/>
    </w:rPr>
  </w:style>
  <w:style w:type="paragraph" w:customStyle="1" w:styleId="xl110">
    <w:name w:val="xl110"/>
    <w:basedOn w:val="a0"/>
    <w:link w:val="xl1100"/>
    <w:pPr>
      <w:spacing w:beforeAutospacing="1" w:afterAutospacing="1"/>
      <w:jc w:val="both"/>
    </w:pPr>
    <w:rPr>
      <w:b/>
      <w:sz w:val="24"/>
    </w:rPr>
  </w:style>
  <w:style w:type="character" w:customStyle="1" w:styleId="xl1100">
    <w:name w:val="xl110"/>
    <w:basedOn w:val="11"/>
    <w:link w:val="xl110"/>
    <w:rPr>
      <w:b/>
      <w:sz w:val="24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1"/>
    <w:link w:val="xl90"/>
    <w:rPr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6">
    <w:name w:val="xl76"/>
    <w:basedOn w:val="a0"/>
    <w:link w:val="xl760"/>
    <w:pPr>
      <w:spacing w:beforeAutospacing="1" w:afterAutospacing="1"/>
      <w:jc w:val="center"/>
    </w:pPr>
    <w:rPr>
      <w:b/>
      <w:sz w:val="24"/>
    </w:rPr>
  </w:style>
  <w:style w:type="character" w:customStyle="1" w:styleId="xl760">
    <w:name w:val="xl76"/>
    <w:basedOn w:val="11"/>
    <w:link w:val="xl76"/>
    <w:rPr>
      <w:b/>
      <w:sz w:val="24"/>
    </w:rPr>
  </w:style>
  <w:style w:type="paragraph" w:customStyle="1" w:styleId="xl160">
    <w:name w:val="xl160"/>
    <w:basedOn w:val="a0"/>
    <w:link w:val="xl160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600">
    <w:name w:val="xl160"/>
    <w:basedOn w:val="11"/>
    <w:link w:val="xl160"/>
    <w:rPr>
      <w:color w:val="FF0000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b/>
      <w:sz w:val="24"/>
    </w:rPr>
  </w:style>
  <w:style w:type="character" w:customStyle="1" w:styleId="xl1020">
    <w:name w:val="xl102"/>
    <w:basedOn w:val="11"/>
    <w:link w:val="xl102"/>
    <w:rPr>
      <w:b/>
      <w:sz w:val="24"/>
    </w:rPr>
  </w:style>
  <w:style w:type="paragraph" w:customStyle="1" w:styleId="a6">
    <w:name w:val="Опечатки"/>
    <w:link w:val="a7"/>
    <w:rPr>
      <w:color w:val="FF0000"/>
    </w:rPr>
  </w:style>
  <w:style w:type="character" w:customStyle="1" w:styleId="a7">
    <w:name w:val="Опечатки"/>
    <w:link w:val="a6"/>
    <w:rPr>
      <w:color w:val="FF0000"/>
    </w:rPr>
  </w:style>
  <w:style w:type="paragraph" w:customStyle="1" w:styleId="xl111">
    <w:name w:val="xl111"/>
    <w:basedOn w:val="a0"/>
    <w:link w:val="xl1110"/>
    <w:pPr>
      <w:spacing w:beforeAutospacing="1" w:afterAutospacing="1"/>
      <w:jc w:val="both"/>
    </w:pPr>
    <w:rPr>
      <w:b/>
      <w:sz w:val="24"/>
    </w:rPr>
  </w:style>
  <w:style w:type="character" w:customStyle="1" w:styleId="xl1110">
    <w:name w:val="xl111"/>
    <w:basedOn w:val="11"/>
    <w:link w:val="xl111"/>
    <w:rPr>
      <w:b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Текст выноски Знак1"/>
    <w:link w:val="13"/>
    <w:rPr>
      <w:rFonts w:ascii="Segoe UI" w:hAnsi="Segoe UI"/>
      <w:sz w:val="18"/>
    </w:rPr>
  </w:style>
  <w:style w:type="character" w:customStyle="1" w:styleId="13">
    <w:name w:val="Текст выноски Знак1"/>
    <w:link w:val="12"/>
    <w:rPr>
      <w:rFonts w:ascii="Segoe UI" w:hAnsi="Segoe UI"/>
      <w:sz w:val="18"/>
    </w:rPr>
  </w:style>
  <w:style w:type="paragraph" w:customStyle="1" w:styleId="xl126">
    <w:name w:val="xl126"/>
    <w:basedOn w:val="a0"/>
    <w:link w:val="xl1260"/>
    <w:pPr>
      <w:spacing w:beforeAutospacing="1" w:afterAutospacing="1"/>
      <w:jc w:val="center"/>
    </w:pPr>
    <w:rPr>
      <w:color w:val="FF0000"/>
    </w:rPr>
  </w:style>
  <w:style w:type="character" w:customStyle="1" w:styleId="xl1260">
    <w:name w:val="xl126"/>
    <w:basedOn w:val="11"/>
    <w:link w:val="xl126"/>
    <w:rPr>
      <w:color w:val="FF0000"/>
    </w:rPr>
  </w:style>
  <w:style w:type="paragraph" w:styleId="23">
    <w:name w:val="Body Text 2"/>
    <w:basedOn w:val="a0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</w:style>
  <w:style w:type="paragraph" w:customStyle="1" w:styleId="xl65">
    <w:name w:val="xl65"/>
    <w:basedOn w:val="a0"/>
    <w:link w:val="xl650"/>
    <w:pPr>
      <w:spacing w:beforeAutospacing="1" w:afterAutospacing="1"/>
      <w:jc w:val="both"/>
    </w:pPr>
    <w:rPr>
      <w:b/>
      <w:sz w:val="24"/>
    </w:rPr>
  </w:style>
  <w:style w:type="character" w:customStyle="1" w:styleId="xl650">
    <w:name w:val="xl65"/>
    <w:basedOn w:val="11"/>
    <w:link w:val="xl65"/>
    <w:rPr>
      <w:b/>
      <w:sz w:val="24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Style20">
    <w:name w:val="Style20"/>
    <w:basedOn w:val="a0"/>
    <w:link w:val="Style200"/>
    <w:pPr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14">
    <w:name w:val="Текст примечания Знак1"/>
    <w:link w:val="15"/>
  </w:style>
  <w:style w:type="character" w:customStyle="1" w:styleId="15">
    <w:name w:val="Текст примечания Знак1"/>
    <w:link w:val="14"/>
    <w:rPr>
      <w:sz w:val="20"/>
    </w:rPr>
  </w:style>
  <w:style w:type="paragraph" w:customStyle="1" w:styleId="a8">
    <w:name w:val="Не вступил в силу"/>
    <w:link w:val="a9"/>
    <w:rPr>
      <w:b/>
      <w:color w:val="008080"/>
    </w:rPr>
  </w:style>
  <w:style w:type="character" w:customStyle="1" w:styleId="a9">
    <w:name w:val="Не вступил в силу"/>
    <w:link w:val="a8"/>
    <w:rPr>
      <w:rFonts w:ascii="Times New Roman" w:hAnsi="Times New Roman"/>
      <w:b/>
      <w:color w:val="008080"/>
    </w:rPr>
  </w:style>
  <w:style w:type="paragraph" w:customStyle="1" w:styleId="aa">
    <w:name w:val="Моноширинный"/>
    <w:basedOn w:val="a0"/>
    <w:next w:val="a0"/>
    <w:link w:val="ab"/>
    <w:pPr>
      <w:jc w:val="both"/>
    </w:pPr>
    <w:rPr>
      <w:rFonts w:ascii="Courier New" w:hAnsi="Courier New"/>
      <w:sz w:val="24"/>
    </w:rPr>
  </w:style>
  <w:style w:type="character" w:customStyle="1" w:styleId="ab">
    <w:name w:val="Моноширинный"/>
    <w:basedOn w:val="11"/>
    <w:link w:val="aa"/>
    <w:rPr>
      <w:rFonts w:ascii="Courier New" w:hAnsi="Courier New"/>
      <w:sz w:val="24"/>
    </w:rPr>
  </w:style>
  <w:style w:type="paragraph" w:customStyle="1" w:styleId="16">
    <w:name w:val="Абзац списка1"/>
    <w:basedOn w:val="a0"/>
    <w:link w:val="17"/>
    <w:pPr>
      <w:ind w:left="720"/>
      <w:jc w:val="both"/>
    </w:pPr>
    <w:rPr>
      <w:rFonts w:ascii="Calibri" w:hAnsi="Calibri"/>
      <w:sz w:val="22"/>
    </w:rPr>
  </w:style>
  <w:style w:type="character" w:customStyle="1" w:styleId="17">
    <w:name w:val="Абзац списка1"/>
    <w:basedOn w:val="11"/>
    <w:link w:val="16"/>
    <w:rPr>
      <w:rFonts w:ascii="Calibri" w:hAnsi="Calibri"/>
      <w:sz w:val="22"/>
    </w:rPr>
  </w:style>
  <w:style w:type="paragraph" w:customStyle="1" w:styleId="ac">
    <w:name w:val="Внимание: недобросовестность!"/>
    <w:basedOn w:val="a0"/>
    <w:next w:val="a0"/>
    <w:link w:val="ad"/>
    <w:pPr>
      <w:jc w:val="both"/>
    </w:pPr>
    <w:rPr>
      <w:rFonts w:ascii="Arial" w:hAnsi="Arial"/>
      <w:sz w:val="24"/>
    </w:rPr>
  </w:style>
  <w:style w:type="character" w:customStyle="1" w:styleId="ad">
    <w:name w:val="Внимание: недобросовестность!"/>
    <w:basedOn w:val="11"/>
    <w:link w:val="ac"/>
    <w:rPr>
      <w:rFonts w:ascii="Arial" w:hAnsi="Arial"/>
      <w:sz w:val="24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1"/>
    <w:link w:val="xl83"/>
    <w:rPr>
      <w:sz w:val="24"/>
    </w:rPr>
  </w:style>
  <w:style w:type="paragraph" w:customStyle="1" w:styleId="xl115">
    <w:name w:val="xl115"/>
    <w:basedOn w:val="a0"/>
    <w:link w:val="xl1150"/>
    <w:pPr>
      <w:spacing w:beforeAutospacing="1" w:afterAutospacing="1"/>
      <w:jc w:val="center"/>
    </w:pPr>
    <w:rPr>
      <w:sz w:val="24"/>
    </w:rPr>
  </w:style>
  <w:style w:type="character" w:customStyle="1" w:styleId="xl1150">
    <w:name w:val="xl115"/>
    <w:basedOn w:val="11"/>
    <w:link w:val="xl115"/>
    <w:rPr>
      <w:sz w:val="24"/>
    </w:rPr>
  </w:style>
  <w:style w:type="paragraph" w:customStyle="1" w:styleId="xl108">
    <w:name w:val="xl108"/>
    <w:basedOn w:val="a0"/>
    <w:link w:val="xl1080"/>
    <w:pPr>
      <w:spacing w:beforeAutospacing="1" w:afterAutospacing="1"/>
      <w:jc w:val="both"/>
    </w:pPr>
  </w:style>
  <w:style w:type="character" w:customStyle="1" w:styleId="xl1080">
    <w:name w:val="xl108"/>
    <w:basedOn w:val="11"/>
    <w:link w:val="xl10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xl117">
    <w:name w:val="xl117"/>
    <w:basedOn w:val="a0"/>
    <w:link w:val="xl1170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1"/>
    <w:link w:val="xl117"/>
    <w:rPr>
      <w:sz w:val="24"/>
    </w:rPr>
  </w:style>
  <w:style w:type="paragraph" w:customStyle="1" w:styleId="xl153">
    <w:name w:val="xl153"/>
    <w:basedOn w:val="a0"/>
    <w:link w:val="xl1530"/>
    <w:pPr>
      <w:spacing w:beforeAutospacing="1" w:afterAutospacing="1"/>
      <w:jc w:val="center"/>
    </w:pPr>
    <w:rPr>
      <w:color w:val="FF0000"/>
    </w:rPr>
  </w:style>
  <w:style w:type="character" w:customStyle="1" w:styleId="xl1530">
    <w:name w:val="xl153"/>
    <w:basedOn w:val="11"/>
    <w:link w:val="xl153"/>
    <w:rPr>
      <w:color w:val="FF0000"/>
    </w:rPr>
  </w:style>
  <w:style w:type="paragraph" w:customStyle="1" w:styleId="xl113">
    <w:name w:val="xl113"/>
    <w:basedOn w:val="a0"/>
    <w:link w:val="xl1130"/>
    <w:pPr>
      <w:spacing w:beforeAutospacing="1" w:afterAutospacing="1"/>
      <w:jc w:val="center"/>
    </w:pPr>
    <w:rPr>
      <w:sz w:val="24"/>
    </w:rPr>
  </w:style>
  <w:style w:type="character" w:customStyle="1" w:styleId="xl1130">
    <w:name w:val="xl113"/>
    <w:basedOn w:val="11"/>
    <w:link w:val="xl113"/>
    <w:rPr>
      <w:sz w:val="24"/>
    </w:rPr>
  </w:style>
  <w:style w:type="paragraph" w:styleId="ae">
    <w:name w:val="Plain Text"/>
    <w:basedOn w:val="a0"/>
    <w:link w:val="af"/>
    <w:rPr>
      <w:rFonts w:ascii="Calibri" w:hAnsi="Calibri"/>
      <w:sz w:val="22"/>
    </w:rPr>
  </w:style>
  <w:style w:type="character" w:customStyle="1" w:styleId="af">
    <w:name w:val="Текст Знак"/>
    <w:basedOn w:val="11"/>
    <w:link w:val="ae"/>
    <w:rPr>
      <w:rFonts w:ascii="Calibri" w:hAnsi="Calibri"/>
      <w:sz w:val="22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24"/>
    </w:rPr>
  </w:style>
  <w:style w:type="character" w:customStyle="1" w:styleId="xl910">
    <w:name w:val="xl91"/>
    <w:basedOn w:val="11"/>
    <w:link w:val="xl91"/>
    <w:rPr>
      <w:sz w:val="24"/>
    </w:rPr>
  </w:style>
  <w:style w:type="paragraph" w:customStyle="1" w:styleId="xl68">
    <w:name w:val="xl68"/>
    <w:basedOn w:val="a0"/>
    <w:link w:val="xl680"/>
    <w:pPr>
      <w:spacing w:beforeAutospacing="1" w:afterAutospacing="1"/>
      <w:jc w:val="both"/>
    </w:pPr>
  </w:style>
  <w:style w:type="character" w:customStyle="1" w:styleId="xl680">
    <w:name w:val="xl68"/>
    <w:basedOn w:val="11"/>
    <w:link w:val="xl68"/>
  </w:style>
  <w:style w:type="paragraph" w:customStyle="1" w:styleId="xl151">
    <w:name w:val="xl151"/>
    <w:basedOn w:val="a0"/>
    <w:link w:val="xl1510"/>
    <w:pPr>
      <w:spacing w:beforeAutospacing="1" w:afterAutospacing="1"/>
      <w:jc w:val="center"/>
    </w:pPr>
    <w:rPr>
      <w:color w:val="FF0000"/>
    </w:rPr>
  </w:style>
  <w:style w:type="character" w:customStyle="1" w:styleId="xl1510">
    <w:name w:val="xl151"/>
    <w:basedOn w:val="11"/>
    <w:link w:val="xl151"/>
    <w:rPr>
      <w:color w:val="FF0000"/>
    </w:rPr>
  </w:style>
  <w:style w:type="paragraph" w:customStyle="1" w:styleId="af0">
    <w:name w:val="Нормальный (таблица)"/>
    <w:basedOn w:val="a0"/>
    <w:next w:val="a0"/>
    <w:link w:val="af1"/>
    <w:pPr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1"/>
    <w:link w:val="af0"/>
    <w:rPr>
      <w:rFonts w:ascii="Arial" w:hAnsi="Arial"/>
      <w:sz w:val="24"/>
    </w:rPr>
  </w:style>
  <w:style w:type="character" w:customStyle="1" w:styleId="25">
    <w:name w:val="Обычный2"/>
  </w:style>
  <w:style w:type="paragraph" w:customStyle="1" w:styleId="xl75">
    <w:name w:val="xl75"/>
    <w:basedOn w:val="a0"/>
    <w:link w:val="xl750"/>
    <w:pPr>
      <w:spacing w:beforeAutospacing="1" w:afterAutospacing="1"/>
      <w:jc w:val="center"/>
    </w:pPr>
    <w:rPr>
      <w:b/>
      <w:sz w:val="24"/>
    </w:rPr>
  </w:style>
  <w:style w:type="character" w:customStyle="1" w:styleId="xl750">
    <w:name w:val="xl75"/>
    <w:basedOn w:val="11"/>
    <w:link w:val="xl75"/>
    <w:rPr>
      <w:b/>
      <w:sz w:val="24"/>
    </w:rPr>
  </w:style>
  <w:style w:type="paragraph" w:customStyle="1" w:styleId="xl92">
    <w:name w:val="xl92"/>
    <w:basedOn w:val="a0"/>
    <w:link w:val="xl920"/>
    <w:pPr>
      <w:spacing w:beforeAutospacing="1" w:afterAutospacing="1"/>
      <w:jc w:val="both"/>
    </w:pPr>
    <w:rPr>
      <w:b/>
      <w:sz w:val="24"/>
    </w:rPr>
  </w:style>
  <w:style w:type="character" w:customStyle="1" w:styleId="xl920">
    <w:name w:val="xl92"/>
    <w:basedOn w:val="11"/>
    <w:link w:val="xl92"/>
    <w:rPr>
      <w:b/>
      <w:sz w:val="24"/>
    </w:rPr>
  </w:style>
  <w:style w:type="paragraph" w:customStyle="1" w:styleId="18">
    <w:name w:val="Текст сноски Знак1"/>
    <w:link w:val="19"/>
  </w:style>
  <w:style w:type="character" w:customStyle="1" w:styleId="19">
    <w:name w:val="Текст сноски Знак1"/>
    <w:link w:val="18"/>
  </w:style>
  <w:style w:type="paragraph" w:styleId="af2">
    <w:name w:val="Balloon Text"/>
    <w:basedOn w:val="a0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rPr>
      <w:rFonts w:ascii="Tahoma" w:hAnsi="Tahoma"/>
      <w:sz w:val="16"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1"/>
    <w:link w:val="af4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118">
    <w:name w:val="xl118"/>
    <w:basedOn w:val="a0"/>
    <w:link w:val="xl1180"/>
    <w:pPr>
      <w:spacing w:beforeAutospacing="1" w:afterAutospacing="1"/>
      <w:jc w:val="both"/>
    </w:pPr>
  </w:style>
  <w:style w:type="character" w:customStyle="1" w:styleId="xl1180">
    <w:name w:val="xl118"/>
    <w:basedOn w:val="11"/>
    <w:link w:val="xl118"/>
  </w:style>
  <w:style w:type="paragraph" w:customStyle="1" w:styleId="af6">
    <w:name w:val="Словарная статья"/>
    <w:basedOn w:val="a0"/>
    <w:next w:val="a0"/>
    <w:link w:val="af7"/>
    <w:pPr>
      <w:ind w:right="118"/>
      <w:jc w:val="both"/>
    </w:pPr>
    <w:rPr>
      <w:rFonts w:ascii="Arial" w:hAnsi="Arial"/>
      <w:sz w:val="24"/>
    </w:rPr>
  </w:style>
  <w:style w:type="character" w:customStyle="1" w:styleId="af7">
    <w:name w:val="Словарная статья"/>
    <w:basedOn w:val="11"/>
    <w:link w:val="af6"/>
    <w:rPr>
      <w:rFonts w:ascii="Arial" w:hAnsi="Arial"/>
      <w:sz w:val="24"/>
    </w:rPr>
  </w:style>
  <w:style w:type="paragraph" w:customStyle="1" w:styleId="xl128">
    <w:name w:val="xl128"/>
    <w:basedOn w:val="a0"/>
    <w:link w:val="xl1280"/>
    <w:pPr>
      <w:spacing w:beforeAutospacing="1" w:afterAutospacing="1"/>
      <w:jc w:val="both"/>
    </w:pPr>
  </w:style>
  <w:style w:type="character" w:customStyle="1" w:styleId="xl1280">
    <w:name w:val="xl128"/>
    <w:basedOn w:val="11"/>
    <w:link w:val="xl128"/>
  </w:style>
  <w:style w:type="paragraph" w:customStyle="1" w:styleId="Style21">
    <w:name w:val="Style21"/>
    <w:basedOn w:val="a0"/>
    <w:link w:val="Style210"/>
    <w:pPr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customStyle="1" w:styleId="31">
    <w:name w:val="Знак 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 Знак3"/>
    <w:basedOn w:val="11"/>
    <w:link w:val="31"/>
    <w:rPr>
      <w:rFonts w:ascii="Verdana" w:hAnsi="Verdana"/>
    </w:rPr>
  </w:style>
  <w:style w:type="paragraph" w:customStyle="1" w:styleId="xl144">
    <w:name w:val="xl144"/>
    <w:basedOn w:val="a0"/>
    <w:link w:val="xl144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40">
    <w:name w:val="xl144"/>
    <w:basedOn w:val="11"/>
    <w:link w:val="xl144"/>
    <w:rPr>
      <w:color w:val="FF0000"/>
      <w:sz w:val="24"/>
    </w:rPr>
  </w:style>
  <w:style w:type="paragraph" w:customStyle="1" w:styleId="1a">
    <w:name w:val="Обычный1"/>
    <w:link w:val="1b"/>
    <w:pPr>
      <w:widowControl w:val="0"/>
    </w:pPr>
  </w:style>
  <w:style w:type="character" w:customStyle="1" w:styleId="1b">
    <w:name w:val="Обычный1"/>
    <w:link w:val="1a"/>
  </w:style>
  <w:style w:type="paragraph" w:customStyle="1" w:styleId="xl87">
    <w:name w:val="xl87"/>
    <w:basedOn w:val="a0"/>
    <w:link w:val="xl870"/>
    <w:pPr>
      <w:spacing w:beforeAutospacing="1" w:afterAutospacing="1"/>
      <w:jc w:val="both"/>
    </w:pPr>
  </w:style>
  <w:style w:type="character" w:customStyle="1" w:styleId="xl870">
    <w:name w:val="xl87"/>
    <w:basedOn w:val="11"/>
    <w:link w:val="xl87"/>
  </w:style>
  <w:style w:type="paragraph" w:customStyle="1" w:styleId="xl66">
    <w:name w:val="xl66"/>
    <w:basedOn w:val="a0"/>
    <w:link w:val="xl660"/>
    <w:pPr>
      <w:spacing w:beforeAutospacing="1" w:afterAutospacing="1"/>
      <w:jc w:val="both"/>
    </w:pPr>
  </w:style>
  <w:style w:type="character" w:customStyle="1" w:styleId="xl660">
    <w:name w:val="xl66"/>
    <w:basedOn w:val="11"/>
    <w:link w:val="xl66"/>
  </w:style>
  <w:style w:type="paragraph" w:customStyle="1" w:styleId="1c">
    <w:name w:val="Строгий1"/>
    <w:link w:val="af8"/>
    <w:rPr>
      <w:b/>
    </w:rPr>
  </w:style>
  <w:style w:type="character" w:styleId="af8">
    <w:name w:val="Strong"/>
    <w:link w:val="1c"/>
    <w:rPr>
      <w:b/>
    </w:rPr>
  </w:style>
  <w:style w:type="paragraph" w:customStyle="1" w:styleId="xl67">
    <w:name w:val="xl67"/>
    <w:basedOn w:val="a0"/>
    <w:link w:val="xl670"/>
    <w:pPr>
      <w:spacing w:beforeAutospacing="1" w:afterAutospacing="1"/>
      <w:jc w:val="both"/>
    </w:pPr>
  </w:style>
  <w:style w:type="character" w:customStyle="1" w:styleId="xl670">
    <w:name w:val="xl67"/>
    <w:basedOn w:val="11"/>
    <w:link w:val="xl67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39">
    <w:name w:val="xl139"/>
    <w:basedOn w:val="a0"/>
    <w:link w:val="xl1390"/>
    <w:pPr>
      <w:spacing w:beforeAutospacing="1" w:afterAutospacing="1"/>
      <w:jc w:val="center"/>
    </w:pPr>
    <w:rPr>
      <w:b/>
      <w:sz w:val="24"/>
    </w:rPr>
  </w:style>
  <w:style w:type="character" w:customStyle="1" w:styleId="xl1390">
    <w:name w:val="xl139"/>
    <w:basedOn w:val="11"/>
    <w:link w:val="xl139"/>
    <w:rPr>
      <w:b/>
      <w:sz w:val="24"/>
    </w:rPr>
  </w:style>
  <w:style w:type="paragraph" w:customStyle="1" w:styleId="xl145">
    <w:name w:val="xl145"/>
    <w:basedOn w:val="a0"/>
    <w:link w:val="xl145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50">
    <w:name w:val="xl145"/>
    <w:basedOn w:val="11"/>
    <w:link w:val="xl145"/>
    <w:rPr>
      <w:color w:val="FF0000"/>
      <w:sz w:val="24"/>
    </w:rPr>
  </w:style>
  <w:style w:type="paragraph" w:customStyle="1" w:styleId="xl154">
    <w:name w:val="xl154"/>
    <w:basedOn w:val="a0"/>
    <w:link w:val="xl1540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1"/>
    <w:link w:val="xl154"/>
    <w:rPr>
      <w:b/>
      <w:sz w:val="24"/>
    </w:rPr>
  </w:style>
  <w:style w:type="paragraph" w:customStyle="1" w:styleId="af9">
    <w:name w:val="Интерфейс"/>
    <w:basedOn w:val="a0"/>
    <w:next w:val="a0"/>
    <w:link w:val="afa"/>
    <w:pPr>
      <w:jc w:val="both"/>
    </w:pPr>
    <w:rPr>
      <w:rFonts w:ascii="Arial" w:hAnsi="Arial"/>
      <w:color w:val="ECE9D8"/>
      <w:sz w:val="22"/>
    </w:rPr>
  </w:style>
  <w:style w:type="character" w:customStyle="1" w:styleId="afa">
    <w:name w:val="Интерфейс"/>
    <w:basedOn w:val="11"/>
    <w:link w:val="af9"/>
    <w:rPr>
      <w:rFonts w:ascii="Arial" w:hAnsi="Arial"/>
      <w:color w:val="ECE9D8"/>
      <w:sz w:val="22"/>
    </w:rPr>
  </w:style>
  <w:style w:type="paragraph" w:styleId="afb">
    <w:name w:val="Document Map"/>
    <w:basedOn w:val="a0"/>
    <w:link w:val="afc"/>
    <w:rPr>
      <w:rFonts w:ascii="Tahoma" w:hAnsi="Tahoma"/>
    </w:rPr>
  </w:style>
  <w:style w:type="character" w:customStyle="1" w:styleId="afc">
    <w:name w:val="Схема документа Знак"/>
    <w:basedOn w:val="11"/>
    <w:link w:val="afb"/>
    <w:rPr>
      <w:rFonts w:ascii="Tahoma" w:hAnsi="Tahoma"/>
    </w:rPr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24"/>
    </w:rPr>
  </w:style>
  <w:style w:type="character" w:customStyle="1" w:styleId="xl640">
    <w:name w:val="xl64"/>
    <w:basedOn w:val="11"/>
    <w:link w:val="xl64"/>
    <w:rPr>
      <w:sz w:val="24"/>
    </w:rPr>
  </w:style>
  <w:style w:type="paragraph" w:customStyle="1" w:styleId="xl119">
    <w:name w:val="xl119"/>
    <w:basedOn w:val="a0"/>
    <w:link w:val="xl1190"/>
    <w:pPr>
      <w:spacing w:beforeAutospacing="1" w:afterAutospacing="1"/>
      <w:jc w:val="both"/>
    </w:pPr>
  </w:style>
  <w:style w:type="character" w:customStyle="1" w:styleId="xl1190">
    <w:name w:val="xl119"/>
    <w:basedOn w:val="11"/>
    <w:link w:val="xl119"/>
  </w:style>
  <w:style w:type="paragraph" w:customStyle="1" w:styleId="1d">
    <w:name w:val="Заголовок 1 Галя"/>
    <w:basedOn w:val="a0"/>
    <w:link w:val="1e"/>
    <w:pPr>
      <w:jc w:val="center"/>
    </w:pPr>
    <w:rPr>
      <w:b/>
      <w:sz w:val="28"/>
    </w:rPr>
  </w:style>
  <w:style w:type="character" w:customStyle="1" w:styleId="1e">
    <w:name w:val="Заголовок 1 Галя"/>
    <w:basedOn w:val="11"/>
    <w:link w:val="1d"/>
    <w:rPr>
      <w:b/>
      <w:sz w:val="28"/>
    </w:rPr>
  </w:style>
  <w:style w:type="paragraph" w:customStyle="1" w:styleId="afd">
    <w:name w:val="Гипертекстовая ссылка"/>
    <w:link w:val="afe"/>
    <w:rPr>
      <w:b/>
      <w:color w:val="008000"/>
    </w:rPr>
  </w:style>
  <w:style w:type="character" w:customStyle="1" w:styleId="afe">
    <w:name w:val="Гипертекстовая ссылка"/>
    <w:link w:val="afd"/>
    <w:rPr>
      <w:rFonts w:ascii="Times New Roman" w:hAnsi="Times New Roman"/>
      <w:b/>
      <w:color w:val="008000"/>
    </w:rPr>
  </w:style>
  <w:style w:type="paragraph" w:customStyle="1" w:styleId="aff">
    <w:name w:val="Заголовок чужого сообщения"/>
    <w:link w:val="aff0"/>
    <w:rPr>
      <w:b/>
      <w:color w:val="FF0000"/>
    </w:rPr>
  </w:style>
  <w:style w:type="character" w:customStyle="1" w:styleId="aff0">
    <w:name w:val="Заголовок чужого сообщения"/>
    <w:link w:val="aff"/>
    <w:rPr>
      <w:rFonts w:ascii="Times New Roman" w:hAnsi="Times New Roman"/>
      <w:b/>
      <w:color w:val="FF0000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b/>
      <w:sz w:val="24"/>
    </w:rPr>
  </w:style>
  <w:style w:type="character" w:customStyle="1" w:styleId="xl810">
    <w:name w:val="xl81"/>
    <w:basedOn w:val="11"/>
    <w:link w:val="xl81"/>
    <w:rPr>
      <w:b/>
      <w:sz w:val="24"/>
    </w:rPr>
  </w:style>
  <w:style w:type="paragraph" w:customStyle="1" w:styleId="aff1">
    <w:name w:val="Таблицы (моноширинный)"/>
    <w:basedOn w:val="a0"/>
    <w:next w:val="a0"/>
    <w:link w:val="aff2"/>
    <w:pPr>
      <w:jc w:val="both"/>
    </w:pPr>
    <w:rPr>
      <w:rFonts w:ascii="Courier New" w:hAnsi="Courier New"/>
      <w:sz w:val="24"/>
    </w:rPr>
  </w:style>
  <w:style w:type="character" w:customStyle="1" w:styleId="aff2">
    <w:name w:val="Таблицы (моноширинный)"/>
    <w:basedOn w:val="11"/>
    <w:link w:val="aff1"/>
    <w:rPr>
      <w:rFonts w:ascii="Courier New" w:hAnsi="Courier New"/>
      <w:sz w:val="24"/>
    </w:rPr>
  </w:style>
  <w:style w:type="paragraph" w:customStyle="1" w:styleId="aff3">
    <w:name w:val="Знак Знак Знак"/>
    <w:basedOn w:val="a0"/>
    <w:link w:val="aff4"/>
    <w:pPr>
      <w:spacing w:after="160" w:line="240" w:lineRule="exact"/>
    </w:pPr>
    <w:rPr>
      <w:rFonts w:ascii="Verdana" w:hAnsi="Verdana"/>
    </w:rPr>
  </w:style>
  <w:style w:type="character" w:customStyle="1" w:styleId="aff4">
    <w:name w:val="Знак Знак Знак"/>
    <w:basedOn w:val="11"/>
    <w:link w:val="aff3"/>
    <w:rPr>
      <w:rFonts w:ascii="Verdana" w:hAnsi="Verdana"/>
    </w:rPr>
  </w:style>
  <w:style w:type="paragraph" w:customStyle="1" w:styleId="xl79">
    <w:name w:val="xl79"/>
    <w:basedOn w:val="a0"/>
    <w:link w:val="xl790"/>
    <w:pPr>
      <w:spacing w:beforeAutospacing="1" w:afterAutospacing="1"/>
    </w:pPr>
    <w:rPr>
      <w:color w:val="FF0000"/>
      <w:sz w:val="24"/>
    </w:rPr>
  </w:style>
  <w:style w:type="character" w:customStyle="1" w:styleId="xl790">
    <w:name w:val="xl79"/>
    <w:basedOn w:val="11"/>
    <w:link w:val="xl79"/>
    <w:rPr>
      <w:color w:val="FF0000"/>
      <w:sz w:val="24"/>
    </w:rPr>
  </w:style>
  <w:style w:type="paragraph" w:customStyle="1" w:styleId="xl136">
    <w:name w:val="xl136"/>
    <w:basedOn w:val="a0"/>
    <w:link w:val="xl1360"/>
    <w:pPr>
      <w:spacing w:beforeAutospacing="1" w:afterAutospacing="1"/>
      <w:jc w:val="center"/>
    </w:pPr>
  </w:style>
  <w:style w:type="character" w:customStyle="1" w:styleId="xl1360">
    <w:name w:val="xl136"/>
    <w:basedOn w:val="11"/>
    <w:link w:val="xl136"/>
  </w:style>
  <w:style w:type="paragraph" w:customStyle="1" w:styleId="xl157">
    <w:name w:val="xl157"/>
    <w:basedOn w:val="a0"/>
    <w:link w:val="xl157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70">
    <w:name w:val="xl157"/>
    <w:basedOn w:val="11"/>
    <w:link w:val="xl157"/>
    <w:rPr>
      <w:color w:val="FF0000"/>
      <w:sz w:val="24"/>
    </w:rPr>
  </w:style>
  <w:style w:type="paragraph" w:customStyle="1" w:styleId="s3">
    <w:name w:val="s_3"/>
    <w:basedOn w:val="a0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1"/>
    <w:link w:val="s3"/>
    <w:rPr>
      <w:sz w:val="24"/>
    </w:rPr>
  </w:style>
  <w:style w:type="paragraph" w:customStyle="1" w:styleId="aff5">
    <w:basedOn w:val="aff6"/>
    <w:next w:val="a0"/>
    <w:link w:val="aff7"/>
    <w:semiHidden/>
    <w:unhideWhenUsed/>
    <w:rPr>
      <w:rFonts w:ascii="Arial" w:hAnsi="Arial"/>
      <w:b/>
      <w:color w:val="C0C0C0"/>
    </w:rPr>
  </w:style>
  <w:style w:type="character" w:customStyle="1" w:styleId="aff7">
    <w:basedOn w:val="aff8"/>
    <w:link w:val="aff5"/>
    <w:semiHidden/>
    <w:unhideWhenUsed/>
    <w:rPr>
      <w:rFonts w:ascii="Arial" w:hAnsi="Arial"/>
      <w:b/>
      <w:color w:val="C0C0C0"/>
      <w:sz w:val="24"/>
    </w:rPr>
  </w:style>
  <w:style w:type="paragraph" w:customStyle="1" w:styleId="xl94">
    <w:name w:val="xl94"/>
    <w:basedOn w:val="a0"/>
    <w:link w:val="xl940"/>
    <w:pPr>
      <w:spacing w:beforeAutospacing="1" w:afterAutospacing="1"/>
      <w:jc w:val="both"/>
    </w:pPr>
    <w:rPr>
      <w:b/>
      <w:sz w:val="24"/>
    </w:rPr>
  </w:style>
  <w:style w:type="character" w:customStyle="1" w:styleId="xl940">
    <w:name w:val="xl94"/>
    <w:basedOn w:val="11"/>
    <w:link w:val="xl94"/>
    <w:rPr>
      <w:b/>
      <w:sz w:val="24"/>
    </w:rPr>
  </w:style>
  <w:style w:type="paragraph" w:customStyle="1" w:styleId="1f">
    <w:name w:val="Знак Знак1"/>
    <w:link w:val="1f0"/>
    <w:rPr>
      <w:sz w:val="24"/>
    </w:rPr>
  </w:style>
  <w:style w:type="character" w:customStyle="1" w:styleId="1f0">
    <w:name w:val="Знак Знак1"/>
    <w:link w:val="1f"/>
    <w:rPr>
      <w:sz w:val="24"/>
    </w:rPr>
  </w:style>
  <w:style w:type="paragraph" w:customStyle="1" w:styleId="aff9">
    <w:name w:val="Объект"/>
    <w:basedOn w:val="a0"/>
    <w:next w:val="a0"/>
    <w:link w:val="affa"/>
    <w:pPr>
      <w:jc w:val="both"/>
    </w:pPr>
    <w:rPr>
      <w:sz w:val="24"/>
    </w:rPr>
  </w:style>
  <w:style w:type="character" w:customStyle="1" w:styleId="affa">
    <w:name w:val="Объект"/>
    <w:basedOn w:val="11"/>
    <w:link w:val="aff9"/>
    <w:rPr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  <w:jc w:val="both"/>
    </w:pPr>
  </w:style>
  <w:style w:type="character" w:customStyle="1" w:styleId="xl1000">
    <w:name w:val="xl100"/>
    <w:basedOn w:val="11"/>
    <w:link w:val="xl100"/>
  </w:style>
  <w:style w:type="paragraph" w:customStyle="1" w:styleId="xl152">
    <w:name w:val="xl152"/>
    <w:basedOn w:val="a0"/>
    <w:link w:val="xl1520"/>
    <w:pPr>
      <w:spacing w:beforeAutospacing="1" w:afterAutospacing="1"/>
      <w:jc w:val="center"/>
    </w:pPr>
    <w:rPr>
      <w:color w:val="FF0000"/>
    </w:rPr>
  </w:style>
  <w:style w:type="character" w:customStyle="1" w:styleId="xl1520">
    <w:name w:val="xl152"/>
    <w:basedOn w:val="11"/>
    <w:link w:val="xl152"/>
    <w:rPr>
      <w:color w:val="FF0000"/>
    </w:rPr>
  </w:style>
  <w:style w:type="paragraph" w:styleId="affb">
    <w:name w:val="caption"/>
    <w:basedOn w:val="a0"/>
    <w:next w:val="a0"/>
    <w:link w:val="affc"/>
    <w:pPr>
      <w:jc w:val="center"/>
    </w:pPr>
    <w:rPr>
      <w:b/>
      <w:sz w:val="28"/>
    </w:rPr>
  </w:style>
  <w:style w:type="character" w:customStyle="1" w:styleId="affc">
    <w:name w:val="Название объекта Знак"/>
    <w:basedOn w:val="11"/>
    <w:link w:val="affb"/>
    <w:rPr>
      <w:b/>
      <w:sz w:val="28"/>
    </w:rPr>
  </w:style>
  <w:style w:type="paragraph" w:customStyle="1" w:styleId="affd">
    <w:name w:val="Сравнение редакций. Добавленный фрагмент"/>
    <w:link w:val="affe"/>
    <w:rPr>
      <w:color w:val="0000FF"/>
    </w:rPr>
  </w:style>
  <w:style w:type="character" w:customStyle="1" w:styleId="affe">
    <w:name w:val="Сравнение редакций. Добавленный фрагмент"/>
    <w:link w:val="affd"/>
    <w:rPr>
      <w:color w:val="0000FF"/>
    </w:rPr>
  </w:style>
  <w:style w:type="paragraph" w:styleId="afff">
    <w:name w:val="No Spacing"/>
    <w:basedOn w:val="a0"/>
    <w:link w:val="afff0"/>
    <w:rPr>
      <w:sz w:val="26"/>
    </w:rPr>
  </w:style>
  <w:style w:type="character" w:customStyle="1" w:styleId="1f1">
    <w:name w:val="Без интервала1"/>
    <w:basedOn w:val="11"/>
    <w:rPr>
      <w:sz w:val="26"/>
    </w:rPr>
  </w:style>
  <w:style w:type="paragraph" w:customStyle="1" w:styleId="xl138">
    <w:name w:val="xl138"/>
    <w:basedOn w:val="a0"/>
    <w:link w:val="xl1380"/>
    <w:pPr>
      <w:spacing w:beforeAutospacing="1" w:afterAutospacing="1"/>
      <w:jc w:val="center"/>
    </w:pPr>
    <w:rPr>
      <w:b/>
      <w:sz w:val="24"/>
    </w:rPr>
  </w:style>
  <w:style w:type="character" w:customStyle="1" w:styleId="xl1380">
    <w:name w:val="xl138"/>
    <w:basedOn w:val="11"/>
    <w:link w:val="xl138"/>
    <w:rPr>
      <w:b/>
      <w:sz w:val="24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b/>
      <w:sz w:val="24"/>
    </w:rPr>
  </w:style>
  <w:style w:type="character" w:customStyle="1" w:styleId="xl1030">
    <w:name w:val="xl103"/>
    <w:basedOn w:val="11"/>
    <w:link w:val="xl103"/>
    <w:rPr>
      <w:b/>
      <w:sz w:val="24"/>
    </w:rPr>
  </w:style>
  <w:style w:type="paragraph" w:customStyle="1" w:styleId="formattext">
    <w:name w:val="formattext"/>
    <w:basedOn w:val="a0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xl131">
    <w:name w:val="xl131"/>
    <w:basedOn w:val="a0"/>
    <w:link w:val="xl1310"/>
    <w:pPr>
      <w:spacing w:beforeAutospacing="1" w:afterAutospacing="1"/>
      <w:jc w:val="center"/>
    </w:pPr>
    <w:rPr>
      <w:b/>
      <w:sz w:val="24"/>
    </w:rPr>
  </w:style>
  <w:style w:type="character" w:customStyle="1" w:styleId="xl1310">
    <w:name w:val="xl131"/>
    <w:basedOn w:val="11"/>
    <w:link w:val="xl131"/>
    <w:rPr>
      <w:b/>
      <w:sz w:val="24"/>
    </w:rPr>
  </w:style>
  <w:style w:type="paragraph" w:customStyle="1" w:styleId="1f2">
    <w:name w:val="Выделение1"/>
    <w:link w:val="afff1"/>
    <w:rPr>
      <w:i/>
    </w:rPr>
  </w:style>
  <w:style w:type="character" w:styleId="afff1">
    <w:name w:val="Emphasis"/>
    <w:link w:val="1f2"/>
    <w:rPr>
      <w:i/>
    </w:rPr>
  </w:style>
  <w:style w:type="paragraph" w:customStyle="1" w:styleId="xl71">
    <w:name w:val="xl71"/>
    <w:basedOn w:val="a0"/>
    <w:link w:val="xl710"/>
    <w:pPr>
      <w:spacing w:beforeAutospacing="1" w:afterAutospacing="1"/>
      <w:jc w:val="both"/>
    </w:pPr>
    <w:rPr>
      <w:color w:val="FF0000"/>
    </w:rPr>
  </w:style>
  <w:style w:type="character" w:customStyle="1" w:styleId="xl710">
    <w:name w:val="xl71"/>
    <w:basedOn w:val="11"/>
    <w:link w:val="xl71"/>
    <w:rPr>
      <w:color w:val="FF0000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141">
    <w:name w:val="xl141"/>
    <w:basedOn w:val="a0"/>
    <w:link w:val="xl141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10">
    <w:name w:val="xl141"/>
    <w:basedOn w:val="11"/>
    <w:link w:val="xl141"/>
    <w:rPr>
      <w:color w:val="FF0000"/>
      <w:sz w:val="24"/>
    </w:rPr>
  </w:style>
  <w:style w:type="paragraph" w:customStyle="1" w:styleId="xl132">
    <w:name w:val="xl132"/>
    <w:basedOn w:val="a0"/>
    <w:link w:val="xl1320"/>
    <w:pPr>
      <w:spacing w:beforeAutospacing="1" w:afterAutospacing="1"/>
      <w:jc w:val="both"/>
    </w:pPr>
    <w:rPr>
      <w:b/>
      <w:sz w:val="24"/>
    </w:rPr>
  </w:style>
  <w:style w:type="character" w:customStyle="1" w:styleId="xl1320">
    <w:name w:val="xl132"/>
    <w:basedOn w:val="11"/>
    <w:link w:val="xl132"/>
    <w:rPr>
      <w:b/>
      <w:sz w:val="24"/>
    </w:rPr>
  </w:style>
  <w:style w:type="paragraph" w:customStyle="1" w:styleId="afff2">
    <w:name w:val="Цветовое выделение для Текст"/>
    <w:link w:val="afff3"/>
  </w:style>
  <w:style w:type="character" w:customStyle="1" w:styleId="afff3">
    <w:name w:val="Цветовое выделение для Текст"/>
    <w:link w:val="afff2"/>
  </w:style>
  <w:style w:type="paragraph" w:customStyle="1" w:styleId="xl74">
    <w:name w:val="xl74"/>
    <w:basedOn w:val="a0"/>
    <w:link w:val="xl740"/>
    <w:pPr>
      <w:spacing w:beforeAutospacing="1" w:afterAutospacing="1"/>
      <w:jc w:val="center"/>
    </w:pPr>
    <w:rPr>
      <w:b/>
      <w:sz w:val="24"/>
    </w:rPr>
  </w:style>
  <w:style w:type="character" w:customStyle="1" w:styleId="xl740">
    <w:name w:val="xl74"/>
    <w:basedOn w:val="11"/>
    <w:link w:val="xl74"/>
    <w:rPr>
      <w:b/>
      <w:sz w:val="24"/>
    </w:rPr>
  </w:style>
  <w:style w:type="paragraph" w:customStyle="1" w:styleId="xl156">
    <w:name w:val="xl156"/>
    <w:basedOn w:val="a0"/>
    <w:link w:val="xl156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60">
    <w:name w:val="xl156"/>
    <w:basedOn w:val="11"/>
    <w:link w:val="xl156"/>
    <w:rPr>
      <w:color w:val="FF0000"/>
      <w:sz w:val="24"/>
    </w:rPr>
  </w:style>
  <w:style w:type="paragraph" w:customStyle="1" w:styleId="xl88">
    <w:name w:val="xl88"/>
    <w:basedOn w:val="a0"/>
    <w:link w:val="xl880"/>
    <w:pPr>
      <w:spacing w:beforeAutospacing="1" w:afterAutospacing="1"/>
      <w:jc w:val="both"/>
    </w:pPr>
  </w:style>
  <w:style w:type="character" w:customStyle="1" w:styleId="xl880">
    <w:name w:val="xl88"/>
    <w:basedOn w:val="11"/>
    <w:link w:val="xl88"/>
  </w:style>
  <w:style w:type="paragraph" w:customStyle="1" w:styleId="afff4">
    <w:name w:val="Найденные слова"/>
    <w:link w:val="afff5"/>
    <w:rPr>
      <w:b/>
      <w:color w:val="000080"/>
    </w:rPr>
  </w:style>
  <w:style w:type="character" w:customStyle="1" w:styleId="afff5">
    <w:name w:val="Найденные слова"/>
    <w:link w:val="afff4"/>
    <w:rPr>
      <w:rFonts w:ascii="Times New Roman" w:hAnsi="Times New Roman"/>
      <w:b/>
      <w:color w:val="000080"/>
    </w:rPr>
  </w:style>
  <w:style w:type="paragraph" w:customStyle="1" w:styleId="xl69">
    <w:name w:val="xl69"/>
    <w:basedOn w:val="a0"/>
    <w:link w:val="xl690"/>
    <w:pPr>
      <w:spacing w:beforeAutospacing="1" w:afterAutospacing="1"/>
      <w:jc w:val="both"/>
    </w:pPr>
  </w:style>
  <w:style w:type="character" w:customStyle="1" w:styleId="xl690">
    <w:name w:val="xl69"/>
    <w:basedOn w:val="11"/>
    <w:link w:val="xl69"/>
  </w:style>
  <w:style w:type="paragraph" w:customStyle="1" w:styleId="afff6">
    <w:name w:val="Постоянная часть"/>
    <w:basedOn w:val="aff6"/>
    <w:next w:val="a0"/>
    <w:link w:val="afff7"/>
    <w:rPr>
      <w:rFonts w:ascii="Arial" w:hAnsi="Arial"/>
      <w:sz w:val="22"/>
    </w:rPr>
  </w:style>
  <w:style w:type="character" w:customStyle="1" w:styleId="afff7">
    <w:name w:val="Постоянная часть"/>
    <w:basedOn w:val="aff8"/>
    <w:link w:val="afff6"/>
    <w:rPr>
      <w:rFonts w:ascii="Arial" w:hAnsi="Arial"/>
      <w:sz w:val="22"/>
    </w:rPr>
  </w:style>
  <w:style w:type="paragraph" w:customStyle="1" w:styleId="afff8">
    <w:name w:val="Оглавление"/>
    <w:basedOn w:val="aff1"/>
    <w:next w:val="a0"/>
    <w:link w:val="afff9"/>
    <w:pPr>
      <w:ind w:left="140"/>
    </w:pPr>
    <w:rPr>
      <w:rFonts w:ascii="Arial" w:hAnsi="Arial"/>
    </w:rPr>
  </w:style>
  <w:style w:type="character" w:customStyle="1" w:styleId="afff9">
    <w:name w:val="Оглавление"/>
    <w:basedOn w:val="aff2"/>
    <w:link w:val="afff8"/>
    <w:rPr>
      <w:rFonts w:ascii="Arial" w:hAnsi="Arial"/>
      <w:sz w:val="24"/>
    </w:rPr>
  </w:style>
  <w:style w:type="paragraph" w:customStyle="1" w:styleId="afffa">
    <w:name w:val="Пример."/>
    <w:basedOn w:val="a0"/>
    <w:next w:val="a0"/>
    <w:link w:val="afffb"/>
    <w:pPr>
      <w:ind w:left="118" w:firstLine="602"/>
      <w:jc w:val="both"/>
    </w:pPr>
    <w:rPr>
      <w:rFonts w:ascii="Arial" w:hAnsi="Arial"/>
      <w:sz w:val="24"/>
    </w:rPr>
  </w:style>
  <w:style w:type="character" w:customStyle="1" w:styleId="afffb">
    <w:name w:val="Пример."/>
    <w:basedOn w:val="11"/>
    <w:link w:val="afffa"/>
    <w:rPr>
      <w:rFonts w:ascii="Arial" w:hAnsi="Arial"/>
      <w:sz w:val="24"/>
    </w:rPr>
  </w:style>
  <w:style w:type="paragraph" w:customStyle="1" w:styleId="xl125">
    <w:name w:val="xl125"/>
    <w:basedOn w:val="a0"/>
    <w:link w:val="xl1250"/>
    <w:pPr>
      <w:spacing w:beforeAutospacing="1" w:afterAutospacing="1"/>
      <w:jc w:val="center"/>
    </w:pPr>
    <w:rPr>
      <w:color w:val="FF0000"/>
    </w:rPr>
  </w:style>
  <w:style w:type="character" w:customStyle="1" w:styleId="xl1250">
    <w:name w:val="xl125"/>
    <w:basedOn w:val="11"/>
    <w:link w:val="xl125"/>
    <w:rPr>
      <w:color w:val="FF0000"/>
    </w:rPr>
  </w:style>
  <w:style w:type="paragraph" w:customStyle="1" w:styleId="afffc">
    <w:name w:val="Прижатый влево"/>
    <w:basedOn w:val="a0"/>
    <w:next w:val="a0"/>
    <w:link w:val="afffd"/>
    <w:rPr>
      <w:rFonts w:ascii="Arial" w:hAnsi="Arial"/>
      <w:sz w:val="28"/>
    </w:rPr>
  </w:style>
  <w:style w:type="character" w:customStyle="1" w:styleId="afffd">
    <w:name w:val="Прижатый влево"/>
    <w:basedOn w:val="11"/>
    <w:link w:val="afffc"/>
    <w:rPr>
      <w:rFonts w:ascii="Arial" w:hAnsi="Arial"/>
      <w:sz w:val="28"/>
    </w:rPr>
  </w:style>
  <w:style w:type="paragraph" w:customStyle="1" w:styleId="xl78">
    <w:name w:val="xl78"/>
    <w:basedOn w:val="a0"/>
    <w:link w:val="xl780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1"/>
    <w:link w:val="xl78"/>
    <w:rPr>
      <w:sz w:val="24"/>
    </w:rPr>
  </w:style>
  <w:style w:type="paragraph" w:customStyle="1" w:styleId="afffe">
    <w:name w:val="Заголовок статьи"/>
    <w:basedOn w:val="a0"/>
    <w:next w:val="a0"/>
    <w:link w:val="affff"/>
    <w:pPr>
      <w:ind w:left="1612" w:hanging="892"/>
      <w:jc w:val="both"/>
    </w:pPr>
    <w:rPr>
      <w:rFonts w:ascii="Arial" w:hAnsi="Arial"/>
      <w:sz w:val="24"/>
    </w:rPr>
  </w:style>
  <w:style w:type="character" w:customStyle="1" w:styleId="affff">
    <w:name w:val="Заголовок статьи"/>
    <w:basedOn w:val="11"/>
    <w:link w:val="afffe"/>
    <w:rPr>
      <w:rFonts w:ascii="Arial" w:hAnsi="Arial"/>
      <w:sz w:val="24"/>
    </w:rPr>
  </w:style>
  <w:style w:type="paragraph" w:customStyle="1" w:styleId="affff0">
    <w:name w:val="Активная гипертекстовая ссылка"/>
    <w:link w:val="affff1"/>
    <w:rPr>
      <w:b/>
      <w:color w:val="008000"/>
      <w:u w:val="single"/>
    </w:rPr>
  </w:style>
  <w:style w:type="character" w:customStyle="1" w:styleId="affff1">
    <w:name w:val="Активная гипертекстовая ссылка"/>
    <w:link w:val="affff0"/>
    <w:rPr>
      <w:rFonts w:ascii="Times New Roman" w:hAnsi="Times New Roman"/>
      <w:b/>
      <w:color w:val="008000"/>
      <w:u w:val="single"/>
    </w:rPr>
  </w:style>
  <w:style w:type="paragraph" w:customStyle="1" w:styleId="xl148">
    <w:name w:val="xl148"/>
    <w:basedOn w:val="a0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1"/>
    <w:link w:val="xl148"/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xl140">
    <w:name w:val="xl140"/>
    <w:basedOn w:val="a0"/>
    <w:link w:val="xl140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00">
    <w:name w:val="xl140"/>
    <w:basedOn w:val="11"/>
    <w:link w:val="xl140"/>
    <w:rPr>
      <w:color w:val="FF0000"/>
      <w:sz w:val="24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styleId="affff2">
    <w:name w:val="List Paragraph"/>
    <w:basedOn w:val="a0"/>
    <w:link w:val="affff3"/>
    <w:pPr>
      <w:ind w:left="720"/>
      <w:jc w:val="both"/>
    </w:pPr>
    <w:rPr>
      <w:rFonts w:ascii="Calibri" w:hAnsi="Calibri"/>
      <w:sz w:val="22"/>
    </w:rPr>
  </w:style>
  <w:style w:type="character" w:customStyle="1" w:styleId="26">
    <w:name w:val="Абзац списка2"/>
    <w:basedOn w:val="11"/>
    <w:rPr>
      <w:rFonts w:ascii="Calibri" w:hAnsi="Calibri"/>
      <w:sz w:val="22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24"/>
    </w:rPr>
  </w:style>
  <w:style w:type="character" w:customStyle="1" w:styleId="xl1060">
    <w:name w:val="xl106"/>
    <w:basedOn w:val="11"/>
    <w:link w:val="xl106"/>
    <w:rPr>
      <w:sz w:val="24"/>
    </w:rPr>
  </w:style>
  <w:style w:type="paragraph" w:customStyle="1" w:styleId="affff4">
    <w:name w:val="Текст (прав. подпись)"/>
    <w:basedOn w:val="a0"/>
    <w:next w:val="a0"/>
    <w:link w:val="affff5"/>
    <w:pPr>
      <w:jc w:val="right"/>
    </w:pPr>
    <w:rPr>
      <w:rFonts w:ascii="Arial" w:hAnsi="Arial"/>
      <w:sz w:val="22"/>
    </w:rPr>
  </w:style>
  <w:style w:type="character" w:customStyle="1" w:styleId="affff5">
    <w:name w:val="Текст (прав. подпись)"/>
    <w:basedOn w:val="11"/>
    <w:link w:val="affff4"/>
    <w:rPr>
      <w:rFonts w:ascii="Arial" w:hAnsi="Arial"/>
      <w:sz w:val="22"/>
    </w:rPr>
  </w:style>
  <w:style w:type="paragraph" w:customStyle="1" w:styleId="affff6">
    <w:name w:val="Примечание."/>
    <w:basedOn w:val="affff7"/>
    <w:next w:val="a0"/>
    <w:link w:val="affff8"/>
    <w:pPr>
      <w:ind w:left="0"/>
    </w:pPr>
    <w:rPr>
      <w:i w:val="0"/>
      <w:color w:val="000000"/>
      <w:sz w:val="24"/>
    </w:rPr>
  </w:style>
  <w:style w:type="character" w:customStyle="1" w:styleId="affff8">
    <w:name w:val="Примечание."/>
    <w:basedOn w:val="affff9"/>
    <w:link w:val="affff6"/>
    <w:rPr>
      <w:rFonts w:ascii="Arial" w:hAnsi="Arial"/>
      <w:i w:val="0"/>
      <w:color w:val="000000"/>
      <w:sz w:val="24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1"/>
    <w:link w:val="xl63"/>
    <w:rPr>
      <w:sz w:val="24"/>
    </w:rPr>
  </w:style>
  <w:style w:type="paragraph" w:customStyle="1" w:styleId="1f3">
    <w:name w:val="Знак1"/>
    <w:basedOn w:val="a0"/>
    <w:link w:val="1f4"/>
    <w:pPr>
      <w:spacing w:after="160" w:line="240" w:lineRule="exact"/>
    </w:pPr>
    <w:rPr>
      <w:rFonts w:ascii="Verdana" w:hAnsi="Verdana"/>
    </w:rPr>
  </w:style>
  <w:style w:type="character" w:customStyle="1" w:styleId="1f4">
    <w:name w:val="Знак1"/>
    <w:basedOn w:val="11"/>
    <w:link w:val="1f3"/>
    <w:rPr>
      <w:rFonts w:ascii="Verdana" w:hAnsi="Verdana"/>
    </w:rPr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b/>
      <w:sz w:val="24"/>
    </w:rPr>
  </w:style>
  <w:style w:type="character" w:customStyle="1" w:styleId="xl820">
    <w:name w:val="xl82"/>
    <w:basedOn w:val="11"/>
    <w:link w:val="xl82"/>
    <w:rPr>
      <w:b/>
      <w:sz w:val="24"/>
    </w:rPr>
  </w:style>
  <w:style w:type="paragraph" w:customStyle="1" w:styleId="xl158">
    <w:name w:val="xl158"/>
    <w:basedOn w:val="a0"/>
    <w:link w:val="xl158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80">
    <w:name w:val="xl158"/>
    <w:basedOn w:val="11"/>
    <w:link w:val="xl158"/>
    <w:rPr>
      <w:color w:val="FF0000"/>
      <w:sz w:val="24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OEM">
    <w:name w:val="Нормальный (OEM)"/>
    <w:basedOn w:val="a0"/>
    <w:next w:val="a0"/>
    <w:link w:val="OEM0"/>
    <w:pPr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xl120">
    <w:name w:val="xl120"/>
    <w:basedOn w:val="a0"/>
    <w:link w:val="xl1200"/>
    <w:pPr>
      <w:spacing w:beforeAutospacing="1" w:afterAutospacing="1"/>
      <w:jc w:val="both"/>
    </w:pPr>
  </w:style>
  <w:style w:type="character" w:customStyle="1" w:styleId="xl1200">
    <w:name w:val="xl120"/>
    <w:basedOn w:val="11"/>
    <w:link w:val="xl120"/>
  </w:style>
  <w:style w:type="paragraph" w:customStyle="1" w:styleId="aff6">
    <w:name w:val="Основное меню (преемственное)"/>
    <w:basedOn w:val="a0"/>
    <w:next w:val="a0"/>
    <w:link w:val="aff8"/>
    <w:pPr>
      <w:jc w:val="both"/>
    </w:pPr>
    <w:rPr>
      <w:rFonts w:ascii="Verdana" w:hAnsi="Verdana"/>
      <w:sz w:val="24"/>
    </w:rPr>
  </w:style>
  <w:style w:type="character" w:customStyle="1" w:styleId="aff8">
    <w:name w:val="Основное меню (преемственное)"/>
    <w:basedOn w:val="11"/>
    <w:link w:val="aff6"/>
    <w:rPr>
      <w:rFonts w:ascii="Verdana" w:hAnsi="Verdana"/>
      <w:sz w:val="24"/>
    </w:rPr>
  </w:style>
  <w:style w:type="paragraph" w:customStyle="1" w:styleId="xl98">
    <w:name w:val="xl98"/>
    <w:basedOn w:val="a0"/>
    <w:link w:val="xl980"/>
    <w:pPr>
      <w:spacing w:beforeAutospacing="1" w:afterAutospacing="1"/>
      <w:jc w:val="both"/>
    </w:pPr>
  </w:style>
  <w:style w:type="character" w:customStyle="1" w:styleId="xl980">
    <w:name w:val="xl98"/>
    <w:basedOn w:val="11"/>
    <w:link w:val="xl98"/>
  </w:style>
  <w:style w:type="paragraph" w:customStyle="1" w:styleId="35">
    <w:name w:val="Знак3"/>
    <w:basedOn w:val="a0"/>
    <w:link w:val="36"/>
    <w:pPr>
      <w:spacing w:after="160" w:line="240" w:lineRule="exact"/>
    </w:pPr>
    <w:rPr>
      <w:rFonts w:ascii="Verdana" w:hAnsi="Verdana"/>
    </w:rPr>
  </w:style>
  <w:style w:type="character" w:customStyle="1" w:styleId="36">
    <w:name w:val="Знак3"/>
    <w:basedOn w:val="11"/>
    <w:link w:val="35"/>
    <w:rPr>
      <w:rFonts w:ascii="Verdana" w:hAnsi="Verdana"/>
    </w:rPr>
  </w:style>
  <w:style w:type="paragraph" w:customStyle="1" w:styleId="xl93">
    <w:name w:val="xl93"/>
    <w:basedOn w:val="a0"/>
    <w:link w:val="xl930"/>
    <w:pPr>
      <w:spacing w:beforeAutospacing="1" w:afterAutospacing="1"/>
      <w:jc w:val="both"/>
    </w:pPr>
    <w:rPr>
      <w:b/>
      <w:sz w:val="24"/>
    </w:rPr>
  </w:style>
  <w:style w:type="character" w:customStyle="1" w:styleId="xl930">
    <w:name w:val="xl93"/>
    <w:basedOn w:val="11"/>
    <w:link w:val="xl93"/>
    <w:rPr>
      <w:b/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f5">
    <w:name w:val="Просмотренная гиперссылка1"/>
    <w:link w:val="affffa"/>
    <w:rPr>
      <w:color w:val="800080"/>
      <w:u w:val="single"/>
    </w:rPr>
  </w:style>
  <w:style w:type="character" w:styleId="affffa">
    <w:name w:val="FollowedHyperlink"/>
    <w:link w:val="1f5"/>
    <w:uiPriority w:val="99"/>
    <w:rPr>
      <w:rFonts w:ascii="Times New Roman" w:hAnsi="Times New Roman"/>
      <w:color w:val="800080"/>
      <w:u w:val="single"/>
    </w:rPr>
  </w:style>
  <w:style w:type="paragraph" w:customStyle="1" w:styleId="affffb">
    <w:name w:val="Куда обратиться?"/>
    <w:basedOn w:val="a0"/>
    <w:next w:val="a0"/>
    <w:link w:val="affffc"/>
    <w:pPr>
      <w:jc w:val="both"/>
    </w:pPr>
    <w:rPr>
      <w:rFonts w:ascii="Arial" w:hAnsi="Arial"/>
      <w:sz w:val="24"/>
    </w:rPr>
  </w:style>
  <w:style w:type="character" w:customStyle="1" w:styleId="affffc">
    <w:name w:val="Куда обратиться?"/>
    <w:basedOn w:val="11"/>
    <w:link w:val="affffb"/>
    <w:rPr>
      <w:rFonts w:ascii="Arial" w:hAnsi="Arial"/>
      <w:sz w:val="24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styleId="affffd">
    <w:name w:val="annotation text"/>
    <w:basedOn w:val="a0"/>
    <w:link w:val="affffe"/>
    <w:rPr>
      <w:rFonts w:ascii="Calibri" w:hAnsi="Calibri"/>
      <w:sz w:val="22"/>
    </w:rPr>
  </w:style>
  <w:style w:type="character" w:customStyle="1" w:styleId="affffe">
    <w:name w:val="Текст примечания Знак"/>
    <w:basedOn w:val="11"/>
    <w:link w:val="affffd"/>
    <w:rPr>
      <w:rFonts w:ascii="Calibri" w:hAnsi="Calibri"/>
      <w:sz w:val="22"/>
    </w:rPr>
  </w:style>
  <w:style w:type="paragraph" w:customStyle="1" w:styleId="xl155">
    <w:name w:val="xl155"/>
    <w:basedOn w:val="a0"/>
    <w:link w:val="xl1550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1"/>
    <w:link w:val="xl155"/>
    <w:rPr>
      <w:b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89">
    <w:name w:val="xl89"/>
    <w:basedOn w:val="a0"/>
    <w:link w:val="xl890"/>
    <w:pPr>
      <w:spacing w:beforeAutospacing="1" w:afterAutospacing="1"/>
      <w:jc w:val="both"/>
    </w:pPr>
  </w:style>
  <w:style w:type="character" w:customStyle="1" w:styleId="xl890">
    <w:name w:val="xl89"/>
    <w:basedOn w:val="11"/>
    <w:link w:val="xl89"/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Style6">
    <w:name w:val="Style6"/>
    <w:basedOn w:val="a0"/>
    <w:link w:val="Style60"/>
    <w:pPr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xl124">
    <w:name w:val="xl124"/>
    <w:basedOn w:val="a0"/>
    <w:link w:val="xl1240"/>
    <w:pPr>
      <w:spacing w:beforeAutospacing="1" w:afterAutospacing="1"/>
      <w:jc w:val="center"/>
    </w:pPr>
    <w:rPr>
      <w:color w:val="FF0000"/>
    </w:rPr>
  </w:style>
  <w:style w:type="character" w:customStyle="1" w:styleId="xl1240">
    <w:name w:val="xl124"/>
    <w:basedOn w:val="11"/>
    <w:link w:val="xl124"/>
    <w:rPr>
      <w:color w:val="FF0000"/>
    </w:rPr>
  </w:style>
  <w:style w:type="paragraph" w:customStyle="1" w:styleId="xl127">
    <w:name w:val="xl127"/>
    <w:basedOn w:val="a0"/>
    <w:link w:val="xl1270"/>
    <w:pPr>
      <w:spacing w:beforeAutospacing="1" w:afterAutospacing="1"/>
      <w:jc w:val="both"/>
    </w:pPr>
  </w:style>
  <w:style w:type="character" w:customStyle="1" w:styleId="xl1270">
    <w:name w:val="xl127"/>
    <w:basedOn w:val="11"/>
    <w:link w:val="xl127"/>
  </w:style>
  <w:style w:type="paragraph" w:styleId="afffff">
    <w:name w:val="Normal (Web)"/>
    <w:basedOn w:val="a0"/>
    <w:link w:val="afffff0"/>
    <w:pPr>
      <w:spacing w:beforeAutospacing="1" w:afterAutospacing="1"/>
    </w:pPr>
    <w:rPr>
      <w:color w:val="00FFFF"/>
      <w:sz w:val="24"/>
    </w:rPr>
  </w:style>
  <w:style w:type="character" w:customStyle="1" w:styleId="afffff0">
    <w:name w:val="Обычный (веб) Знак"/>
    <w:basedOn w:val="11"/>
    <w:link w:val="afffff"/>
    <w:rPr>
      <w:color w:val="00FFFF"/>
      <w:sz w:val="24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character" w:customStyle="1" w:styleId="affff3">
    <w:name w:val="Абзац списка Знак"/>
    <w:basedOn w:val="11"/>
    <w:link w:val="affff2"/>
    <w:rPr>
      <w:rFonts w:ascii="Calibri" w:hAnsi="Calibri"/>
      <w:sz w:val="22"/>
    </w:rPr>
  </w:style>
  <w:style w:type="paragraph" w:customStyle="1" w:styleId="afffff1">
    <w:name w:val="Текст (справка)"/>
    <w:basedOn w:val="a0"/>
    <w:next w:val="a0"/>
    <w:link w:val="afffff2"/>
    <w:pPr>
      <w:ind w:left="170" w:right="170"/>
    </w:pPr>
    <w:rPr>
      <w:rFonts w:ascii="Arial" w:hAnsi="Arial"/>
      <w:sz w:val="24"/>
    </w:rPr>
  </w:style>
  <w:style w:type="character" w:customStyle="1" w:styleId="afffff2">
    <w:name w:val="Текст (справка)"/>
    <w:basedOn w:val="11"/>
    <w:link w:val="afffff1"/>
    <w:rPr>
      <w:rFonts w:ascii="Arial" w:hAnsi="Arial"/>
      <w:sz w:val="24"/>
    </w:rPr>
  </w:style>
  <w:style w:type="paragraph" w:customStyle="1" w:styleId="1f6">
    <w:name w:val="Гиперссылка1"/>
    <w:link w:val="afffff3"/>
    <w:rPr>
      <w:color w:val="0000FF"/>
      <w:u w:val="single"/>
    </w:rPr>
  </w:style>
  <w:style w:type="character" w:styleId="afffff3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xl149">
    <w:name w:val="xl149"/>
    <w:basedOn w:val="a0"/>
    <w:link w:val="xl1490"/>
    <w:pPr>
      <w:spacing w:beforeAutospacing="1" w:afterAutospacing="1"/>
      <w:jc w:val="center"/>
    </w:pPr>
  </w:style>
  <w:style w:type="character" w:customStyle="1" w:styleId="xl1490">
    <w:name w:val="xl149"/>
    <w:basedOn w:val="11"/>
    <w:link w:val="xl149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afffff4">
    <w:name w:val="annotation subject"/>
    <w:basedOn w:val="affffd"/>
    <w:next w:val="affffd"/>
    <w:link w:val="afffff5"/>
    <w:rPr>
      <w:b/>
    </w:rPr>
  </w:style>
  <w:style w:type="character" w:customStyle="1" w:styleId="afffff5">
    <w:name w:val="Тема примечания Знак"/>
    <w:basedOn w:val="affffe"/>
    <w:link w:val="afffff4"/>
    <w:rPr>
      <w:rFonts w:ascii="Calibri" w:hAnsi="Calibri"/>
      <w:b/>
      <w:sz w:val="22"/>
    </w:rPr>
  </w:style>
  <w:style w:type="paragraph" w:styleId="1f7">
    <w:name w:val="toc 1"/>
    <w:next w:val="a0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xl84">
    <w:name w:val="xl84"/>
    <w:basedOn w:val="a0"/>
    <w:link w:val="xl840"/>
    <w:pPr>
      <w:spacing w:beforeAutospacing="1" w:afterAutospacing="1"/>
      <w:jc w:val="center"/>
    </w:pPr>
    <w:rPr>
      <w:b/>
      <w:sz w:val="24"/>
    </w:rPr>
  </w:style>
  <w:style w:type="character" w:customStyle="1" w:styleId="xl840">
    <w:name w:val="xl84"/>
    <w:basedOn w:val="11"/>
    <w:link w:val="xl84"/>
    <w:rPr>
      <w:b/>
      <w:sz w:val="24"/>
    </w:rPr>
  </w:style>
  <w:style w:type="paragraph" w:customStyle="1" w:styleId="xl121">
    <w:name w:val="xl121"/>
    <w:basedOn w:val="a0"/>
    <w:link w:val="xl1210"/>
    <w:pPr>
      <w:spacing w:beforeAutospacing="1" w:afterAutospacing="1"/>
      <w:jc w:val="both"/>
    </w:pPr>
    <w:rPr>
      <w:b/>
      <w:sz w:val="24"/>
    </w:rPr>
  </w:style>
  <w:style w:type="character" w:customStyle="1" w:styleId="xl1210">
    <w:name w:val="xl121"/>
    <w:basedOn w:val="11"/>
    <w:link w:val="xl121"/>
    <w:rPr>
      <w:b/>
      <w:sz w:val="24"/>
    </w:rPr>
  </w:style>
  <w:style w:type="paragraph" w:customStyle="1" w:styleId="1f9">
    <w:name w:val="Знак примечания1"/>
    <w:link w:val="afffff6"/>
    <w:rPr>
      <w:sz w:val="16"/>
    </w:rPr>
  </w:style>
  <w:style w:type="character" w:styleId="afffff6">
    <w:name w:val="annotation reference"/>
    <w:link w:val="1f9"/>
    <w:rPr>
      <w:sz w:val="16"/>
    </w:rPr>
  </w:style>
  <w:style w:type="paragraph" w:customStyle="1" w:styleId="afffff7">
    <w:name w:val="Выделение для Базового Поиска (курсив)"/>
    <w:link w:val="afffff8"/>
    <w:rPr>
      <w:b/>
      <w:i/>
      <w:color w:val="0058A9"/>
    </w:rPr>
  </w:style>
  <w:style w:type="character" w:customStyle="1" w:styleId="afffff8">
    <w:name w:val="Выделение для Базового Поиска (курсив)"/>
    <w:link w:val="afffff7"/>
    <w:rPr>
      <w:b/>
      <w:i/>
      <w:color w:val="0058A9"/>
    </w:rPr>
  </w:style>
  <w:style w:type="paragraph" w:styleId="27">
    <w:name w:val="Body Text Indent 2"/>
    <w:basedOn w:val="a0"/>
    <w:link w:val="28"/>
    <w:pPr>
      <w:ind w:firstLine="851"/>
      <w:jc w:val="both"/>
    </w:pPr>
    <w:rPr>
      <w:sz w:val="28"/>
    </w:rPr>
  </w:style>
  <w:style w:type="character" w:customStyle="1" w:styleId="28">
    <w:name w:val="Основной текст с отступом 2 Знак"/>
    <w:basedOn w:val="11"/>
    <w:link w:val="27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73">
    <w:name w:val="xl73"/>
    <w:basedOn w:val="a0"/>
    <w:link w:val="xl730"/>
    <w:pPr>
      <w:spacing w:beforeAutospacing="1" w:afterAutospacing="1"/>
      <w:jc w:val="center"/>
    </w:pPr>
    <w:rPr>
      <w:b/>
      <w:sz w:val="24"/>
    </w:rPr>
  </w:style>
  <w:style w:type="character" w:customStyle="1" w:styleId="xl730">
    <w:name w:val="xl73"/>
    <w:basedOn w:val="11"/>
    <w:link w:val="xl73"/>
    <w:rPr>
      <w:b/>
      <w:sz w:val="24"/>
    </w:rPr>
  </w:style>
  <w:style w:type="paragraph" w:styleId="37">
    <w:name w:val="Body Text 3"/>
    <w:basedOn w:val="a0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1"/>
    <w:link w:val="37"/>
    <w:rPr>
      <w:sz w:val="16"/>
    </w:rPr>
  </w:style>
  <w:style w:type="paragraph" w:customStyle="1" w:styleId="xl146">
    <w:name w:val="xl146"/>
    <w:basedOn w:val="a0"/>
    <w:link w:val="xl1460"/>
    <w:pPr>
      <w:spacing w:beforeAutospacing="1" w:afterAutospacing="1"/>
      <w:jc w:val="both"/>
    </w:pPr>
    <w:rPr>
      <w:b/>
      <w:sz w:val="24"/>
    </w:rPr>
  </w:style>
  <w:style w:type="character" w:customStyle="1" w:styleId="xl1460">
    <w:name w:val="xl146"/>
    <w:basedOn w:val="11"/>
    <w:link w:val="xl146"/>
    <w:rPr>
      <w:b/>
      <w:sz w:val="24"/>
    </w:rPr>
  </w:style>
  <w:style w:type="paragraph" w:customStyle="1" w:styleId="afffff9">
    <w:name w:val="Текст в таблице"/>
    <w:basedOn w:val="af0"/>
    <w:next w:val="a0"/>
    <w:link w:val="afffffa"/>
    <w:pPr>
      <w:ind w:firstLine="500"/>
    </w:pPr>
  </w:style>
  <w:style w:type="character" w:customStyle="1" w:styleId="afffffa">
    <w:name w:val="Текст в таблице"/>
    <w:basedOn w:val="af1"/>
    <w:link w:val="afffff9"/>
    <w:rPr>
      <w:rFonts w:ascii="Arial" w:hAnsi="Arial"/>
      <w:sz w:val="24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1"/>
    <w:link w:val="xl104"/>
    <w:rPr>
      <w:sz w:val="24"/>
    </w:rPr>
  </w:style>
  <w:style w:type="paragraph" w:customStyle="1" w:styleId="xl109">
    <w:name w:val="xl109"/>
    <w:basedOn w:val="a0"/>
    <w:link w:val="xl1090"/>
    <w:pPr>
      <w:spacing w:beforeAutospacing="1" w:afterAutospacing="1"/>
      <w:jc w:val="both"/>
    </w:pPr>
    <w:rPr>
      <w:b/>
      <w:sz w:val="24"/>
    </w:rPr>
  </w:style>
  <w:style w:type="character" w:customStyle="1" w:styleId="xl1090">
    <w:name w:val="xl109"/>
    <w:basedOn w:val="11"/>
    <w:link w:val="xl109"/>
    <w:rPr>
      <w:b/>
      <w:sz w:val="24"/>
    </w:rPr>
  </w:style>
  <w:style w:type="paragraph" w:customStyle="1" w:styleId="afffffb">
    <w:name w:val="Технический комментарий"/>
    <w:basedOn w:val="a0"/>
    <w:next w:val="a0"/>
    <w:link w:val="afffffc"/>
    <w:rPr>
      <w:rFonts w:ascii="Arial" w:hAnsi="Arial"/>
      <w:sz w:val="24"/>
    </w:rPr>
  </w:style>
  <w:style w:type="character" w:customStyle="1" w:styleId="afffffc">
    <w:name w:val="Технический комментарий"/>
    <w:basedOn w:val="11"/>
    <w:link w:val="afffffb"/>
    <w:rPr>
      <w:rFonts w:ascii="Arial" w:hAnsi="Arial"/>
      <w:sz w:val="24"/>
    </w:rPr>
  </w:style>
  <w:style w:type="paragraph" w:customStyle="1" w:styleId="afffffd">
    <w:name w:val="Информация об изменениях документа"/>
    <w:basedOn w:val="affff7"/>
    <w:next w:val="a0"/>
    <w:link w:val="afffffe"/>
    <w:pPr>
      <w:ind w:left="0"/>
    </w:pPr>
    <w:rPr>
      <w:sz w:val="24"/>
    </w:rPr>
  </w:style>
  <w:style w:type="character" w:customStyle="1" w:styleId="afffffe">
    <w:name w:val="Информация об изменениях документа"/>
    <w:basedOn w:val="affff9"/>
    <w:link w:val="afffffd"/>
    <w:rPr>
      <w:rFonts w:ascii="Arial" w:hAnsi="Arial"/>
      <w:i/>
      <w:color w:val="800080"/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</w:pPr>
  </w:style>
  <w:style w:type="character" w:customStyle="1" w:styleId="xl860">
    <w:name w:val="xl86"/>
    <w:basedOn w:val="11"/>
    <w:link w:val="xl86"/>
  </w:style>
  <w:style w:type="paragraph" w:customStyle="1" w:styleId="affffff">
    <w:name w:val="Заголовок своего сообщения"/>
    <w:link w:val="affffff0"/>
    <w:rPr>
      <w:b/>
      <w:color w:val="000080"/>
    </w:rPr>
  </w:style>
  <w:style w:type="character" w:customStyle="1" w:styleId="affffff0">
    <w:name w:val="Заголовок своего сообщения"/>
    <w:link w:val="affffff"/>
    <w:rPr>
      <w:rFonts w:ascii="Times New Roman" w:hAnsi="Times New Roman"/>
      <w:b/>
      <w:color w:val="000080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consplusnormal1">
    <w:name w:val="consplusnormal"/>
    <w:basedOn w:val="a0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basedOn w:val="11"/>
    <w:link w:val="consplusnormal1"/>
    <w:rPr>
      <w:rFonts w:ascii="Arial" w:hAnsi="Arial"/>
    </w:rPr>
  </w:style>
  <w:style w:type="paragraph" w:customStyle="1" w:styleId="1fa">
    <w:name w:val="Номер строки1"/>
    <w:link w:val="affffff1"/>
  </w:style>
  <w:style w:type="character" w:styleId="affffff1">
    <w:name w:val="line number"/>
    <w:link w:val="1fa"/>
  </w:style>
  <w:style w:type="paragraph" w:customStyle="1" w:styleId="xl130">
    <w:name w:val="xl130"/>
    <w:basedOn w:val="a0"/>
    <w:link w:val="xl1300"/>
    <w:pPr>
      <w:spacing w:beforeAutospacing="1" w:afterAutospacing="1"/>
      <w:jc w:val="center"/>
    </w:pPr>
    <w:rPr>
      <w:b/>
      <w:sz w:val="24"/>
    </w:rPr>
  </w:style>
  <w:style w:type="character" w:customStyle="1" w:styleId="xl1300">
    <w:name w:val="xl130"/>
    <w:basedOn w:val="11"/>
    <w:link w:val="xl130"/>
    <w:rPr>
      <w:b/>
      <w:sz w:val="24"/>
    </w:rPr>
  </w:style>
  <w:style w:type="paragraph" w:customStyle="1" w:styleId="1fb">
    <w:name w:val="Обычный1"/>
    <w:link w:val="1fc"/>
    <w:pPr>
      <w:widowControl w:val="0"/>
    </w:pPr>
  </w:style>
  <w:style w:type="character" w:customStyle="1" w:styleId="1fc">
    <w:name w:val="Обычный1"/>
    <w:link w:val="1fb"/>
  </w:style>
  <w:style w:type="paragraph" w:customStyle="1" w:styleId="affffff2">
    <w:name w:val="Текст информации об изменениях"/>
    <w:basedOn w:val="a0"/>
    <w:next w:val="a0"/>
    <w:link w:val="affffff3"/>
    <w:pPr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f3">
    <w:name w:val="Текст информации об изменениях"/>
    <w:basedOn w:val="11"/>
    <w:link w:val="affffff2"/>
    <w:rPr>
      <w:rFonts w:ascii="Arial" w:hAnsi="Arial"/>
      <w:color w:val="353842"/>
      <w:sz w:val="18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color w:val="FF0000"/>
    </w:rPr>
  </w:style>
  <w:style w:type="character" w:customStyle="1" w:styleId="xl950">
    <w:name w:val="xl95"/>
    <w:basedOn w:val="11"/>
    <w:link w:val="xl95"/>
    <w:rPr>
      <w:color w:val="FF000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0">
    <w:name w:val="xl80"/>
    <w:basedOn w:val="a0"/>
    <w:link w:val="xl800"/>
    <w:pPr>
      <w:spacing w:beforeAutospacing="1" w:afterAutospacing="1"/>
      <w:jc w:val="center"/>
    </w:pPr>
    <w:rPr>
      <w:b/>
      <w:sz w:val="24"/>
    </w:rPr>
  </w:style>
  <w:style w:type="character" w:customStyle="1" w:styleId="xl800">
    <w:name w:val="xl80"/>
    <w:basedOn w:val="11"/>
    <w:link w:val="xl80"/>
    <w:rPr>
      <w:b/>
      <w:sz w:val="24"/>
    </w:rPr>
  </w:style>
  <w:style w:type="paragraph" w:customStyle="1" w:styleId="xl134">
    <w:name w:val="xl134"/>
    <w:basedOn w:val="a0"/>
    <w:link w:val="xl1340"/>
    <w:pPr>
      <w:spacing w:beforeAutospacing="1" w:afterAutospacing="1"/>
      <w:jc w:val="both"/>
    </w:pPr>
    <w:rPr>
      <w:b/>
      <w:sz w:val="24"/>
    </w:rPr>
  </w:style>
  <w:style w:type="character" w:customStyle="1" w:styleId="xl1340">
    <w:name w:val="xl134"/>
    <w:basedOn w:val="11"/>
    <w:link w:val="xl134"/>
    <w:rPr>
      <w:b/>
      <w:sz w:val="24"/>
    </w:rPr>
  </w:style>
  <w:style w:type="paragraph" w:customStyle="1" w:styleId="affffff4">
    <w:name w:val="Цветовое выделение"/>
    <w:link w:val="affffff5"/>
    <w:rPr>
      <w:b/>
      <w:color w:val="000080"/>
    </w:rPr>
  </w:style>
  <w:style w:type="character" w:customStyle="1" w:styleId="affffff5">
    <w:name w:val="Цветовое выделение"/>
    <w:link w:val="affffff4"/>
    <w:rPr>
      <w:b/>
      <w:color w:val="000080"/>
    </w:rPr>
  </w:style>
  <w:style w:type="paragraph" w:customStyle="1" w:styleId="affffff6">
    <w:name w:val="Знак"/>
    <w:basedOn w:val="a0"/>
    <w:link w:val="affffff7"/>
    <w:pPr>
      <w:spacing w:after="160" w:line="240" w:lineRule="exact"/>
    </w:pPr>
    <w:rPr>
      <w:rFonts w:ascii="Verdana" w:hAnsi="Verdana"/>
    </w:rPr>
  </w:style>
  <w:style w:type="character" w:customStyle="1" w:styleId="affffff7">
    <w:name w:val="Знак"/>
    <w:basedOn w:val="11"/>
    <w:link w:val="affffff6"/>
    <w:rPr>
      <w:rFonts w:ascii="Verdana" w:hAnsi="Verdana"/>
    </w:rPr>
  </w:style>
  <w:style w:type="paragraph" w:customStyle="1" w:styleId="xl137">
    <w:name w:val="xl137"/>
    <w:basedOn w:val="a0"/>
    <w:link w:val="xl1370"/>
    <w:pPr>
      <w:spacing w:beforeAutospacing="1" w:afterAutospacing="1"/>
      <w:jc w:val="center"/>
    </w:pPr>
  </w:style>
  <w:style w:type="character" w:customStyle="1" w:styleId="xl1370">
    <w:name w:val="xl137"/>
    <w:basedOn w:val="11"/>
    <w:link w:val="xl137"/>
  </w:style>
  <w:style w:type="paragraph" w:customStyle="1" w:styleId="xl123">
    <w:name w:val="xl123"/>
    <w:basedOn w:val="a0"/>
    <w:link w:val="xl1230"/>
    <w:pPr>
      <w:spacing w:beforeAutospacing="1" w:afterAutospacing="1"/>
      <w:jc w:val="both"/>
    </w:pPr>
    <w:rPr>
      <w:b/>
      <w:sz w:val="24"/>
    </w:rPr>
  </w:style>
  <w:style w:type="character" w:customStyle="1" w:styleId="xl1230">
    <w:name w:val="xl123"/>
    <w:basedOn w:val="11"/>
    <w:link w:val="xl123"/>
    <w:rPr>
      <w:b/>
      <w:sz w:val="24"/>
    </w:rPr>
  </w:style>
  <w:style w:type="paragraph" w:customStyle="1" w:styleId="affffff8">
    <w:name w:val="Комментарий пользователя"/>
    <w:basedOn w:val="affff7"/>
    <w:next w:val="a0"/>
    <w:link w:val="affffff9"/>
    <w:pPr>
      <w:ind w:left="0"/>
      <w:jc w:val="left"/>
    </w:pPr>
    <w:rPr>
      <w:i w:val="0"/>
      <w:color w:val="000080"/>
      <w:sz w:val="24"/>
    </w:rPr>
  </w:style>
  <w:style w:type="character" w:customStyle="1" w:styleId="affffff9">
    <w:name w:val="Комментарий пользователя"/>
    <w:basedOn w:val="affff9"/>
    <w:link w:val="affffff8"/>
    <w:rPr>
      <w:rFonts w:ascii="Arial" w:hAnsi="Arial"/>
      <w:i w:val="0"/>
      <w:color w:val="000080"/>
      <w:sz w:val="24"/>
    </w:rPr>
  </w:style>
  <w:style w:type="paragraph" w:customStyle="1" w:styleId="s1">
    <w:name w:val="s_1"/>
    <w:basedOn w:val="a0"/>
    <w:link w:val="s11"/>
    <w:pPr>
      <w:spacing w:beforeAutospacing="1" w:afterAutospacing="1"/>
    </w:pPr>
    <w:rPr>
      <w:sz w:val="24"/>
    </w:rPr>
  </w:style>
  <w:style w:type="character" w:customStyle="1" w:styleId="s11">
    <w:name w:val="s_1"/>
    <w:basedOn w:val="11"/>
    <w:link w:val="s1"/>
    <w:rPr>
      <w:sz w:val="24"/>
    </w:rPr>
  </w:style>
  <w:style w:type="paragraph" w:customStyle="1" w:styleId="affffffa">
    <w:name w:val="Внимание: Криминал!!"/>
    <w:basedOn w:val="a0"/>
    <w:next w:val="a0"/>
    <w:link w:val="affffffb"/>
    <w:pPr>
      <w:jc w:val="both"/>
    </w:pPr>
    <w:rPr>
      <w:rFonts w:ascii="Arial" w:hAnsi="Arial"/>
      <w:sz w:val="24"/>
    </w:rPr>
  </w:style>
  <w:style w:type="character" w:customStyle="1" w:styleId="affffffb">
    <w:name w:val="Внимание: Криминал!!"/>
    <w:basedOn w:val="11"/>
    <w:link w:val="affffffa"/>
    <w:rPr>
      <w:rFonts w:ascii="Arial" w:hAnsi="Arial"/>
      <w:sz w:val="24"/>
    </w:rPr>
  </w:style>
  <w:style w:type="paragraph" w:styleId="affffffc">
    <w:name w:val="Body Text"/>
    <w:basedOn w:val="a0"/>
    <w:link w:val="affffffd"/>
    <w:rPr>
      <w:rFonts w:ascii="Arial" w:hAnsi="Arial"/>
      <w:sz w:val="24"/>
    </w:rPr>
  </w:style>
  <w:style w:type="character" w:customStyle="1" w:styleId="affffffd">
    <w:name w:val="Основной текст Знак"/>
    <w:basedOn w:val="11"/>
    <w:link w:val="affffffc"/>
    <w:rPr>
      <w:rFonts w:ascii="Arial" w:hAnsi="Arial"/>
      <w:sz w:val="24"/>
    </w:rPr>
  </w:style>
  <w:style w:type="paragraph" w:customStyle="1" w:styleId="xl142">
    <w:name w:val="xl142"/>
    <w:basedOn w:val="a0"/>
    <w:link w:val="xl142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20">
    <w:name w:val="xl142"/>
    <w:basedOn w:val="11"/>
    <w:link w:val="xl142"/>
    <w:rPr>
      <w:color w:val="FF0000"/>
      <w:sz w:val="24"/>
    </w:rPr>
  </w:style>
  <w:style w:type="paragraph" w:customStyle="1" w:styleId="1fd">
    <w:name w:val="Заголовок1"/>
    <w:basedOn w:val="aff6"/>
    <w:next w:val="a0"/>
    <w:link w:val="1fe"/>
    <w:rPr>
      <w:rFonts w:ascii="Arial" w:hAnsi="Arial"/>
      <w:b/>
      <w:color w:val="C0C0C0"/>
    </w:rPr>
  </w:style>
  <w:style w:type="character" w:customStyle="1" w:styleId="1fe">
    <w:name w:val="Заголовок1"/>
    <w:basedOn w:val="aff8"/>
    <w:link w:val="1fd"/>
    <w:rPr>
      <w:rFonts w:ascii="Arial" w:hAnsi="Arial"/>
      <w:b/>
      <w:color w:val="C0C0C0"/>
      <w:sz w:val="24"/>
    </w:rPr>
  </w:style>
  <w:style w:type="paragraph" w:customStyle="1" w:styleId="xl129">
    <w:name w:val="xl129"/>
    <w:basedOn w:val="a0"/>
    <w:link w:val="xl1290"/>
    <w:pPr>
      <w:spacing w:beforeAutospacing="1" w:afterAutospacing="1"/>
      <w:jc w:val="center"/>
    </w:pPr>
    <w:rPr>
      <w:b/>
      <w:sz w:val="24"/>
    </w:rPr>
  </w:style>
  <w:style w:type="character" w:customStyle="1" w:styleId="xl1290">
    <w:name w:val="xl129"/>
    <w:basedOn w:val="11"/>
    <w:link w:val="xl129"/>
    <w:rPr>
      <w:b/>
      <w:sz w:val="24"/>
    </w:rPr>
  </w:style>
  <w:style w:type="paragraph" w:customStyle="1" w:styleId="1ff">
    <w:name w:val="Знак1"/>
    <w:basedOn w:val="a0"/>
    <w:link w:val="1ff0"/>
    <w:pPr>
      <w:spacing w:after="160" w:line="240" w:lineRule="exact"/>
    </w:pPr>
    <w:rPr>
      <w:rFonts w:ascii="Verdana" w:hAnsi="Verdana"/>
    </w:rPr>
  </w:style>
  <w:style w:type="character" w:customStyle="1" w:styleId="1ff0">
    <w:name w:val="Знак1"/>
    <w:basedOn w:val="11"/>
    <w:link w:val="1ff"/>
    <w:rPr>
      <w:rFonts w:ascii="Verdana" w:hAnsi="Verdana"/>
    </w:rPr>
  </w:style>
  <w:style w:type="paragraph" w:customStyle="1" w:styleId="xl116">
    <w:name w:val="xl116"/>
    <w:basedOn w:val="a0"/>
    <w:link w:val="xl1160"/>
    <w:pPr>
      <w:spacing w:beforeAutospacing="1" w:afterAutospacing="1"/>
      <w:jc w:val="center"/>
    </w:pPr>
    <w:rPr>
      <w:sz w:val="24"/>
    </w:rPr>
  </w:style>
  <w:style w:type="character" w:customStyle="1" w:styleId="xl1160">
    <w:name w:val="xl116"/>
    <w:basedOn w:val="11"/>
    <w:link w:val="xl116"/>
    <w:rPr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e">
    <w:name w:val="Продолжение ссылки"/>
    <w:link w:val="afffffff"/>
  </w:style>
  <w:style w:type="character" w:customStyle="1" w:styleId="afffffff">
    <w:name w:val="Продолжение ссылки"/>
    <w:link w:val="affffffe"/>
  </w:style>
  <w:style w:type="paragraph" w:customStyle="1" w:styleId="xl143">
    <w:name w:val="xl143"/>
    <w:basedOn w:val="a0"/>
    <w:link w:val="xl143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430">
    <w:name w:val="xl143"/>
    <w:basedOn w:val="11"/>
    <w:link w:val="xl143"/>
    <w:rPr>
      <w:color w:val="FF0000"/>
      <w:sz w:val="24"/>
    </w:rPr>
  </w:style>
  <w:style w:type="paragraph" w:customStyle="1" w:styleId="s22">
    <w:name w:val="s_22"/>
    <w:basedOn w:val="a0"/>
    <w:link w:val="s220"/>
    <w:pPr>
      <w:spacing w:beforeAutospacing="1" w:afterAutospacing="1"/>
    </w:pPr>
    <w:rPr>
      <w:sz w:val="24"/>
    </w:rPr>
  </w:style>
  <w:style w:type="character" w:customStyle="1" w:styleId="s220">
    <w:name w:val="s_22"/>
    <w:basedOn w:val="11"/>
    <w:link w:val="s22"/>
    <w:rPr>
      <w:sz w:val="24"/>
    </w:rPr>
  </w:style>
  <w:style w:type="paragraph" w:customStyle="1" w:styleId="29">
    <w:name w:val="Знак2"/>
    <w:basedOn w:val="a0"/>
    <w:link w:val="2a"/>
    <w:pPr>
      <w:spacing w:after="160" w:line="240" w:lineRule="exact"/>
    </w:pPr>
    <w:rPr>
      <w:rFonts w:ascii="Verdana" w:hAnsi="Verdana"/>
    </w:rPr>
  </w:style>
  <w:style w:type="character" w:customStyle="1" w:styleId="2a">
    <w:name w:val="Знак2"/>
    <w:basedOn w:val="11"/>
    <w:link w:val="29"/>
    <w:rPr>
      <w:rFonts w:ascii="Verdana" w:hAnsi="Verdana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color w:val="FF0000"/>
    </w:rPr>
  </w:style>
  <w:style w:type="character" w:customStyle="1" w:styleId="xl960">
    <w:name w:val="xl96"/>
    <w:basedOn w:val="11"/>
    <w:link w:val="xl96"/>
    <w:rPr>
      <w:color w:val="FF0000"/>
    </w:rPr>
  </w:style>
  <w:style w:type="paragraph" w:customStyle="1" w:styleId="xl114">
    <w:name w:val="xl114"/>
    <w:basedOn w:val="a0"/>
    <w:link w:val="xl1140"/>
    <w:pPr>
      <w:spacing w:beforeAutospacing="1" w:afterAutospacing="1"/>
      <w:jc w:val="center"/>
    </w:pPr>
    <w:rPr>
      <w:sz w:val="24"/>
    </w:rPr>
  </w:style>
  <w:style w:type="character" w:customStyle="1" w:styleId="xl1140">
    <w:name w:val="xl114"/>
    <w:basedOn w:val="11"/>
    <w:link w:val="xl114"/>
    <w:rPr>
      <w:sz w:val="24"/>
    </w:rPr>
  </w:style>
  <w:style w:type="paragraph" w:customStyle="1" w:styleId="afffffff0">
    <w:name w:val="Интерактивный заголовок"/>
    <w:basedOn w:val="1fd"/>
    <w:next w:val="a0"/>
    <w:link w:val="afffffff1"/>
    <w:rPr>
      <w:b w:val="0"/>
      <w:color w:val="000000"/>
      <w:u w:val="single"/>
    </w:rPr>
  </w:style>
  <w:style w:type="character" w:customStyle="1" w:styleId="afffffff1">
    <w:name w:val="Интерактивный заголовок"/>
    <w:basedOn w:val="1fe"/>
    <w:link w:val="afffffff0"/>
    <w:rPr>
      <w:rFonts w:ascii="Arial" w:hAnsi="Arial"/>
      <w:b w:val="0"/>
      <w:color w:val="000000"/>
      <w:sz w:val="24"/>
      <w:u w:val="single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ffffff2">
    <w:name w:val="Сравнение редакций"/>
    <w:link w:val="afffffff3"/>
    <w:rPr>
      <w:b/>
      <w:color w:val="000080"/>
    </w:rPr>
  </w:style>
  <w:style w:type="character" w:customStyle="1" w:styleId="afffffff3">
    <w:name w:val="Сравнение редакций"/>
    <w:link w:val="afffffff2"/>
    <w:rPr>
      <w:rFonts w:ascii="Times New Roman" w:hAnsi="Times New Roman"/>
      <w:b/>
      <w:color w:val="000080"/>
    </w:rPr>
  </w:style>
  <w:style w:type="paragraph" w:customStyle="1" w:styleId="xl135">
    <w:name w:val="xl135"/>
    <w:basedOn w:val="a0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1"/>
    <w:link w:val="xl135"/>
  </w:style>
  <w:style w:type="paragraph" w:customStyle="1" w:styleId="afffffff4">
    <w:name w:val="Центрированный (таблица)"/>
    <w:basedOn w:val="af0"/>
    <w:next w:val="a0"/>
    <w:link w:val="afffffff5"/>
    <w:pPr>
      <w:jc w:val="center"/>
    </w:pPr>
  </w:style>
  <w:style w:type="character" w:customStyle="1" w:styleId="afffffff5">
    <w:name w:val="Центрированный (таблица)"/>
    <w:basedOn w:val="af1"/>
    <w:link w:val="afffffff4"/>
    <w:rPr>
      <w:rFonts w:ascii="Arial" w:hAnsi="Arial"/>
      <w:sz w:val="24"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b/>
      <w:sz w:val="24"/>
    </w:rPr>
  </w:style>
  <w:style w:type="character" w:customStyle="1" w:styleId="xl1010">
    <w:name w:val="xl101"/>
    <w:basedOn w:val="11"/>
    <w:link w:val="xl101"/>
    <w:rPr>
      <w:b/>
      <w:sz w:val="24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b/>
      <w:sz w:val="24"/>
    </w:rPr>
  </w:style>
  <w:style w:type="character" w:customStyle="1" w:styleId="xl850">
    <w:name w:val="xl85"/>
    <w:basedOn w:val="11"/>
    <w:link w:val="xl85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ff6">
    <w:name w:val="Колонтитул (правый)"/>
    <w:basedOn w:val="affff4"/>
    <w:next w:val="a0"/>
    <w:link w:val="afffffff7"/>
    <w:pPr>
      <w:jc w:val="both"/>
    </w:pPr>
    <w:rPr>
      <w:sz w:val="16"/>
    </w:rPr>
  </w:style>
  <w:style w:type="character" w:customStyle="1" w:styleId="afffffff7">
    <w:name w:val="Колонтитул (правый)"/>
    <w:basedOn w:val="affff5"/>
    <w:link w:val="afffffff6"/>
    <w:rPr>
      <w:rFonts w:ascii="Arial" w:hAnsi="Arial"/>
      <w:sz w:val="16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1"/>
    <w:link w:val="xl105"/>
    <w:rPr>
      <w:sz w:val="24"/>
    </w:rPr>
  </w:style>
  <w:style w:type="paragraph" w:styleId="39">
    <w:name w:val="Body Text Indent 3"/>
    <w:basedOn w:val="a0"/>
    <w:link w:val="3a"/>
    <w:pPr>
      <w:ind w:firstLine="851"/>
      <w:jc w:val="both"/>
    </w:pPr>
    <w:rPr>
      <w:sz w:val="26"/>
    </w:rPr>
  </w:style>
  <w:style w:type="character" w:customStyle="1" w:styleId="3a">
    <w:name w:val="Основной текст с отступом 3 Знак"/>
    <w:basedOn w:val="11"/>
    <w:link w:val="39"/>
    <w:rPr>
      <w:sz w:val="26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7">
    <w:name w:val="Комментарий"/>
    <w:basedOn w:val="a0"/>
    <w:next w:val="a0"/>
    <w:link w:val="affff9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f9">
    <w:name w:val="Комментарий"/>
    <w:basedOn w:val="11"/>
    <w:link w:val="affff7"/>
    <w:rPr>
      <w:rFonts w:ascii="Arial" w:hAnsi="Arial"/>
      <w:i/>
      <w:color w:val="800080"/>
      <w:sz w:val="28"/>
    </w:rPr>
  </w:style>
  <w:style w:type="paragraph" w:customStyle="1" w:styleId="xl161">
    <w:name w:val="xl161"/>
    <w:basedOn w:val="a0"/>
    <w:link w:val="xl161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610">
    <w:name w:val="xl161"/>
    <w:basedOn w:val="11"/>
    <w:link w:val="xl161"/>
    <w:rPr>
      <w:color w:val="FF0000"/>
      <w:sz w:val="24"/>
    </w:rPr>
  </w:style>
  <w:style w:type="paragraph" w:customStyle="1" w:styleId="xl112">
    <w:name w:val="xl112"/>
    <w:basedOn w:val="a0"/>
    <w:link w:val="xl1120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1"/>
    <w:link w:val="xl112"/>
    <w:rPr>
      <w:sz w:val="24"/>
    </w:rPr>
  </w:style>
  <w:style w:type="paragraph" w:customStyle="1" w:styleId="afffffff8">
    <w:name w:val="Утратил силу"/>
    <w:link w:val="afffffff9"/>
    <w:rPr>
      <w:b/>
      <w:strike/>
      <w:color w:val="808000"/>
    </w:rPr>
  </w:style>
  <w:style w:type="character" w:customStyle="1" w:styleId="afffffff9">
    <w:name w:val="Утратил силу"/>
    <w:link w:val="afffffff8"/>
    <w:rPr>
      <w:rFonts w:ascii="Times New Roman" w:hAnsi="Times New Roman"/>
      <w:b/>
      <w:strike/>
      <w:color w:val="808000"/>
    </w:rPr>
  </w:style>
  <w:style w:type="paragraph" w:styleId="afffffffa">
    <w:name w:val="footer"/>
    <w:basedOn w:val="a0"/>
    <w:link w:val="afffffffb"/>
    <w:pPr>
      <w:tabs>
        <w:tab w:val="center" w:pos="4677"/>
        <w:tab w:val="right" w:pos="9355"/>
      </w:tabs>
    </w:pPr>
  </w:style>
  <w:style w:type="character" w:customStyle="1" w:styleId="afffffffb">
    <w:name w:val="Нижний колонтитул Знак"/>
    <w:basedOn w:val="11"/>
    <w:link w:val="afffffffa"/>
  </w:style>
  <w:style w:type="paragraph" w:customStyle="1" w:styleId="afffffffc">
    <w:name w:val="Знак Знак Знак Знак"/>
    <w:basedOn w:val="a0"/>
    <w:link w:val="afffffffd"/>
    <w:pPr>
      <w:spacing w:after="160" w:line="240" w:lineRule="exact"/>
      <w:jc w:val="right"/>
    </w:pPr>
  </w:style>
  <w:style w:type="character" w:customStyle="1" w:styleId="afffffffd">
    <w:name w:val="Знак Знак Знак Знак"/>
    <w:basedOn w:val="11"/>
    <w:link w:val="afffffffc"/>
  </w:style>
  <w:style w:type="paragraph" w:customStyle="1" w:styleId="afffffffe">
    <w:name w:val="Необходимые документы"/>
    <w:basedOn w:val="a0"/>
    <w:next w:val="a0"/>
    <w:link w:val="affffffff"/>
    <w:pPr>
      <w:ind w:left="118"/>
      <w:jc w:val="both"/>
    </w:pPr>
    <w:rPr>
      <w:rFonts w:ascii="Arial" w:hAnsi="Arial"/>
      <w:sz w:val="24"/>
    </w:rPr>
  </w:style>
  <w:style w:type="character" w:customStyle="1" w:styleId="affffffff">
    <w:name w:val="Необходимые документы"/>
    <w:basedOn w:val="11"/>
    <w:link w:val="afffffffe"/>
    <w:rPr>
      <w:rFonts w:ascii="Arial" w:hAnsi="Arial"/>
      <w:sz w:val="24"/>
    </w:rPr>
  </w:style>
  <w:style w:type="paragraph" w:customStyle="1" w:styleId="1ff1">
    <w:name w:val="Абзац списка1"/>
    <w:basedOn w:val="a0"/>
    <w:link w:val="1ff2"/>
    <w:pPr>
      <w:ind w:left="720"/>
      <w:jc w:val="both"/>
    </w:pPr>
    <w:rPr>
      <w:rFonts w:ascii="Calibri" w:hAnsi="Calibri"/>
      <w:sz w:val="22"/>
    </w:rPr>
  </w:style>
  <w:style w:type="character" w:customStyle="1" w:styleId="1ff2">
    <w:name w:val="Абзац списка1"/>
    <w:basedOn w:val="11"/>
    <w:link w:val="1ff1"/>
    <w:rPr>
      <w:rFonts w:ascii="Calibri" w:hAnsi="Calibri"/>
      <w:sz w:val="22"/>
    </w:rPr>
  </w:style>
  <w:style w:type="paragraph" w:customStyle="1" w:styleId="1ff3">
    <w:name w:val="Номер страницы1"/>
    <w:basedOn w:val="1ff4"/>
    <w:link w:val="affffffff0"/>
  </w:style>
  <w:style w:type="character" w:styleId="affffffff0">
    <w:name w:val="page number"/>
    <w:basedOn w:val="a1"/>
    <w:link w:val="1ff3"/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b/>
      <w:sz w:val="24"/>
    </w:rPr>
  </w:style>
  <w:style w:type="character" w:customStyle="1" w:styleId="xl700">
    <w:name w:val="xl70"/>
    <w:basedOn w:val="11"/>
    <w:link w:val="xl70"/>
    <w:rPr>
      <w:b/>
      <w:sz w:val="24"/>
    </w:rPr>
  </w:style>
  <w:style w:type="paragraph" w:styleId="a">
    <w:name w:val="List Bullet"/>
    <w:basedOn w:val="a0"/>
    <w:link w:val="affffffff1"/>
    <w:pPr>
      <w:numPr>
        <w:numId w:val="1"/>
      </w:numPr>
    </w:pPr>
    <w:rPr>
      <w:sz w:val="24"/>
    </w:rPr>
  </w:style>
  <w:style w:type="character" w:customStyle="1" w:styleId="affffffff1">
    <w:name w:val="Маркированный список Знак"/>
    <w:basedOn w:val="11"/>
    <w:link w:val="a"/>
    <w:rPr>
      <w:sz w:val="24"/>
    </w:rPr>
  </w:style>
  <w:style w:type="paragraph" w:customStyle="1" w:styleId="xl72">
    <w:name w:val="xl72"/>
    <w:basedOn w:val="a0"/>
    <w:link w:val="xl720"/>
    <w:pPr>
      <w:spacing w:beforeAutospacing="1" w:afterAutospacing="1"/>
      <w:jc w:val="center"/>
    </w:pPr>
    <w:rPr>
      <w:sz w:val="24"/>
    </w:rPr>
  </w:style>
  <w:style w:type="character" w:customStyle="1" w:styleId="xl720">
    <w:name w:val="xl72"/>
    <w:basedOn w:val="11"/>
    <w:link w:val="xl72"/>
    <w:rPr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ffffff2">
    <w:name w:val="Колонтитул (левый)"/>
    <w:basedOn w:val="affffffff3"/>
    <w:next w:val="a0"/>
    <w:link w:val="affffffff4"/>
    <w:pPr>
      <w:jc w:val="both"/>
    </w:pPr>
    <w:rPr>
      <w:sz w:val="16"/>
    </w:rPr>
  </w:style>
  <w:style w:type="character" w:customStyle="1" w:styleId="affffffff4">
    <w:name w:val="Колонтитул (левый)"/>
    <w:basedOn w:val="affffffff5"/>
    <w:link w:val="affffffff2"/>
    <w:rPr>
      <w:rFonts w:ascii="Arial" w:hAnsi="Arial"/>
      <w:sz w:val="16"/>
    </w:rPr>
  </w:style>
  <w:style w:type="paragraph" w:customStyle="1" w:styleId="affffffff6">
    <w:name w:val="Переменная часть"/>
    <w:basedOn w:val="aff6"/>
    <w:next w:val="a0"/>
    <w:link w:val="affffffff7"/>
    <w:rPr>
      <w:rFonts w:ascii="Arial" w:hAnsi="Arial"/>
      <w:sz w:val="20"/>
    </w:rPr>
  </w:style>
  <w:style w:type="character" w:customStyle="1" w:styleId="affffffff7">
    <w:name w:val="Переменная часть"/>
    <w:basedOn w:val="aff8"/>
    <w:link w:val="affffffff6"/>
    <w:rPr>
      <w:rFonts w:ascii="Arial" w:hAnsi="Arial"/>
      <w:sz w:val="20"/>
    </w:rPr>
  </w:style>
  <w:style w:type="paragraph" w:customStyle="1" w:styleId="xl150">
    <w:name w:val="xl150"/>
    <w:basedOn w:val="a0"/>
    <w:link w:val="xl1500"/>
    <w:pPr>
      <w:spacing w:beforeAutospacing="1" w:afterAutospacing="1"/>
      <w:jc w:val="center"/>
    </w:pPr>
  </w:style>
  <w:style w:type="character" w:customStyle="1" w:styleId="xl1500">
    <w:name w:val="xl150"/>
    <w:basedOn w:val="11"/>
    <w:link w:val="xl150"/>
  </w:style>
  <w:style w:type="paragraph" w:styleId="affffffff8">
    <w:name w:val="Subtitle"/>
    <w:basedOn w:val="a0"/>
    <w:link w:val="affffffff9"/>
    <w:uiPriority w:val="11"/>
    <w:qFormat/>
    <w:pPr>
      <w:jc w:val="center"/>
    </w:pPr>
    <w:rPr>
      <w:b/>
      <w:sz w:val="28"/>
    </w:rPr>
  </w:style>
  <w:style w:type="character" w:customStyle="1" w:styleId="affffffff9">
    <w:name w:val="Подзаголовок Знак"/>
    <w:basedOn w:val="11"/>
    <w:link w:val="affffffff8"/>
    <w:rPr>
      <w:b/>
      <w:sz w:val="28"/>
    </w:rPr>
  </w:style>
  <w:style w:type="paragraph" w:customStyle="1" w:styleId="xl77">
    <w:name w:val="xl77"/>
    <w:basedOn w:val="a0"/>
    <w:link w:val="xl770"/>
    <w:pPr>
      <w:spacing w:beforeAutospacing="1" w:afterAutospacing="1"/>
      <w:jc w:val="center"/>
    </w:pPr>
    <w:rPr>
      <w:b/>
      <w:sz w:val="24"/>
    </w:rPr>
  </w:style>
  <w:style w:type="character" w:customStyle="1" w:styleId="xl770">
    <w:name w:val="xl77"/>
    <w:basedOn w:val="11"/>
    <w:link w:val="xl77"/>
    <w:rPr>
      <w:b/>
      <w:sz w:val="24"/>
    </w:rPr>
  </w:style>
  <w:style w:type="paragraph" w:customStyle="1" w:styleId="xl99">
    <w:name w:val="xl99"/>
    <w:basedOn w:val="a0"/>
    <w:link w:val="xl990"/>
    <w:pPr>
      <w:spacing w:beforeAutospacing="1" w:afterAutospacing="1"/>
      <w:jc w:val="both"/>
    </w:pPr>
  </w:style>
  <w:style w:type="character" w:customStyle="1" w:styleId="xl990">
    <w:name w:val="xl99"/>
    <w:basedOn w:val="11"/>
    <w:link w:val="xl99"/>
  </w:style>
  <w:style w:type="character" w:customStyle="1" w:styleId="afff0">
    <w:name w:val="Без интервала Знак"/>
    <w:basedOn w:val="11"/>
    <w:link w:val="afff"/>
    <w:rPr>
      <w:sz w:val="26"/>
    </w:rPr>
  </w:style>
  <w:style w:type="paragraph" w:customStyle="1" w:styleId="affffffff3">
    <w:name w:val="Текст (лев. подпись)"/>
    <w:basedOn w:val="a0"/>
    <w:next w:val="a0"/>
    <w:link w:val="affffffff5"/>
    <w:rPr>
      <w:rFonts w:ascii="Arial" w:hAnsi="Arial"/>
      <w:sz w:val="22"/>
    </w:rPr>
  </w:style>
  <w:style w:type="character" w:customStyle="1" w:styleId="affffffff5">
    <w:name w:val="Текст (лев. подпись)"/>
    <w:basedOn w:val="11"/>
    <w:link w:val="affffffff3"/>
    <w:rPr>
      <w:rFonts w:ascii="Arial" w:hAnsi="Arial"/>
      <w:sz w:val="22"/>
    </w:rPr>
  </w:style>
  <w:style w:type="paragraph" w:styleId="affffffffa">
    <w:name w:val="Title"/>
    <w:basedOn w:val="a0"/>
    <w:link w:val="affffffffb"/>
    <w:uiPriority w:val="10"/>
    <w:qFormat/>
    <w:pPr>
      <w:jc w:val="center"/>
    </w:pPr>
    <w:rPr>
      <w:b/>
      <w:sz w:val="24"/>
    </w:rPr>
  </w:style>
  <w:style w:type="character" w:customStyle="1" w:styleId="affffffffb">
    <w:name w:val="Заголовок Знак"/>
    <w:basedOn w:val="11"/>
    <w:link w:val="affffffffa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customStyle="1" w:styleId="xl159">
    <w:name w:val="xl159"/>
    <w:basedOn w:val="a0"/>
    <w:link w:val="xl159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90">
    <w:name w:val="xl159"/>
    <w:basedOn w:val="11"/>
    <w:link w:val="xl159"/>
    <w:rPr>
      <w:color w:val="FF0000"/>
      <w:sz w:val="24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1"/>
    <w:link w:val="consplustitle1"/>
    <w:rPr>
      <w:rFonts w:ascii="Arial" w:hAnsi="Arial"/>
      <w:b/>
    </w:rPr>
  </w:style>
  <w:style w:type="paragraph" w:styleId="affffffffc">
    <w:name w:val="Body Text Indent"/>
    <w:basedOn w:val="a0"/>
    <w:link w:val="affffffffd"/>
    <w:pPr>
      <w:ind w:firstLine="851"/>
      <w:jc w:val="both"/>
    </w:pPr>
    <w:rPr>
      <w:sz w:val="26"/>
    </w:rPr>
  </w:style>
  <w:style w:type="character" w:customStyle="1" w:styleId="affffffffd">
    <w:name w:val="Основной текст с отступом Знак"/>
    <w:basedOn w:val="11"/>
    <w:link w:val="affffffffc"/>
    <w:rPr>
      <w:sz w:val="26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1ff4">
    <w:name w:val="Основной шрифт абзаца1"/>
  </w:style>
  <w:style w:type="paragraph" w:customStyle="1" w:styleId="affffffffe">
    <w:name w:val="Сравнение редакций. Удаленный фрагмент"/>
    <w:link w:val="afffffffff"/>
    <w:rPr>
      <w:strike/>
      <w:color w:val="808000"/>
    </w:rPr>
  </w:style>
  <w:style w:type="character" w:customStyle="1" w:styleId="afffffffff">
    <w:name w:val="Сравнение редакций. Удаленный фрагмент"/>
    <w:link w:val="affffffffe"/>
    <w:rPr>
      <w:strike/>
      <w:color w:val="808000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xl133">
    <w:name w:val="xl133"/>
    <w:basedOn w:val="a0"/>
    <w:link w:val="xl1330"/>
    <w:pPr>
      <w:spacing w:beforeAutospacing="1" w:afterAutospacing="1"/>
      <w:jc w:val="both"/>
    </w:pPr>
    <w:rPr>
      <w:b/>
      <w:sz w:val="24"/>
    </w:rPr>
  </w:style>
  <w:style w:type="character" w:customStyle="1" w:styleId="xl1330">
    <w:name w:val="xl133"/>
    <w:basedOn w:val="11"/>
    <w:link w:val="xl133"/>
    <w:rPr>
      <w:b/>
      <w:sz w:val="24"/>
    </w:rPr>
  </w:style>
  <w:style w:type="paragraph" w:customStyle="1" w:styleId="1ff5">
    <w:name w:val="Тема примечания Знак1"/>
    <w:link w:val="1ff6"/>
    <w:rPr>
      <w:b/>
    </w:rPr>
  </w:style>
  <w:style w:type="character" w:customStyle="1" w:styleId="1ff6">
    <w:name w:val="Тема примечания Знак1"/>
    <w:link w:val="1ff5"/>
    <w:rPr>
      <w:b/>
      <w:sz w:val="20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xl107">
    <w:name w:val="xl107"/>
    <w:basedOn w:val="a0"/>
    <w:link w:val="xl1070"/>
    <w:pPr>
      <w:spacing w:beforeAutospacing="1" w:afterAutospacing="1"/>
      <w:jc w:val="both"/>
    </w:pPr>
  </w:style>
  <w:style w:type="character" w:customStyle="1" w:styleId="xl1070">
    <w:name w:val="xl107"/>
    <w:basedOn w:val="11"/>
    <w:link w:val="xl107"/>
  </w:style>
  <w:style w:type="paragraph" w:customStyle="1" w:styleId="Style16">
    <w:name w:val="Style16"/>
    <w:basedOn w:val="a0"/>
    <w:link w:val="Style160"/>
    <w:pPr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afffffffff0">
    <w:name w:val="Знак"/>
    <w:basedOn w:val="a0"/>
    <w:link w:val="afffffffff1"/>
    <w:pPr>
      <w:spacing w:after="160" w:line="240" w:lineRule="exact"/>
    </w:pPr>
    <w:rPr>
      <w:rFonts w:ascii="Verdana" w:hAnsi="Verdana"/>
      <w:sz w:val="24"/>
    </w:rPr>
  </w:style>
  <w:style w:type="character" w:customStyle="1" w:styleId="afffffffff1">
    <w:name w:val="Знак"/>
    <w:basedOn w:val="11"/>
    <w:link w:val="afffffffff0"/>
    <w:rPr>
      <w:rFonts w:ascii="Verdana" w:hAnsi="Verdana"/>
      <w:sz w:val="24"/>
    </w:rPr>
  </w:style>
  <w:style w:type="table" w:customStyle="1" w:styleId="2b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7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0"/>
    <w:rsid w:val="00CD0F7C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0"/>
    <w:rsid w:val="00CD0F7C"/>
    <w:pPr>
      <w:widowControl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6">
    <w:name w:val="font6"/>
    <w:basedOn w:val="a0"/>
    <w:rsid w:val="00CD0F7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0"/>
    <w:rsid w:val="00CD0F7C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42">
    <w:name w:val="xl2142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3">
    <w:name w:val="xl214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4">
    <w:name w:val="xl2144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2145">
    <w:name w:val="xl214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6">
    <w:name w:val="xl2146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7">
    <w:name w:val="xl2147"/>
    <w:basedOn w:val="a0"/>
    <w:rsid w:val="00CD0F7C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8">
    <w:name w:val="xl2148"/>
    <w:basedOn w:val="a0"/>
    <w:rsid w:val="00CD0F7C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9">
    <w:name w:val="xl2149"/>
    <w:basedOn w:val="a0"/>
    <w:rsid w:val="00CD0F7C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50">
    <w:name w:val="xl2150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1">
    <w:name w:val="xl2151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2">
    <w:name w:val="xl2152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3">
    <w:name w:val="xl2153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54">
    <w:name w:val="xl2154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55">
    <w:name w:val="xl2155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56">
    <w:name w:val="xl2156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7">
    <w:name w:val="xl2157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8">
    <w:name w:val="xl2158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9">
    <w:name w:val="xl2159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0">
    <w:name w:val="xl2160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1">
    <w:name w:val="xl2161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2">
    <w:name w:val="xl2162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3">
    <w:name w:val="xl216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4">
    <w:name w:val="xl2164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5">
    <w:name w:val="xl216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6">
    <w:name w:val="xl2166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67">
    <w:name w:val="xl2167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68">
    <w:name w:val="xl2168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69">
    <w:name w:val="xl2169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70">
    <w:name w:val="xl2170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1">
    <w:name w:val="xl2171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2">
    <w:name w:val="xl2172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3">
    <w:name w:val="xl2173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174">
    <w:name w:val="xl2174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175">
    <w:name w:val="xl2175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76">
    <w:name w:val="xl2176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77">
    <w:name w:val="xl2177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78">
    <w:name w:val="xl2178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179">
    <w:name w:val="xl2179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180">
    <w:name w:val="xl2180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181">
    <w:name w:val="xl2181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82">
    <w:name w:val="xl2182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183">
    <w:name w:val="xl218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84">
    <w:name w:val="xl2184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185">
    <w:name w:val="xl2185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86">
    <w:name w:val="xl2186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87">
    <w:name w:val="xl2187"/>
    <w:basedOn w:val="a0"/>
    <w:rsid w:val="00CD0F7C"/>
    <w:pPr>
      <w:widowControl/>
      <w:pBdr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188">
    <w:name w:val="xl2188"/>
    <w:basedOn w:val="a0"/>
    <w:rsid w:val="00CD0F7C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89">
    <w:name w:val="xl2189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0">
    <w:name w:val="xl2190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1">
    <w:name w:val="xl2191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2">
    <w:name w:val="xl2192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22272F"/>
      <w:sz w:val="24"/>
      <w:szCs w:val="24"/>
    </w:rPr>
  </w:style>
  <w:style w:type="paragraph" w:customStyle="1" w:styleId="xl2193">
    <w:name w:val="xl2193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4">
    <w:name w:val="xl2194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95">
    <w:name w:val="xl219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2196">
    <w:name w:val="xl2196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2197">
    <w:name w:val="xl2197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2198">
    <w:name w:val="xl2198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199">
    <w:name w:val="xl2199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2200">
    <w:name w:val="xl2200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01">
    <w:name w:val="xl2201"/>
    <w:basedOn w:val="a0"/>
    <w:rsid w:val="00CD0F7C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2202">
    <w:name w:val="xl2202"/>
    <w:basedOn w:val="a0"/>
    <w:rsid w:val="00CD0F7C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03">
    <w:name w:val="xl2203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04">
    <w:name w:val="xl2204"/>
    <w:basedOn w:val="a0"/>
    <w:rsid w:val="00CD0F7C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2205">
    <w:name w:val="xl2205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206">
    <w:name w:val="xl2206"/>
    <w:basedOn w:val="a0"/>
    <w:rsid w:val="00CD0F7C"/>
    <w:pPr>
      <w:widowControl/>
      <w:pBdr>
        <w:bottom w:val="single" w:sz="8" w:space="0" w:color="000000"/>
        <w:right w:val="single" w:sz="8" w:space="0" w:color="000000"/>
      </w:pBdr>
      <w:shd w:val="clear" w:color="000000" w:fill="DA9694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Шадрина Лилия Павловна</dc:creator>
  <cp:lastModifiedBy>Чепурнова Оксана Валерьевна</cp:lastModifiedBy>
  <cp:revision>2</cp:revision>
  <cp:lastPrinted>2025-09-29T04:21:00Z</cp:lastPrinted>
  <dcterms:created xsi:type="dcterms:W3CDTF">2025-09-29T04:25:00Z</dcterms:created>
  <dcterms:modified xsi:type="dcterms:W3CDTF">2025-09-29T04:25:00Z</dcterms:modified>
</cp:coreProperties>
</file>