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1A1A1A"/>
          <w:sz w:val="24"/>
        </w:rPr>
      </w:pPr>
      <w:r>
        <w:rPr>
          <w:rFonts w:ascii="Times New Roman" w:hAnsi="Times New Roman"/>
          <w:b/>
          <w:color w:val="1A1A1A"/>
          <w:sz w:val="24"/>
        </w:rPr>
        <w:t>Уважаемые руководители торговых организаций!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color w:val="1A1A1A"/>
          <w:sz w:val="24"/>
        </w:rPr>
      </w:pPr>
      <w:r>
        <w:rPr>
          <w:rFonts w:ascii="Times New Roman" w:hAnsi="Times New Roman"/>
          <w:color w:val="1A1A1A"/>
          <w:sz w:val="24"/>
        </w:rPr>
      </w:r>
    </w:p>
    <w:p>
      <w:pPr>
        <w:pStyle w:val="NoSpacing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Департамент промышленной политики Чукотского автономного округа приглашает хозяйствующие субъекты присоединиться к Соглашению о принятии мер по стабилизации розничных цен на отдельные виды продовольственных товаров первой необходимости, в отношении которых могут устанавливаться предельно допустимые цены.</w:t>
      </w:r>
    </w:p>
    <w:p>
      <w:pPr>
        <w:pStyle w:val="NoSpacing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Соглашение предусматривает добровольное снижение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действующих розничных цен на отдельные виды товаров на 3 – 10 %%.</w:t>
      </w:r>
    </w:p>
    <w:p>
      <w:pPr>
        <w:pStyle w:val="NoSpacing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 Соглашению добровольно могут присоединяться, а также выходить из Соглашения хозяйствующие субъекты, реализующие</w:t>
      </w:r>
      <w:r>
        <w:rPr>
          <w:rFonts w:ascii="Times New Roman" w:hAnsi="Times New Roman"/>
          <w:sz w:val="24"/>
          <w:shd w:fill="auto" w:val="clear"/>
        </w:rPr>
        <w:t xml:space="preserve"> не менее трех или все виды товаров из перечня. </w:t>
      </w:r>
      <w:r>
        <w:rPr>
          <w:rFonts w:ascii="Times New Roman" w:hAnsi="Times New Roman"/>
          <w:sz w:val="24"/>
        </w:rPr>
        <w:t xml:space="preserve">Для этого достаточно просто заполнить </w:t>
      </w:r>
      <w:r>
        <w:rPr>
          <w:rFonts w:ascii="Times New Roman" w:hAnsi="Times New Roman"/>
          <w:b/>
          <w:color w:val="0000CC"/>
          <w:sz w:val="24"/>
          <w:u w:val="single"/>
        </w:rPr>
        <w:t>заявление</w:t>
      </w:r>
      <w:r>
        <w:rPr>
          <w:rFonts w:ascii="Times New Roman" w:hAnsi="Times New Roman"/>
          <w:color w:val="0000CC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 направить его в Департамент промышленной политики Чукотского автономного округа на адреса электронной почты: </w:t>
      </w:r>
    </w:p>
    <w:p>
      <w:pPr>
        <w:pStyle w:val="NoSpacing"/>
        <w:jc w:val="both"/>
        <w:rPr>
          <w:rFonts w:ascii="Times New Roman" w:hAnsi="Times New Roman"/>
          <w:color w:val="376092"/>
          <w:sz w:val="24"/>
          <w:u w:val="single"/>
        </w:rPr>
      </w:pPr>
      <w:hyperlink r:id="rId2">
        <w:r>
          <w:rPr>
            <w:rStyle w:val="Hyperlink"/>
            <w:rFonts w:ascii="Times New Roman" w:hAnsi="Times New Roman"/>
            <w:b/>
            <w:sz w:val="24"/>
          </w:rPr>
          <w:t>R.Chebakov@dpprom.chukotka-gov.ru</w:t>
        </w:r>
      </w:hyperlink>
      <w:r>
        <w:rPr>
          <w:rFonts w:ascii="Times New Roman" w:hAnsi="Times New Roman"/>
          <w:b/>
          <w:color w:val="0000FF"/>
          <w:sz w:val="24"/>
        </w:rPr>
        <w:t>,  V.Emelyanova@dp</w:t>
      </w:r>
      <w:r>
        <w:rPr>
          <w:rFonts w:ascii="Times New Roman" w:hAnsi="Times New Roman"/>
          <w:b/>
          <w:color w:val="0000FF"/>
          <w:sz w:val="24"/>
          <w:lang w:val="en-US"/>
        </w:rPr>
        <w:t>prom</w:t>
      </w:r>
      <w:r>
        <w:rPr>
          <w:rFonts w:ascii="Times New Roman" w:hAnsi="Times New Roman"/>
          <w:b/>
          <w:color w:val="0000FF"/>
          <w:sz w:val="24"/>
        </w:rPr>
        <w:t>.chukotka-gov.ru.</w:t>
      </w:r>
      <w:r>
        <w:rPr>
          <w:rFonts w:ascii="Times New Roman" w:hAnsi="Times New Roman"/>
          <w:color w:val="376092"/>
          <w:sz w:val="24"/>
        </w:rPr>
        <w:t xml:space="preserve"> </w:t>
      </w:r>
    </w:p>
    <w:p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При присоединении к Соглашению хозяйствующий субъект может выбрать период, на который </w:t>
      </w:r>
      <w:r>
        <w:rPr>
          <w:rFonts w:ascii="Times New Roman" w:hAnsi="Times New Roman"/>
          <w:sz w:val="24"/>
          <w:szCs w:val="24"/>
        </w:rPr>
        <w:t xml:space="preserve">присоединяется к Соглашению </w:t>
      </w:r>
      <w:r>
        <w:rPr>
          <w:rFonts w:ascii="Times New Roman" w:hAnsi="Times New Roman"/>
          <w:sz w:val="24"/>
          <w:szCs w:val="24"/>
          <w:shd w:fill="auto" w:val="clear"/>
        </w:rPr>
        <w:t>(год с момента подачи Организацией заявления о присоединении к Соглашению, но не более срока действия Постановления Правительства Российской Федерации от 26 апреля 2023 г. № 662), а также не менее трех или все виды товаров из перечня:</w:t>
      </w:r>
    </w:p>
    <w:p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Говядина (кроме бескостного мяса)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Свинина (кроме бескостного мяса)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Куры (кроме куриных окорочков)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Рыба мороженая </w:t>
      </w:r>
    </w:p>
    <w:p>
      <w:pPr>
        <w:pStyle w:val="Normal"/>
        <w:widowControl w:val="false"/>
        <w:numPr>
          <w:ilvl w:val="0"/>
          <w:numId w:val="1"/>
        </w:numPr>
        <w:spacing w:lineRule="atLeast" w:line="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Молоко питьевое</w:t>
      </w:r>
    </w:p>
    <w:p>
      <w:pPr>
        <w:pStyle w:val="Normal"/>
        <w:widowControl w:val="false"/>
        <w:numPr>
          <w:ilvl w:val="0"/>
          <w:numId w:val="1"/>
        </w:numPr>
        <w:spacing w:lineRule="atLeast" w:line="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Масло сливочное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Масло подсолнечное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Яйца куриные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Сахар-песок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Соль поваренная пищевая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Чай черный байховый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Мука пшеничная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Макаронные изделия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Рис шлифованный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Крупа гречневая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Крупа манная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Крупа перловая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Пшено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Горох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Хлеб ржаной, ржано-пшеничный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Хлеб и булочные изделия из пшеничной муки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Картофель</w:t>
      </w:r>
    </w:p>
    <w:p>
      <w:pPr>
        <w:pStyle w:val="Normal"/>
        <w:widowControl w:val="false"/>
        <w:numPr>
          <w:ilvl w:val="0"/>
          <w:numId w:val="1"/>
        </w:numPr>
        <w:spacing w:lineRule="atLeast" w:line="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Капуста белокочанная свежая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Лук репчатый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Морковь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ind w:hanging="360" w:left="720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Свекла</w:t>
      </w:r>
    </w:p>
    <w:p>
      <w:pPr>
        <w:pStyle w:val="Normal"/>
        <w:widowControl w:val="false"/>
        <w:numPr>
          <w:ilvl w:val="0"/>
          <w:numId w:val="1"/>
        </w:numPr>
        <w:spacing w:lineRule="atLeast" w:line="0" w:before="0" w:after="0"/>
        <w:ind w:hanging="360"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Яблоки </w:t>
      </w:r>
    </w:p>
    <w:p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color w:val="1A1A1A"/>
          <w:sz w:val="24"/>
        </w:rPr>
      </w:pPr>
      <w:r>
        <w:rPr>
          <w:rFonts w:ascii="Times New Roman" w:hAnsi="Times New Roman"/>
          <w:color w:val="1A1A1A"/>
          <w:sz w:val="24"/>
        </w:rPr>
        <w:t xml:space="preserve">Дополнительную информацию о Соглашении Вы можете узнать, обратившись в Департамент промышленной политики Чукотского автономного округа (каб. 121), по телефону: 8 (42722) 6-35-26 или на адрес электронной почты: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Cs/>
          <w:color w:val="0000FF"/>
          <w:sz w:val="24"/>
        </w:rPr>
      </w:pPr>
      <w:hyperlink r:id="rId3">
        <w:r>
          <w:rPr>
            <w:rStyle w:val="Hyperlink"/>
            <w:rFonts w:ascii="Times New Roman" w:hAnsi="Times New Roman"/>
            <w:sz w:val="24"/>
            <w:u w:val="none"/>
          </w:rPr>
          <w:t>R.Chebakov@dpprom.chukotka-gov.ru</w:t>
        </w:r>
      </w:hyperlink>
      <w:r>
        <w:rPr>
          <w:rFonts w:ascii="Times New Roman" w:hAnsi="Times New Roman"/>
          <w:color w:val="0000FF"/>
          <w:sz w:val="24"/>
        </w:rPr>
        <w:t xml:space="preserve">, </w:t>
      </w:r>
      <w:r>
        <w:rPr>
          <w:rFonts w:ascii="Times New Roman" w:hAnsi="Times New Roman"/>
          <w:bCs/>
          <w:color w:val="0000FF"/>
          <w:sz w:val="24"/>
        </w:rPr>
        <w:t>V.Emelyanova@dpprom.chukotka-gov.ru.</w:t>
      </w:r>
    </w:p>
    <w:p>
      <w:pPr>
        <w:pStyle w:val="Normal"/>
        <w:spacing w:lineRule="auto" w:line="240" w:before="0" w:after="0"/>
        <w:ind w:left="708"/>
        <w:rPr>
          <w:rFonts w:ascii="Times New Roman" w:hAnsi="Times New Roman"/>
          <w:b/>
          <w:color w:val="568ED4"/>
          <w:sz w:val="24"/>
          <w:szCs w:val="24"/>
          <w:highlight w:val="yellow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Ознакомиться с </w:t>
      </w:r>
      <w:r>
        <w:rPr>
          <w:rFonts w:ascii="Times New Roman" w:hAnsi="Times New Roman"/>
          <w:color w:val="1A1A1A"/>
          <w:sz w:val="24"/>
          <w:szCs w:val="24"/>
          <w:shd w:fill="auto" w:val="clear"/>
        </w:rPr>
        <w:t xml:space="preserve">Соглашением </w:t>
      </w:r>
      <w:r>
        <w:rPr>
          <w:rFonts w:ascii="Times New Roman" w:hAnsi="Times New Roman"/>
          <w:b/>
          <w:color w:val="0000FF"/>
          <w:sz w:val="24"/>
          <w:szCs w:val="24"/>
          <w:shd w:fill="auto" w:val="clear"/>
        </w:rPr>
        <w:t xml:space="preserve">можно по ссылкам: </w:t>
      </w:r>
    </w:p>
    <w:p>
      <w:pPr>
        <w:pStyle w:val="Normal"/>
        <w:spacing w:lineRule="auto" w:line="240" w:before="0" w:after="0"/>
        <w:ind w:firstLine="708"/>
        <w:jc w:val="both"/>
        <w:rPr/>
      </w:pPr>
      <w:hyperlink r:id="rId4">
        <w:r>
          <w:rPr>
            <w:rStyle w:val="Hyperlink"/>
            <w:rFonts w:ascii="Times New Roman" w:hAnsi="Times New Roman"/>
            <w:sz w:val="24"/>
            <w:szCs w:val="24"/>
            <w:shd w:fill="auto" w:val="clear"/>
          </w:rPr>
          <w:t>https://чукотка.рф/documents/obyavleniya-konkursy-zayavki/</w:t>
        </w:r>
      </w:hyperlink>
      <w:r>
        <w:rPr>
          <w:rFonts w:ascii="Times New Roman" w:hAnsi="Times New Roman"/>
          <w:sz w:val="24"/>
          <w:szCs w:val="24"/>
          <w:shd w:fill="auto" w:val="clear"/>
        </w:rPr>
        <w:t>;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</w:t>
      </w:r>
    </w:p>
    <w:p>
      <w:pPr>
        <w:pStyle w:val="Normal"/>
        <w:spacing w:lineRule="auto" w:line="240" w:before="0" w:after="0"/>
        <w:ind w:firstLine="708"/>
        <w:jc w:val="both"/>
        <w:rPr/>
      </w:pPr>
      <w:hyperlink r:id="rId5">
        <w:r>
          <w:rPr>
            <w:rStyle w:val="Hyperlink"/>
            <w:rFonts w:ascii="Times New Roman" w:hAnsi="Times New Roman"/>
            <w:sz w:val="24"/>
            <w:szCs w:val="24"/>
            <w:shd w:fill="auto" w:val="clear"/>
          </w:rPr>
          <w:t>https://чукотка.рф/deprom/about/obyavleniya-departamenta-promyshlennoy-politiki-chukotskogo-avtonomnogo-okruga/</w:t>
        </w:r>
      </w:hyperlink>
      <w:r>
        <w:rPr>
          <w:rStyle w:val="Hyperlink"/>
          <w:rFonts w:ascii="Times New Roman" w:hAnsi="Times New Roman"/>
          <w:sz w:val="24"/>
          <w:szCs w:val="24"/>
          <w:shd w:fill="auto" w:val="clear"/>
        </w:rPr>
        <w:t>;</w:t>
      </w:r>
    </w:p>
    <w:p>
      <w:pPr>
        <w:pStyle w:val="Normal"/>
        <w:spacing w:lineRule="auto" w:line="240" w:before="0" w:after="0"/>
        <w:ind w:firstLine="708"/>
        <w:jc w:val="both"/>
        <w:rPr/>
      </w:pPr>
      <w:hyperlink r:id="rId6">
        <w:r>
          <w:rPr>
            <w:rStyle w:val="Hyperlink"/>
            <w:rFonts w:ascii="Times New Roman" w:hAnsi="Times New Roman"/>
            <w:color w:val="800000"/>
            <w:sz w:val="24"/>
            <w:szCs w:val="24"/>
            <w:shd w:fill="auto" w:val="clear"/>
          </w:rPr>
          <w:t>https://чукотка.рф/deprom/activity/torgovlya/</w:t>
        </w:r>
      </w:hyperlink>
      <w:r>
        <w:rPr>
          <w:rStyle w:val="Hyperlink"/>
          <w:rFonts w:ascii="Times New Roman" w:hAnsi="Times New Roman"/>
          <w:color w:val="800000"/>
          <w:sz w:val="24"/>
          <w:szCs w:val="24"/>
          <w:shd w:fill="auto" w:val="clear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b/>
          <w:color w:val="376092"/>
          <w:sz w:val="24"/>
          <w:u w:val="single"/>
        </w:rPr>
      </w:pPr>
      <w:r>
        <w:rPr>
          <w:rFonts w:ascii="Times New Roman" w:hAnsi="Times New Roman"/>
          <w:sz w:val="24"/>
          <w:szCs w:val="24"/>
        </w:rPr>
        <w:t>Ваше участие внесет вклад в стабилизацию ситуации в отношении розничных цен на товары первой необходимости, а также</w:t>
      </w:r>
      <w:r>
        <w:rPr>
          <w:rFonts w:ascii="Times New Roman" w:hAnsi="Times New Roman"/>
          <w:sz w:val="24"/>
        </w:rPr>
        <w:t xml:space="preserve"> позволит увеличить спрос на данные виды продукции. Установление более низких цен позволит увеличить оборот и сократить срок реализации продукции. </w:t>
      </w:r>
    </w:p>
    <w:p>
      <w:pPr>
        <w:pStyle w:val="NoSpacing"/>
        <w:ind w:firstLine="708"/>
        <w:jc w:val="both"/>
        <w:rPr>
          <w:rFonts w:ascii="Times New Roman" w:hAnsi="Times New Roman"/>
          <w:color w:val="00000E"/>
          <w:sz w:val="24"/>
        </w:rPr>
      </w:pPr>
      <w:r>
        <w:rPr>
          <w:rFonts w:ascii="Times New Roman" w:hAnsi="Times New Roman"/>
          <w:sz w:val="24"/>
        </w:rPr>
        <w:t>В целях информирования и привлечения покупателей в своем торговом зале Вы сможете делать отметку на товаре, обозначающую, что розничная цена на товар снижена на 3 – 10%%.</w:t>
      </w:r>
      <w:bookmarkStart w:id="0" w:name="_GoBack"/>
      <w:bookmarkEnd w:id="0"/>
    </w:p>
    <w:sectPr>
      <w:type w:val="nextPage"/>
      <w:pgSz w:w="11906" w:h="16838"/>
      <w:pgMar w:left="1701" w:right="850" w:gutter="0" w:header="0" w:top="709" w:footer="0" w:bottom="56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Arial Unicode MS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next w:val="Normal"/>
    <w:link w:val="11"/>
    <w:uiPriority w:val="9"/>
    <w:qFormat/>
    <w:pPr>
      <w:widowControl/>
      <w:bidi w:val="0"/>
      <w:spacing w:lineRule="auto" w:line="276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next w:val="Normal"/>
    <w:link w:val="21"/>
    <w:uiPriority w:val="9"/>
    <w:qFormat/>
    <w:pPr>
      <w:widowControl/>
      <w:bidi w:val="0"/>
      <w:spacing w:lineRule="auto" w:line="276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next w:val="Normal"/>
    <w:link w:val="3"/>
    <w:uiPriority w:val="9"/>
    <w:qFormat/>
    <w:pPr>
      <w:widowControl/>
      <w:bidi w:val="0"/>
      <w:spacing w:lineRule="auto" w:line="276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bidi w:val="0"/>
      <w:spacing w:lineRule="auto" w:line="276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bidi w:val="0"/>
      <w:spacing w:lineRule="auto" w:line="276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/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9" w:customStyle="1">
    <w:name w:val="Без интервала Знак"/>
    <w:link w:val="NoSpacing"/>
    <w:qFormat/>
    <w:rPr/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Style10" w:customStyle="1">
    <w:name w:val="Обычный (веб) Знак"/>
    <w:basedOn w:val="1"/>
    <w:link w:val="NormalWeb"/>
    <w:qFormat/>
    <w:rPr>
      <w:rFonts w:ascii="Times New Roman" w:hAnsi="Times New Roman"/>
      <w:sz w:val="24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link w:val="14"/>
    <w:rPr>
      <w:color w:themeColor="hyperlink"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link w:val="HeaderandFooter1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1" w:customStyle="1">
    <w:name w:val="Подзаголовок Знак"/>
    <w:qFormat/>
    <w:rPr>
      <w:rFonts w:ascii="XO Thames" w:hAnsi="XO Thames"/>
      <w:i/>
      <w:sz w:val="24"/>
    </w:rPr>
  </w:style>
  <w:style w:type="character" w:styleId="Style12" w:customStyle="1">
    <w:name w:val="Заголовок Знак"/>
    <w:qFormat/>
    <w:rPr>
      <w:rFonts w:ascii="XO Thames" w:hAnsi="XO Thames"/>
      <w:b/>
      <w:caps/>
      <w:sz w:val="40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d97f81"/>
    <w:rPr>
      <w:color w:val="605E5C"/>
      <w:shd w:fill="E1DFDD" w:val="clear"/>
    </w:rPr>
  </w:style>
  <w:style w:type="character" w:styleId="Style13" w:customStyle="1">
    <w:name w:val="Абзац списка Знак"/>
    <w:basedOn w:val="1"/>
    <w:link w:val="ListParagraph"/>
    <w:qFormat/>
    <w:rsid w:val="00653b0c"/>
    <w:rPr>
      <w:rFonts w:ascii="Arial Unicode MS" w:hAnsi="Arial Unicode MS"/>
      <w:sz w:val="24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208c0"/>
    <w:rPr>
      <w:rFonts w:ascii="Segoe UI" w:hAnsi="Segoe UI" w:cs="Segoe UI"/>
      <w:sz w:val="18"/>
      <w:szCs w:val="18"/>
    </w:rPr>
  </w:style>
  <w:style w:type="character" w:styleId="FollowedHyperlink">
    <w:name w:val="FollowedHyperlink"/>
    <w:rPr>
      <w:color w:val="80000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OC2">
    <w:name w:val="toc 2"/>
    <w:next w:val="Normal"/>
    <w:link w:val="2"/>
    <w:uiPriority w:val="39"/>
    <w:pPr>
      <w:widowControl/>
      <w:bidi w:val="0"/>
      <w:spacing w:lineRule="auto" w:line="276" w:before="0" w:after="20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bidi w:val="0"/>
      <w:spacing w:lineRule="auto" w:line="276" w:before="0" w:after="20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bidi w:val="0"/>
      <w:spacing w:lineRule="auto" w:line="276" w:before="0" w:after="20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bidi w:val="0"/>
      <w:spacing w:lineRule="auto" w:line="276" w:before="0" w:after="20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Endnote1" w:customStyle="1">
    <w:name w:val="Endnote1"/>
    <w:link w:val="Endnote"/>
    <w:qFormat/>
    <w:pPr>
      <w:widowControl/>
      <w:bidi w:val="0"/>
      <w:spacing w:lineRule="auto" w:line="276" w:before="0" w:after="20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3" w:customStyle="1">
    <w:name w:val="Основной шрифт абзаца1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NoSpacing">
    <w:name w:val="No Spacing"/>
    <w:link w:val="Style9"/>
    <w:qFormat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bidi w:val="0"/>
      <w:spacing w:lineRule="auto" w:line="276" w:before="0" w:after="20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NormalWeb">
    <w:name w:val="Normal (Web)"/>
    <w:basedOn w:val="Normal"/>
    <w:link w:val="Style10"/>
    <w:qFormat/>
    <w:pPr>
      <w:spacing w:lineRule="auto" w:line="240" w:beforeAutospacing="1" w:afterAutospacing="1"/>
    </w:pPr>
    <w:rPr>
      <w:rFonts w:ascii="Times New Roman" w:hAnsi="Times New Roman"/>
      <w:sz w:val="24"/>
    </w:rPr>
  </w:style>
  <w:style w:type="paragraph" w:styleId="14" w:customStyle="1">
    <w:name w:val="Гиперссылка1"/>
    <w:basedOn w:val="13"/>
    <w:qFormat/>
    <w:pPr/>
    <w:rPr>
      <w:color w:themeColor="hyperlink" w:val="0000FF"/>
      <w:u w:val="single"/>
    </w:rPr>
  </w:style>
  <w:style w:type="paragraph" w:styleId="Footnote1" w:customStyle="1">
    <w:name w:val="Footnote1"/>
    <w:link w:val="Footnote"/>
    <w:qFormat/>
    <w:pPr>
      <w:widowControl/>
      <w:bidi w:val="0"/>
      <w:spacing w:lineRule="auto" w:line="276" w:before="0" w:after="20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bidi w:val="0"/>
      <w:spacing w:lineRule="auto" w:line="276" w:before="0" w:after="20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erandFooter1" w:customStyle="1">
    <w:name w:val="Header and Footer1"/>
    <w:link w:val="HeaderandFooter"/>
    <w:qFormat/>
    <w:pPr>
      <w:widowControl/>
      <w:bidi w:val="0"/>
      <w:spacing w:lineRule="auto" w:line="240" w:before="0" w:after="20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bidi w:val="0"/>
      <w:spacing w:lineRule="auto" w:line="276" w:before="0" w:after="20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bidi w:val="0"/>
      <w:spacing w:lineRule="auto" w:line="276" w:before="0" w:after="20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bidi w:val="0"/>
      <w:spacing w:lineRule="auto" w:line="276" w:before="0" w:after="20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1"/>
    <w:uiPriority w:val="11"/>
    <w:qFormat/>
    <w:pPr>
      <w:widowControl/>
      <w:bidi w:val="0"/>
      <w:spacing w:lineRule="auto" w:line="276" w:before="0" w:after="20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next w:val="Normal"/>
    <w:link w:val="Style12"/>
    <w:uiPriority w:val="10"/>
    <w:qFormat/>
    <w:pPr>
      <w:widowControl/>
      <w:bidi w:val="0"/>
      <w:spacing w:lineRule="auto" w:line="276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ListParagraph">
    <w:name w:val="List Paragraph"/>
    <w:basedOn w:val="Normal"/>
    <w:link w:val="Style13"/>
    <w:qFormat/>
    <w:rsid w:val="00653b0c"/>
    <w:pPr>
      <w:widowControl w:val="false"/>
      <w:spacing w:lineRule="auto" w:line="240" w:before="0" w:after="0"/>
      <w:ind w:left="720"/>
      <w:contextualSpacing/>
    </w:pPr>
    <w:rPr>
      <w:rFonts w:ascii="Arial Unicode MS" w:hAnsi="Arial Unicode MS"/>
      <w:sz w:val="24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208c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.Chebakov@dpprom.chukotka-gov.ru" TargetMode="External"/><Relationship Id="rId3" Type="http://schemas.openxmlformats.org/officeDocument/2006/relationships/hyperlink" Target="mailto:R.Chebakov@dpprom.chukotka-gov.ru" TargetMode="External"/><Relationship Id="rId4" Type="http://schemas.openxmlformats.org/officeDocument/2006/relationships/hyperlink" Target="https://&#1095;&#1091;&#1082;&#1086;&#1090;&#1082;&#1072;.&#1088;&#1092;/documents/obyavleniya-konkursy-zayavki/" TargetMode="External"/><Relationship Id="rId5" Type="http://schemas.openxmlformats.org/officeDocument/2006/relationships/hyperlink" Target="https://&#1095;&#1091;&#1082;&#1086;&#1090;&#1082;&#1072;.&#1088;&#1092;/deprom/about/obyavleniya-departamenta-promyshlennoy-politiki-chukotskogo-avtonomnogo-okruga/" TargetMode="External"/><Relationship Id="rId6" Type="http://schemas.openxmlformats.org/officeDocument/2006/relationships/hyperlink" Target="https://&#1095;&#1091;&#1082;&#1086;&#1090;&#1082;&#1072;.&#1088;&#1092;/deprom/activity/torgovlya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LibreOffice/24.8.5.2$Linux_X86_64 LibreOffice_project/480$Build-2</Application>
  <AppVersion>15.0000</AppVersion>
  <Pages>2</Pages>
  <Words>337</Words>
  <Characters>2430</Characters>
  <CharactersWithSpaces>2722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2026-04-15T03:55:00Z</dcterms:created>
  <dc:creator>Емельянова Валентина Петровна</dc:creator>
  <dc:description/>
  <dc:language>ru-RU</dc:language>
  <cp:lastModifiedBy/>
  <cp:lastPrinted>2026-04-14T01:21:00Z</cp:lastPrinted>
  <dcterms:modified xsi:type="dcterms:W3CDTF">2026-04-20T11:45:01Z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