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9F" w:rsidRDefault="00AE689F" w:rsidP="00AE689F">
      <w:pPr>
        <w:framePr w:w="1153" w:h="1441" w:hSpace="180" w:wrap="auto" w:vAnchor="text" w:hAnchor="page" w:x="5842" w:y="1"/>
        <w:jc w:val="center"/>
        <w:rPr>
          <w:noProof/>
        </w:rPr>
      </w:pPr>
      <w:r>
        <w:rPr>
          <w:noProof/>
        </w:rPr>
        <w:drawing>
          <wp:inline distT="0" distB="0" distL="0" distR="0" wp14:anchorId="2AA6D25B" wp14:editId="5CE0B669">
            <wp:extent cx="733425" cy="92329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50A" w:rsidRDefault="0079650A" w:rsidP="00AE689F">
      <w:pPr>
        <w:widowControl w:val="0"/>
        <w:spacing w:after="0" w:line="240" w:lineRule="exact"/>
        <w:jc w:val="center"/>
        <w:rPr>
          <w:rFonts w:ascii="Times New Roman" w:hAnsi="Times New Roman"/>
          <w:sz w:val="20"/>
        </w:rPr>
      </w:pPr>
    </w:p>
    <w:p w:rsidR="0079650A" w:rsidRDefault="0079650A" w:rsidP="00AE689F">
      <w:pPr>
        <w:widowControl w:val="0"/>
        <w:spacing w:after="0" w:line="240" w:lineRule="exact"/>
        <w:jc w:val="center"/>
        <w:rPr>
          <w:rFonts w:ascii="Times New Roman" w:hAnsi="Times New Roman"/>
          <w:sz w:val="20"/>
        </w:rPr>
      </w:pPr>
    </w:p>
    <w:p w:rsidR="0079650A" w:rsidRDefault="0079650A" w:rsidP="00AE689F">
      <w:pPr>
        <w:widowControl w:val="0"/>
        <w:spacing w:after="0" w:line="240" w:lineRule="exact"/>
        <w:jc w:val="center"/>
        <w:rPr>
          <w:rFonts w:ascii="Times New Roman" w:hAnsi="Times New Roman"/>
          <w:sz w:val="20"/>
        </w:rPr>
      </w:pPr>
    </w:p>
    <w:p w:rsidR="0079650A" w:rsidRDefault="0079650A" w:rsidP="00AE689F">
      <w:pPr>
        <w:widowControl w:val="0"/>
        <w:spacing w:after="0" w:line="240" w:lineRule="exact"/>
        <w:jc w:val="center"/>
        <w:rPr>
          <w:rFonts w:ascii="Times New Roman" w:hAnsi="Times New Roman"/>
          <w:sz w:val="20"/>
        </w:rPr>
      </w:pPr>
    </w:p>
    <w:p w:rsidR="0079650A" w:rsidRDefault="0079650A">
      <w:pPr>
        <w:widowControl w:val="0"/>
        <w:spacing w:after="0" w:line="240" w:lineRule="exact"/>
        <w:jc w:val="center"/>
        <w:rPr>
          <w:rFonts w:ascii="Times New Roman" w:hAnsi="Times New Roman"/>
          <w:sz w:val="20"/>
        </w:rPr>
      </w:pPr>
    </w:p>
    <w:p w:rsidR="0079650A" w:rsidRDefault="0079650A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AE689F" w:rsidRDefault="00AE689F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79650A" w:rsidRDefault="003F0D21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79650A" w:rsidRDefault="0079650A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79650A" w:rsidRDefault="003F0D21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79650A" w:rsidRDefault="0079650A">
      <w:pPr>
        <w:spacing w:after="0" w:line="0" w:lineRule="atLeast"/>
        <w:rPr>
          <w:rFonts w:ascii="Times New Roman" w:hAnsi="Times New Roman"/>
          <w:sz w:val="28"/>
        </w:rPr>
      </w:pPr>
    </w:p>
    <w:p w:rsidR="0079650A" w:rsidRDefault="003F0D21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79650A" w:rsidRDefault="0079650A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p w:rsidR="0079650A" w:rsidRDefault="003F0D21">
      <w:pPr>
        <w:pStyle w:val="1"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«О внесении изменений в Закон Чукотского автономного округа </w:t>
      </w:r>
      <w:r>
        <w:rPr>
          <w:rFonts w:ascii="Times New Roman" w:hAnsi="Times New Roman"/>
          <w:sz w:val="28"/>
        </w:rPr>
        <w:br/>
        <w:t xml:space="preserve">«Об Уполномоченном по защите прав предпринимателей </w:t>
      </w:r>
      <w:r>
        <w:rPr>
          <w:rFonts w:ascii="Times New Roman" w:hAnsi="Times New Roman"/>
          <w:sz w:val="28"/>
        </w:rPr>
        <w:br/>
        <w:t>в Чукотском автономном округе»</w:t>
      </w:r>
    </w:p>
    <w:p w:rsidR="0079650A" w:rsidRDefault="0079650A">
      <w:pPr>
        <w:keepNext/>
        <w:spacing w:after="0" w:line="0" w:lineRule="atLeast"/>
        <w:outlineLvl w:val="2"/>
        <w:rPr>
          <w:rFonts w:ascii="Times New Roman" w:hAnsi="Times New Roman"/>
          <w:sz w:val="28"/>
        </w:rPr>
      </w:pPr>
    </w:p>
    <w:p w:rsidR="0079650A" w:rsidRDefault="0079650A">
      <w:pPr>
        <w:keepNext/>
        <w:spacing w:after="0" w:line="0" w:lineRule="atLeast"/>
        <w:outlineLvl w:val="2"/>
        <w:rPr>
          <w:rFonts w:ascii="Times New Roman" w:hAnsi="Times New Roman"/>
          <w:sz w:val="28"/>
        </w:rPr>
      </w:pPr>
    </w:p>
    <w:p w:rsidR="0079650A" w:rsidRDefault="003F0D21">
      <w:pPr>
        <w:keepNext/>
        <w:spacing w:after="0" w:line="0" w:lineRule="atLeas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 Думой Чукотского </w:t>
      </w:r>
    </w:p>
    <w:p w:rsidR="0079650A" w:rsidRDefault="003F0D21">
      <w:pPr>
        <w:keepNext/>
        <w:spacing w:after="0" w:line="0" w:lineRule="atLeas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</w:p>
    <w:p w:rsidR="0079650A" w:rsidRDefault="003F0D21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мая 2025 года</w:t>
      </w:r>
    </w:p>
    <w:p w:rsidR="0079650A" w:rsidRDefault="0079650A">
      <w:pPr>
        <w:spacing w:after="0" w:line="0" w:lineRule="atLeast"/>
        <w:ind w:firstLine="720"/>
        <w:jc w:val="both"/>
        <w:rPr>
          <w:rFonts w:ascii="Times New Roman" w:hAnsi="Times New Roman"/>
          <w:b/>
          <w:sz w:val="28"/>
        </w:rPr>
      </w:pPr>
    </w:p>
    <w:p w:rsidR="0079650A" w:rsidRDefault="0079650A">
      <w:pPr>
        <w:spacing w:after="0" w:line="0" w:lineRule="atLeast"/>
        <w:ind w:firstLine="720"/>
        <w:jc w:val="both"/>
        <w:rPr>
          <w:rFonts w:ascii="Times New Roman" w:hAnsi="Times New Roman"/>
          <w:b/>
          <w:sz w:val="28"/>
        </w:rPr>
      </w:pPr>
    </w:p>
    <w:p w:rsidR="0079650A" w:rsidRDefault="003F0D2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79650A" w:rsidRDefault="003F0D2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Закон Чукотского автономного округа от 24 марта 2014 года </w:t>
      </w:r>
      <w:r>
        <w:br/>
      </w:r>
      <w:r>
        <w:rPr>
          <w:rFonts w:ascii="Times New Roman" w:hAnsi="Times New Roman"/>
          <w:sz w:val="28"/>
        </w:rPr>
        <w:t xml:space="preserve">№ 3-ОЗ «Об Уполномоченном по защите прав предпринимателей в Чукотском автономном округе» («Ведомости» № 12 (646)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12 (1922) от 28.03.2014 г., «Ведомости» № 22 (656) - приложение к газете «Крайний Север» № 22 (1932) от 06.06.2014 г., «Ведомости» № 22/2 (656/2)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>№ 22 (1932) от 06.06.2014 г., «Ведомости» № 11/2 (105</w:t>
      </w:r>
      <w:r>
        <w:rPr>
          <w:rFonts w:ascii="Times New Roman" w:hAnsi="Times New Roman"/>
          <w:sz w:val="28"/>
        </w:rPr>
        <w:t xml:space="preserve">5/2) - приложение </w:t>
      </w:r>
      <w:r>
        <w:br/>
      </w:r>
      <w:r>
        <w:rPr>
          <w:rFonts w:ascii="Times New Roman" w:hAnsi="Times New Roman"/>
          <w:sz w:val="28"/>
        </w:rPr>
        <w:t>к газете «Крайний Север» № 11 (2331) от 25.03.2022 г.) следующие изменения:</w:t>
      </w:r>
    </w:p>
    <w:p w:rsidR="0079650A" w:rsidRDefault="0079650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9650A" w:rsidRDefault="003F0D21">
      <w:pPr>
        <w:pStyle w:val="ListParagraph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преамбуле слова «порядок его назначения и досрочного прекращения полномочий» заменить словами «порядок его назначения, досрочного прекращения полномочий и осв</w:t>
      </w:r>
      <w:r>
        <w:rPr>
          <w:rFonts w:ascii="Times New Roman" w:hAnsi="Times New Roman"/>
          <w:sz w:val="28"/>
        </w:rPr>
        <w:t>обождения от должности»;</w:t>
      </w:r>
    </w:p>
    <w:p w:rsidR="0079650A" w:rsidRDefault="0079650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9650A" w:rsidRDefault="003F0D2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статью 3 дополнить частью 2.1 следующего содержания:</w:t>
      </w:r>
    </w:p>
    <w:p w:rsidR="0079650A" w:rsidRDefault="003F0D2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«2.1. О принятом решении о назначении Уполномоченного по защите прав предпринимателей Губернатор Чукотского автономного округа уведомляет Уполномоченного при Президенте Росси</w:t>
      </w:r>
      <w:r>
        <w:rPr>
          <w:rFonts w:ascii="Times New Roman" w:hAnsi="Times New Roman"/>
          <w:sz w:val="28"/>
        </w:rPr>
        <w:t>йской Федерации по защите прав предпринимателей не позднее пяти дней со дня принятия такого решения.»;</w:t>
      </w:r>
    </w:p>
    <w:p w:rsidR="0079650A" w:rsidRDefault="0079650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статью 4 изложить в следующей редакции:</w:t>
      </w:r>
    </w:p>
    <w:p w:rsidR="0079650A" w:rsidRDefault="003F0D21">
      <w:pPr>
        <w:spacing w:after="0" w:line="240" w:lineRule="auto"/>
        <w:ind w:left="2268" w:hanging="15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Статья 4. Прекращение полномочий Уполномоченного по защите прав предпринимателей</w:t>
      </w:r>
    </w:p>
    <w:p w:rsidR="0079650A" w:rsidRDefault="003F0D21">
      <w:pPr>
        <w:pStyle w:val="ListParagraph1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Полномочия Уполномоченного </w:t>
      </w:r>
      <w:r>
        <w:rPr>
          <w:rFonts w:ascii="Times New Roman" w:hAnsi="Times New Roman"/>
          <w:sz w:val="28"/>
        </w:rPr>
        <w:t>по защите прав предпринимателей прекращаются в связи с истечением срока его полномочий, за исключением случаев досрочного прекращения полномочий Уполномоченного по защите прав предпринимателей.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Досрочное прекращение полномочий Уполномоченного по защите </w:t>
      </w:r>
      <w:r>
        <w:rPr>
          <w:rFonts w:ascii="Times New Roman" w:hAnsi="Times New Roman"/>
          <w:sz w:val="28"/>
        </w:rPr>
        <w:t>прав предпринимателей осуществляется Губернатором Чукотского автономного округа в случае: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его смерти;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признания его судом недееспособным, ограниченно дееспособным, безвестно отсутствующим или объявления его умершим;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вступления в отношении него в з</w:t>
      </w:r>
      <w:r>
        <w:rPr>
          <w:rFonts w:ascii="Times New Roman" w:hAnsi="Times New Roman"/>
          <w:sz w:val="28"/>
        </w:rPr>
        <w:t>аконную силу обвинительного приговора суда;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прекращения гражданства Российской Федерации или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</w:t>
      </w:r>
      <w:r>
        <w:rPr>
          <w:rFonts w:ascii="Times New Roman" w:hAnsi="Times New Roman"/>
          <w:sz w:val="28"/>
        </w:rPr>
        <w:t>ание гражданина Российской Федерации на территории иностранного государства.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 согласованию с Уполномоченным при Президенте Российской Федерации по защите прав предпринимателей полномочия Уполномоченного по защите прав предпринимателей могут быть прекр</w:t>
      </w:r>
      <w:r>
        <w:rPr>
          <w:rFonts w:ascii="Times New Roman" w:hAnsi="Times New Roman"/>
          <w:sz w:val="28"/>
        </w:rPr>
        <w:t>ащены Губернатором Чукотского автономного округа досрочно в случае: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подачи им письменного заявления о сложении полномочий;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его неспособности исполнять свои обязанности по состоянию здоровья, установленной в соответствии с медицинским заключением, или</w:t>
      </w:r>
      <w:r>
        <w:rPr>
          <w:rFonts w:ascii="Times New Roman" w:hAnsi="Times New Roman"/>
          <w:sz w:val="28"/>
        </w:rPr>
        <w:t xml:space="preserve"> по иным причинам в течение длительного времени (не менее четырех месяцев);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утраты доверия в случаях, предусмотренных статьей 13.1 Федерального закона «О противодействии коррупции»;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несоблюдения им требований, ограничений и запретов, а также </w:t>
      </w:r>
      <w:r>
        <w:rPr>
          <w:rFonts w:ascii="Times New Roman" w:hAnsi="Times New Roman"/>
          <w:sz w:val="28"/>
        </w:rPr>
        <w:t>неисполнения обязанностей, установленных федеральными законами и законами Чукотского автономного округа.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Губернатор Чукотского автономного округа также осуществляет досрочное прекращение полномочий Уполномоченного по защите прав предпринимателей по пред</w:t>
      </w:r>
      <w:r>
        <w:rPr>
          <w:rFonts w:ascii="Times New Roman" w:hAnsi="Times New Roman"/>
          <w:sz w:val="28"/>
        </w:rPr>
        <w:t>ставлению Уполномоченного при Президенте Российской Федерации по защите прав предпринимателей о прекращении полномочий Уполномоченного по защите прав предпринимателей по одному из оснований, предусмотренных частями 2 и 3 настоящей статьи.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Решение о доср</w:t>
      </w:r>
      <w:r>
        <w:rPr>
          <w:rFonts w:ascii="Times New Roman" w:hAnsi="Times New Roman"/>
          <w:sz w:val="28"/>
        </w:rPr>
        <w:t>очном прекращении полномочий Уполномоченного по защите прав предпринимателей по основаниям, предусмотренным частью 2 настоящей статьи, принимается Губернатором Чукотского автономного округа не позднее чем через 10 рабочих дней со дня появления основания дл</w:t>
      </w:r>
      <w:r>
        <w:rPr>
          <w:rFonts w:ascii="Times New Roman" w:hAnsi="Times New Roman"/>
          <w:sz w:val="28"/>
        </w:rPr>
        <w:t>я досрочного прекращения полномочий Уполномоченного по защите прав предпринимателей, либо получения представления Уполномоченного при Президенте Российской Федерации по защите прав предпринимателей о прекращении полномочий Уполномоченного по защите прав пр</w:t>
      </w:r>
      <w:r>
        <w:rPr>
          <w:rFonts w:ascii="Times New Roman" w:hAnsi="Times New Roman"/>
          <w:sz w:val="28"/>
        </w:rPr>
        <w:t>едпринимателей по основаниям, предусмотренным частью 2 и пунктами 1, 2 части 3 настоящей статьи.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Представление Уполномоченного при Президенте Российской Федерации по защите прав предпринимателей о прекращении полномочий Уполномоченного по защите прав </w:t>
      </w:r>
      <w:r>
        <w:rPr>
          <w:rFonts w:ascii="Times New Roman" w:hAnsi="Times New Roman"/>
          <w:sz w:val="28"/>
        </w:rPr>
        <w:t>предпринимателей по основаниям, предусмотренным пунктами 3, 4 части 3 настоящей статьи, рассматривается Губернатором Чукотского автономного округа в порядке, предусмотренном статьей 4.2 настоящего Закона.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При возникновении случаев, предусмотренных часть</w:t>
      </w:r>
      <w:r>
        <w:rPr>
          <w:rFonts w:ascii="Times New Roman" w:hAnsi="Times New Roman"/>
          <w:sz w:val="28"/>
        </w:rPr>
        <w:t>ю 3 настоящей статьи, Губернатор Чукотского автономного округа в срок не позднее десяти рабочих дней со дня возникновения одного из указанных случаев обращается к Уполномоченному при Президенте Российской Федерации по защите прав предпринимателей с заявлен</w:t>
      </w:r>
      <w:r>
        <w:rPr>
          <w:rFonts w:ascii="Times New Roman" w:hAnsi="Times New Roman"/>
          <w:sz w:val="28"/>
        </w:rPr>
        <w:t>ием о даче согласия о досрочном прекращении полномочий Уполномоченного по защите прав предпринимателей.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досрочном прекращении полномочий Уполномоченного по защите прав предпринимателей по основаниям, предусмотренным пунктами 1, 2 части 3 настояще</w:t>
      </w:r>
      <w:r>
        <w:rPr>
          <w:rFonts w:ascii="Times New Roman" w:hAnsi="Times New Roman"/>
          <w:sz w:val="28"/>
        </w:rPr>
        <w:t>й статьи, принимается Губернатором Чукотского автономного округа не позднее десяти рабочих дней со дня получения согласования Уполномоченного при Президенте Российской Федерации по защите прав предпринимателей.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досрочном прекращении полномочий Уп</w:t>
      </w:r>
      <w:r>
        <w:rPr>
          <w:rFonts w:ascii="Times New Roman" w:hAnsi="Times New Roman"/>
          <w:sz w:val="28"/>
        </w:rPr>
        <w:t>олномоченного по защите прав предпринимателей по основанию, предусмотренному пунктом 3 части 3 настоящей статьи, принимается Губернатором Чукотского автономного округа в порядке, предусмотренном статьей 4.2 настоящего Закона.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Решение о досрочном прекращ</w:t>
      </w:r>
      <w:r>
        <w:rPr>
          <w:rFonts w:ascii="Times New Roman" w:hAnsi="Times New Roman"/>
          <w:sz w:val="28"/>
        </w:rPr>
        <w:t>ении полномочий Уполномоченного по защите прав предпринимателей по основаниям, предусмотренным пунктом 4 части 3 настоящей статьи, принимается в порядке, установленном настоящим Законом для принятия решения об освобождении от должности Уполномоченного по з</w:t>
      </w:r>
      <w:r>
        <w:rPr>
          <w:rFonts w:ascii="Times New Roman" w:hAnsi="Times New Roman"/>
          <w:sz w:val="28"/>
        </w:rPr>
        <w:t>ащите прав предпринимателей в связи с утратой доверия.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 принятом решении о прекращении полномочий Уполномоченного по защите прав предпринимателей Губернатор Чукотского автономного округа уведомляет Уполномоченного при Президенте Российской Федерации по</w:t>
      </w:r>
      <w:r>
        <w:rPr>
          <w:rFonts w:ascii="Times New Roman" w:hAnsi="Times New Roman"/>
          <w:sz w:val="28"/>
        </w:rPr>
        <w:t xml:space="preserve"> защите прав предпринимателей не позднее пяти дней со дня принятия такого решения.»;</w:t>
      </w:r>
    </w:p>
    <w:p w:rsidR="00D2741F" w:rsidRDefault="00D274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статье 4.2: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часть 1 изложить в следующей редакции: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bookmarkStart w:id="0" w:name="_Hlk194848347"/>
      <w:r>
        <w:rPr>
          <w:rFonts w:ascii="Times New Roman" w:hAnsi="Times New Roman"/>
          <w:sz w:val="28"/>
        </w:rPr>
        <w:t>1. Освобождение от должности Уполномоченного по защите прав предпринимателей в связи с утратой доверия, предус</w:t>
      </w:r>
      <w:r>
        <w:rPr>
          <w:rFonts w:ascii="Times New Roman" w:hAnsi="Times New Roman"/>
          <w:sz w:val="28"/>
        </w:rPr>
        <w:t>мотренное статьей 4.1 настоящего Закона, осуществляется Губернатором Чукотского автономного округа на основании представления Уполномоченного при Президенте Российской Федерации по защите прав предпринимателей или доклада подразделения Аппарата Губернатора</w:t>
      </w:r>
      <w:r>
        <w:rPr>
          <w:rFonts w:ascii="Times New Roman" w:hAnsi="Times New Roman"/>
          <w:sz w:val="28"/>
        </w:rPr>
        <w:t xml:space="preserve"> и Правительства Чукотского </w:t>
      </w:r>
      <w:r w:rsidR="00D2741F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автономного округа, ответственного за работу по профилактике </w:t>
      </w:r>
      <w:r w:rsidR="00D2741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коррупционных и иных правонарушений, о результатах проведенной им проверки в порядке, установленном Законом Чукотского автономного округа  </w:t>
      </w:r>
      <w:r w:rsidR="00D2741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от 1 марта 2001 года № 15-ОЗ</w:t>
      </w:r>
      <w:r>
        <w:rPr>
          <w:rFonts w:ascii="Times New Roman" w:hAnsi="Times New Roman"/>
          <w:sz w:val="28"/>
        </w:rPr>
        <w:t xml:space="preserve"> «О Правительстве Чукотского автономного округа», а в случае, если материалы о результатах проверки направлялись в комиссию по координации работы по противодействию коррупции в Чукотском автономном округе, - и на основании доклада указанной комиссии.</w:t>
      </w:r>
      <w:bookmarkEnd w:id="0"/>
      <w:r>
        <w:rPr>
          <w:rFonts w:ascii="Times New Roman" w:hAnsi="Times New Roman"/>
          <w:sz w:val="28"/>
        </w:rPr>
        <w:t>»;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дополнить частью 6 следующего содержания:</w:t>
      </w:r>
    </w:p>
    <w:p w:rsidR="0079650A" w:rsidRDefault="003F0D2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bookmarkStart w:id="1" w:name="_Hlk194848363"/>
      <w:r>
        <w:rPr>
          <w:rFonts w:ascii="Times New Roman" w:hAnsi="Times New Roman"/>
          <w:sz w:val="28"/>
        </w:rPr>
        <w:t>6. Освобождение от должности Уполномоченного по защите прав предпринимателей в связи с утратой доверия осуществляется не позднее одного месяца со дня поступления представления Уполномоченного при Президенте Россий</w:t>
      </w:r>
      <w:r>
        <w:rPr>
          <w:rFonts w:ascii="Times New Roman" w:hAnsi="Times New Roman"/>
          <w:sz w:val="28"/>
        </w:rPr>
        <w:t>ской Федерации по защите прав предпринимателей или информации о совершении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</w:t>
      </w:r>
      <w:r>
        <w:rPr>
          <w:rFonts w:ascii="Times New Roman" w:hAnsi="Times New Roman"/>
          <w:sz w:val="28"/>
        </w:rPr>
        <w:t>м, а также времени проведения проверки и рассмотрения ее материалов уполномоченным подразделением. При этом освобождение от должности в связи с утратой доверия должно быть осуществлено не позднее шести месяцев со дня совершения коррупционного правонарушени</w:t>
      </w:r>
      <w:r>
        <w:rPr>
          <w:rFonts w:ascii="Times New Roman" w:hAnsi="Times New Roman"/>
          <w:sz w:val="28"/>
        </w:rPr>
        <w:t>я.».</w:t>
      </w:r>
      <w:bookmarkEnd w:id="1"/>
    </w:p>
    <w:p w:rsidR="0079650A" w:rsidRDefault="0079650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2" w:name="sub_15"/>
      <w:bookmarkEnd w:id="2"/>
    </w:p>
    <w:p w:rsidR="0079650A" w:rsidRDefault="003F0D2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79650A" w:rsidRDefault="003F0D2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вступает в силу со дня его </w:t>
      </w:r>
      <w:proofErr w:type="gramStart"/>
      <w:r>
        <w:rPr>
          <w:rFonts w:ascii="Times New Roman" w:hAnsi="Times New Roman"/>
          <w:sz w:val="28"/>
        </w:rPr>
        <w:t xml:space="preserve">официального </w:t>
      </w:r>
      <w:r w:rsidR="00D274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опубликования</w:t>
      </w:r>
      <w:proofErr w:type="gramEnd"/>
      <w:r>
        <w:rPr>
          <w:rFonts w:ascii="Times New Roman" w:hAnsi="Times New Roman"/>
          <w:sz w:val="28"/>
        </w:rPr>
        <w:t>.</w:t>
      </w:r>
    </w:p>
    <w:p w:rsidR="0079650A" w:rsidRDefault="0079650A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3" w:name="sub_1502"/>
      <w:bookmarkStart w:id="4" w:name="sub_15_Копия_1"/>
      <w:bookmarkEnd w:id="3"/>
      <w:bookmarkEnd w:id="4"/>
    </w:p>
    <w:p w:rsidR="0079650A" w:rsidRDefault="0079650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650A" w:rsidRDefault="0079650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95"/>
        <w:gridCol w:w="3250"/>
      </w:tblGrid>
      <w:tr w:rsidR="0079650A"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0A" w:rsidRDefault="003F0D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5" w:name="sub_1502_Копия_1"/>
            <w:bookmarkEnd w:id="5"/>
            <w:r>
              <w:rPr>
                <w:rFonts w:ascii="Times New Roman" w:hAnsi="Times New Roman"/>
                <w:sz w:val="28"/>
              </w:rPr>
              <w:t>Губернатор Чукотского</w:t>
            </w:r>
          </w:p>
          <w:p w:rsidR="0079650A" w:rsidRDefault="003F0D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автономного округа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0A" w:rsidRDefault="007965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79650A" w:rsidRDefault="003F0D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В.Г. Кузнецов</w:t>
            </w:r>
          </w:p>
        </w:tc>
      </w:tr>
    </w:tbl>
    <w:p w:rsidR="0079650A" w:rsidRDefault="0079650A">
      <w:pPr>
        <w:pStyle w:val="PlainText1"/>
        <w:rPr>
          <w:rFonts w:ascii="Times New Roman" w:hAnsi="Times New Roman"/>
          <w:sz w:val="28"/>
        </w:rPr>
      </w:pPr>
    </w:p>
    <w:p w:rsidR="0079650A" w:rsidRDefault="0079650A">
      <w:pPr>
        <w:pStyle w:val="PlainText1"/>
        <w:rPr>
          <w:rFonts w:ascii="Times New Roman" w:hAnsi="Times New Roman"/>
          <w:sz w:val="28"/>
        </w:rPr>
      </w:pPr>
    </w:p>
    <w:p w:rsidR="0079650A" w:rsidRDefault="003F0D21">
      <w:pPr>
        <w:pStyle w:val="PlainText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79650A" w:rsidRDefault="0079650A">
      <w:pPr>
        <w:pStyle w:val="PlainText1"/>
        <w:rPr>
          <w:rFonts w:ascii="Times New Roman" w:hAnsi="Times New Roman"/>
          <w:sz w:val="28"/>
        </w:rPr>
      </w:pPr>
    </w:p>
    <w:p w:rsidR="0079650A" w:rsidRDefault="003F0D21">
      <w:pPr>
        <w:pStyle w:val="PlainText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</w:t>
      </w:r>
      <w:r w:rsidR="00D2741F">
        <w:rPr>
          <w:rFonts w:ascii="Times New Roman" w:hAnsi="Times New Roman"/>
          <w:sz w:val="28"/>
          <w:u w:val="single"/>
        </w:rPr>
        <w:t xml:space="preserve"> 9</w:t>
      </w:r>
      <w:proofErr w:type="gramEnd"/>
      <w:r w:rsidR="00D2741F">
        <w:rPr>
          <w:rFonts w:ascii="Times New Roman" w:hAnsi="Times New Roman"/>
          <w:sz w:val="28"/>
          <w:u w:val="single"/>
        </w:rPr>
        <w:t xml:space="preserve"> </w:t>
      </w:r>
      <w:r w:rsidR="00D2741F">
        <w:rPr>
          <w:rFonts w:ascii="Times New Roman" w:hAnsi="Times New Roman"/>
          <w:sz w:val="28"/>
        </w:rPr>
        <w:t xml:space="preserve">» </w:t>
      </w:r>
      <w:r w:rsidR="00D2741F">
        <w:rPr>
          <w:rFonts w:ascii="Times New Roman" w:hAnsi="Times New Roman"/>
          <w:sz w:val="28"/>
          <w:u w:val="single"/>
        </w:rPr>
        <w:t xml:space="preserve"> июня </w:t>
      </w:r>
      <w:r w:rsidR="00D2741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2025 года</w:t>
      </w:r>
    </w:p>
    <w:p w:rsidR="0079650A" w:rsidRDefault="0079650A">
      <w:pPr>
        <w:pStyle w:val="PlainText1"/>
        <w:rPr>
          <w:rFonts w:ascii="Times New Roman" w:hAnsi="Times New Roman"/>
          <w:sz w:val="28"/>
        </w:rPr>
      </w:pPr>
    </w:p>
    <w:p w:rsidR="0079650A" w:rsidRDefault="00D2741F">
      <w:pPr>
        <w:pStyle w:val="PlainText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43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3F0D21">
        <w:rPr>
          <w:rFonts w:ascii="Times New Roman" w:hAnsi="Times New Roman"/>
          <w:sz w:val="28"/>
        </w:rPr>
        <w:t>-ОЗ</w:t>
      </w:r>
    </w:p>
    <w:p w:rsidR="0079650A" w:rsidRDefault="0079650A">
      <w:pPr>
        <w:pStyle w:val="Standard1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sectPr w:rsidR="0079650A">
      <w:headerReference w:type="even" r:id="rId8"/>
      <w:headerReference w:type="default" r:id="rId9"/>
      <w:headerReference w:type="first" r:id="rId10"/>
      <w:pgSz w:w="11906" w:h="16838"/>
      <w:pgMar w:top="1134" w:right="850" w:bottom="1134" w:left="1417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21" w:rsidRDefault="003F0D21">
      <w:pPr>
        <w:spacing w:after="0" w:line="240" w:lineRule="auto"/>
      </w:pPr>
      <w:r>
        <w:separator/>
      </w:r>
    </w:p>
  </w:endnote>
  <w:endnote w:type="continuationSeparator" w:id="0">
    <w:p w:rsidR="003F0D21" w:rsidRDefault="003F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21" w:rsidRDefault="003F0D21">
      <w:pPr>
        <w:spacing w:after="0" w:line="240" w:lineRule="auto"/>
      </w:pPr>
      <w:r>
        <w:separator/>
      </w:r>
    </w:p>
  </w:footnote>
  <w:footnote w:type="continuationSeparator" w:id="0">
    <w:p w:rsidR="003F0D21" w:rsidRDefault="003F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0A" w:rsidRDefault="0079650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0A" w:rsidRDefault="003F0D21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2119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0A" w:rsidRDefault="0079650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A13EB"/>
    <w:multiLevelType w:val="multilevel"/>
    <w:tmpl w:val="90B4C5C6"/>
    <w:lvl w:ilvl="0">
      <w:start w:val="1"/>
      <w:numFmt w:val="decimal"/>
      <w:lvlText w:val="%1)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1" w15:restartNumberingAfterBreak="0">
    <w:nsid w:val="741C362E"/>
    <w:multiLevelType w:val="multilevel"/>
    <w:tmpl w:val="6810C320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0A"/>
    <w:rsid w:val="00166ED8"/>
    <w:rsid w:val="003F0D21"/>
    <w:rsid w:val="00480F5A"/>
    <w:rsid w:val="0079650A"/>
    <w:rsid w:val="00886E82"/>
    <w:rsid w:val="00AE689F"/>
    <w:rsid w:val="00CB7C79"/>
    <w:rsid w:val="00D2741F"/>
    <w:rsid w:val="00D80DE3"/>
    <w:rsid w:val="00E2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AE61"/>
  <w15:docId w15:val="{7AF94AB7-959B-48EF-A01A-1183C97F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HeaderandFooter2">
    <w:name w:val="Header and Footer2"/>
    <w:basedOn w:val="a"/>
    <w:link w:val="HeaderandFooter20"/>
  </w:style>
  <w:style w:type="character" w:customStyle="1" w:styleId="HeaderandFooter20">
    <w:name w:val="Header and Footer2"/>
    <w:basedOn w:val="11"/>
    <w:link w:val="HeaderandFooter2"/>
    <w:rPr>
      <w:rFonts w:asciiTheme="minorHAnsi" w:hAnsiTheme="minorHAnsi"/>
      <w:color w:val="000000"/>
      <w:spacing w:val="0"/>
      <w:sz w:val="22"/>
    </w:rPr>
  </w:style>
  <w:style w:type="paragraph" w:customStyle="1" w:styleId="PlainText1">
    <w:name w:val="Plain Text1"/>
    <w:basedOn w:val="a"/>
    <w:link w:val="PlainText1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10">
    <w:name w:val="Plain Text1"/>
    <w:basedOn w:val="11"/>
    <w:link w:val="PlainText1"/>
    <w:rPr>
      <w:rFonts w:ascii="Courier New" w:hAnsi="Courier New"/>
      <w:color w:val="000000"/>
      <w:spacing w:val="0"/>
      <w:sz w:val="20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1"/>
    <w:link w:val="a3"/>
    <w:rPr>
      <w:rFonts w:asciiTheme="minorHAnsi" w:hAnsiTheme="minorHAnsi"/>
      <w:color w:val="000000"/>
      <w:spacing w:val="0"/>
      <w:sz w:val="22"/>
    </w:rPr>
  </w:style>
  <w:style w:type="paragraph" w:customStyle="1" w:styleId="12">
    <w:name w:val="Нормальный1"/>
    <w:link w:val="13"/>
    <w:pPr>
      <w:widowControl w:val="0"/>
    </w:pPr>
    <w:rPr>
      <w:rFonts w:ascii="Times New Roman" w:hAnsi="Times New Roman"/>
      <w:sz w:val="24"/>
    </w:rPr>
  </w:style>
  <w:style w:type="character" w:customStyle="1" w:styleId="13">
    <w:name w:val="Нормальный1"/>
    <w:link w:val="12"/>
    <w:rPr>
      <w:rFonts w:ascii="Times New Roman" w:hAnsi="Times New Roman"/>
      <w:color w:val="000000"/>
      <w:spacing w:val="0"/>
      <w:sz w:val="24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customStyle="1" w:styleId="s221">
    <w:name w:val="s_221"/>
    <w:basedOn w:val="a"/>
    <w:link w:val="s2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10">
    <w:name w:val="s_221"/>
    <w:basedOn w:val="11"/>
    <w:link w:val="s221"/>
    <w:rPr>
      <w:rFonts w:ascii="Times New Roman" w:hAnsi="Times New Roman"/>
      <w:color w:val="000000"/>
      <w:spacing w:val="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rFonts w:asciiTheme="majorHAnsi" w:hAnsiTheme="majorHAnsi"/>
      <w:b/>
      <w:color w:val="4F81BD" w:themeColor="accent1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Heading31">
    <w:name w:val="Heading 31"/>
    <w:link w:val="Heading310"/>
    <w:rPr>
      <w:rFonts w:asciiTheme="majorHAnsi" w:hAnsiTheme="majorHAnsi"/>
      <w:b/>
      <w:color w:val="4F81BD" w:themeColor="accent1"/>
    </w:rPr>
  </w:style>
  <w:style w:type="character" w:customStyle="1" w:styleId="Heading310">
    <w:name w:val="Heading 31"/>
    <w:link w:val="Heading31"/>
    <w:rPr>
      <w:rFonts w:asciiTheme="majorHAnsi" w:hAnsiTheme="majorHAnsi"/>
      <w:b/>
      <w:color w:val="4F81BD" w:themeColor="accent1"/>
    </w:rPr>
  </w:style>
  <w:style w:type="paragraph" w:customStyle="1" w:styleId="14">
    <w:name w:val="Нормальный (таблица)1"/>
    <w:basedOn w:val="a"/>
    <w:next w:val="a"/>
    <w:link w:val="15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15">
    <w:name w:val="Нормальный (таблица)1"/>
    <w:basedOn w:val="11"/>
    <w:link w:val="14"/>
    <w:rPr>
      <w:rFonts w:ascii="Arial" w:hAnsi="Arial"/>
      <w:color w:val="000000"/>
      <w:spacing w:val="0"/>
      <w:sz w:val="24"/>
    </w:rPr>
  </w:style>
  <w:style w:type="paragraph" w:styleId="a5">
    <w:name w:val="Title"/>
    <w:next w:val="a6"/>
    <w:link w:val="a7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1"/>
    <w:rPr>
      <w:rFonts w:ascii="Liberation Sans" w:hAnsi="Liberation Sans"/>
      <w:color w:val="000000"/>
      <w:spacing w:val="0"/>
      <w:sz w:val="28"/>
    </w:rPr>
  </w:style>
  <w:style w:type="paragraph" w:customStyle="1" w:styleId="ConsPlusNormal1">
    <w:name w:val="ConsPlusNormal1"/>
    <w:link w:val="ConsPlusNormal1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10">
    <w:name w:val="ConsPlusNormal1"/>
    <w:link w:val="ConsPlusNormal1"/>
    <w:rPr>
      <w:rFonts w:ascii="Arial" w:hAnsi="Arial"/>
      <w:color w:val="000000"/>
      <w:spacing w:val="0"/>
      <w:sz w:val="20"/>
    </w:rPr>
  </w:style>
  <w:style w:type="paragraph" w:customStyle="1" w:styleId="NormalWeb1">
    <w:name w:val="Normal (Web)1"/>
    <w:basedOn w:val="a"/>
    <w:link w:val="NormalWeb10"/>
    <w:pPr>
      <w:spacing w:beforeAutospacing="1" w:afterAutospacing="1" w:line="240" w:lineRule="auto"/>
    </w:pPr>
    <w:rPr>
      <w:rFonts w:ascii="Times New Roman" w:hAnsi="Times New Roman"/>
      <w:color w:val="00FFFF"/>
      <w:sz w:val="24"/>
    </w:rPr>
  </w:style>
  <w:style w:type="character" w:customStyle="1" w:styleId="NormalWeb10">
    <w:name w:val="Normal (Web)1"/>
    <w:basedOn w:val="11"/>
    <w:link w:val="NormalWeb1"/>
    <w:rPr>
      <w:rFonts w:ascii="Times New Roman" w:hAnsi="Times New Roman"/>
      <w:color w:val="00FFFF"/>
      <w:spacing w:val="0"/>
      <w:sz w:val="24"/>
    </w:rPr>
  </w:style>
  <w:style w:type="paragraph" w:customStyle="1" w:styleId="s151">
    <w:name w:val="s_151"/>
    <w:basedOn w:val="a"/>
    <w:link w:val="s15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510">
    <w:name w:val="s_151"/>
    <w:basedOn w:val="11"/>
    <w:link w:val="s151"/>
    <w:rPr>
      <w:rFonts w:ascii="Times New Roman" w:hAnsi="Times New Roman"/>
      <w:color w:val="000000"/>
      <w:spacing w:val="0"/>
      <w:sz w:val="24"/>
    </w:rPr>
  </w:style>
  <w:style w:type="paragraph" w:customStyle="1" w:styleId="DefaultParagraphFont1">
    <w:name w:val="Default Paragraph Font1"/>
    <w:link w:val="DefaultParagraphFont10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pacing w:val="0"/>
      <w:sz w:val="22"/>
    </w:rPr>
  </w:style>
  <w:style w:type="paragraph" w:styleId="a8">
    <w:name w:val="caption"/>
    <w:basedOn w:val="a"/>
    <w:link w:val="a9"/>
    <w:pPr>
      <w:spacing w:before="120" w:after="120"/>
    </w:pPr>
    <w:rPr>
      <w:i/>
      <w:sz w:val="24"/>
    </w:rPr>
  </w:style>
  <w:style w:type="character" w:customStyle="1" w:styleId="a9">
    <w:name w:val="Название объекта Знак"/>
    <w:basedOn w:val="11"/>
    <w:link w:val="a8"/>
    <w:rPr>
      <w:rFonts w:asciiTheme="minorHAnsi" w:hAnsiTheme="minorHAnsi"/>
      <w:i/>
      <w:color w:val="000000"/>
      <w:spacing w:val="0"/>
      <w:sz w:val="24"/>
    </w:rPr>
  </w:style>
  <w:style w:type="paragraph" w:customStyle="1" w:styleId="17">
    <w:name w:val="Гипертекстовая ссылка1"/>
    <w:basedOn w:val="18"/>
    <w:link w:val="19"/>
    <w:rPr>
      <w:b w:val="0"/>
      <w:color w:val="106BBE"/>
    </w:rPr>
  </w:style>
  <w:style w:type="character" w:customStyle="1" w:styleId="19">
    <w:name w:val="Гипертекстовая ссылка1"/>
    <w:basedOn w:val="1a"/>
    <w:link w:val="17"/>
    <w:rPr>
      <w:rFonts w:ascii="Calibri" w:hAnsi="Calibri"/>
      <w:b w:val="0"/>
      <w:color w:val="106BBE"/>
      <w:spacing w:val="0"/>
      <w:sz w:val="22"/>
    </w:rPr>
  </w:style>
  <w:style w:type="paragraph" w:customStyle="1" w:styleId="1b">
    <w:name w:val="Прижатый влево1"/>
    <w:basedOn w:val="a"/>
    <w:next w:val="a"/>
    <w:link w:val="1c"/>
    <w:pPr>
      <w:spacing w:after="0" w:line="240" w:lineRule="auto"/>
    </w:pPr>
    <w:rPr>
      <w:rFonts w:ascii="Arial" w:hAnsi="Arial"/>
      <w:sz w:val="24"/>
    </w:rPr>
  </w:style>
  <w:style w:type="character" w:customStyle="1" w:styleId="1c">
    <w:name w:val="Прижатый влево1"/>
    <w:basedOn w:val="11"/>
    <w:link w:val="1b"/>
    <w:rPr>
      <w:rFonts w:ascii="Arial" w:hAnsi="Arial"/>
      <w:color w:val="000000"/>
      <w:spacing w:val="0"/>
      <w:sz w:val="24"/>
    </w:rPr>
  </w:style>
  <w:style w:type="paragraph" w:customStyle="1" w:styleId="Footnote1">
    <w:name w:val="Footnote1"/>
    <w:link w:val="Footnote1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18">
    <w:name w:val="Цветовое выделение1"/>
    <w:link w:val="1a"/>
    <w:pPr>
      <w:spacing w:after="200" w:line="276" w:lineRule="auto"/>
    </w:pPr>
    <w:rPr>
      <w:rFonts w:ascii="Calibri" w:hAnsi="Calibri"/>
      <w:b/>
      <w:color w:val="26282F"/>
    </w:rPr>
  </w:style>
  <w:style w:type="character" w:customStyle="1" w:styleId="1a">
    <w:name w:val="Цветовое выделение1"/>
    <w:link w:val="18"/>
    <w:rPr>
      <w:rFonts w:ascii="Calibri" w:hAnsi="Calibri"/>
      <w:b/>
      <w:color w:val="26282F"/>
      <w:spacing w:val="0"/>
      <w:sz w:val="22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Emphasis1">
    <w:name w:val="Emphasis1"/>
    <w:basedOn w:val="DefaultParagraphFont1"/>
    <w:link w:val="Emphasis10"/>
    <w:rPr>
      <w:i/>
    </w:rPr>
  </w:style>
  <w:style w:type="character" w:customStyle="1" w:styleId="Emphasis10">
    <w:name w:val="Emphasis1"/>
    <w:basedOn w:val="DefaultParagraphFont10"/>
    <w:link w:val="Emphasis1"/>
    <w:rPr>
      <w:rFonts w:asciiTheme="minorHAnsi" w:hAnsiTheme="minorHAnsi"/>
      <w:i/>
      <w:color w:val="000000"/>
      <w:spacing w:val="0"/>
      <w:sz w:val="22"/>
    </w:rPr>
  </w:style>
  <w:style w:type="paragraph" w:styleId="a6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1"/>
    <w:link w:val="a6"/>
    <w:rPr>
      <w:rFonts w:asciiTheme="minorHAnsi" w:hAnsiTheme="minorHAnsi"/>
      <w:color w:val="000000"/>
      <w:spacing w:val="0"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d">
    <w:name w:val="Информация об изменениях документа1"/>
    <w:basedOn w:val="1e"/>
    <w:next w:val="a"/>
    <w:link w:val="1f"/>
    <w:rPr>
      <w:i/>
    </w:rPr>
  </w:style>
  <w:style w:type="character" w:customStyle="1" w:styleId="1f">
    <w:name w:val="Информация об изменениях документа1"/>
    <w:basedOn w:val="1f0"/>
    <w:link w:val="1d"/>
    <w:rPr>
      <w:rFonts w:ascii="Arial" w:hAnsi="Arial"/>
      <w:i/>
      <w:color w:val="353842"/>
      <w:spacing w:val="0"/>
      <w:sz w:val="24"/>
      <w:shd w:val="clear" w:color="auto" w:fill="F0F0F0"/>
    </w:rPr>
  </w:style>
  <w:style w:type="paragraph" w:customStyle="1" w:styleId="BalloonText1">
    <w:name w:val="Balloon Text1"/>
    <w:basedOn w:val="a"/>
    <w:link w:val="BalloonText10"/>
    <w:pPr>
      <w:spacing w:after="0" w:line="240" w:lineRule="auto"/>
    </w:pPr>
    <w:rPr>
      <w:rFonts w:ascii="Tahoma" w:hAnsi="Tahoma"/>
      <w:sz w:val="16"/>
    </w:rPr>
  </w:style>
  <w:style w:type="character" w:customStyle="1" w:styleId="BalloonText10">
    <w:name w:val="Balloon Text1"/>
    <w:basedOn w:val="11"/>
    <w:link w:val="BalloonText1"/>
    <w:rPr>
      <w:rFonts w:ascii="Tahoma" w:hAnsi="Tahoma"/>
      <w:color w:val="000000"/>
      <w:spacing w:val="0"/>
      <w:sz w:val="16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1"/>
    <w:link w:val="ab"/>
    <w:rPr>
      <w:rFonts w:asciiTheme="minorHAnsi" w:hAnsiTheme="minorHAnsi"/>
      <w:color w:val="000000"/>
      <w:spacing w:val="0"/>
      <w:sz w:val="22"/>
    </w:rPr>
  </w:style>
  <w:style w:type="paragraph" w:customStyle="1" w:styleId="Heading11">
    <w:name w:val="Heading 11"/>
    <w:link w:val="Heading110"/>
    <w:rPr>
      <w:rFonts w:ascii="Arial" w:hAnsi="Arial"/>
      <w:b/>
      <w:color w:val="26282F"/>
      <w:sz w:val="24"/>
    </w:rPr>
  </w:style>
  <w:style w:type="character" w:customStyle="1" w:styleId="Heading110">
    <w:name w:val="Heading 11"/>
    <w:link w:val="Heading11"/>
    <w:rPr>
      <w:rFonts w:ascii="Arial" w:hAnsi="Arial"/>
      <w:b/>
      <w:color w:val="26282F"/>
      <w:sz w:val="24"/>
    </w:rPr>
  </w:style>
  <w:style w:type="paragraph" w:customStyle="1" w:styleId="Endnote1">
    <w:name w:val="Endnote1"/>
    <w:link w:val="Endnote1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1e">
    <w:name w:val="Комментарий1"/>
    <w:basedOn w:val="a"/>
    <w:next w:val="a"/>
    <w:link w:val="1f0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1f0">
    <w:name w:val="Комментарий1"/>
    <w:basedOn w:val="11"/>
    <w:link w:val="1e"/>
    <w:rPr>
      <w:rFonts w:ascii="Arial" w:hAnsi="Arial"/>
      <w:color w:val="353842"/>
      <w:spacing w:val="0"/>
      <w:sz w:val="24"/>
      <w:shd w:val="clear" w:color="auto" w:fill="F0F0F0"/>
    </w:rPr>
  </w:style>
  <w:style w:type="paragraph" w:customStyle="1" w:styleId="HeaderandFooter1">
    <w:name w:val="Header and Footer1"/>
    <w:link w:val="HeaderandFooter10"/>
    <w:pPr>
      <w:spacing w:after="200"/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1f1">
    <w:name w:val="Заголовок статьи1"/>
    <w:basedOn w:val="a"/>
    <w:next w:val="a"/>
    <w:link w:val="1f2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1f2">
    <w:name w:val="Заголовок статьи1"/>
    <w:basedOn w:val="11"/>
    <w:link w:val="1f1"/>
    <w:rPr>
      <w:rFonts w:ascii="Arial" w:hAnsi="Arial"/>
      <w:color w:val="000000"/>
      <w:spacing w:val="0"/>
      <w:sz w:val="24"/>
    </w:rPr>
  </w:style>
  <w:style w:type="paragraph" w:customStyle="1" w:styleId="empty1">
    <w:name w:val="empty1"/>
    <w:basedOn w:val="a"/>
    <w:link w:val="empty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10">
    <w:name w:val="empty1"/>
    <w:basedOn w:val="11"/>
    <w:link w:val="empty1"/>
    <w:rPr>
      <w:rFonts w:ascii="Times New Roman" w:hAnsi="Times New Roman"/>
      <w:color w:val="000000"/>
      <w:spacing w:val="0"/>
      <w:sz w:val="24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pacing w:val="0"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1"/>
    <w:link w:val="ad"/>
    <w:rPr>
      <w:rFonts w:asciiTheme="minorHAnsi" w:hAnsiTheme="minorHAnsi"/>
      <w:color w:val="000000"/>
      <w:spacing w:val="0"/>
      <w:sz w:val="22"/>
    </w:rPr>
  </w:style>
  <w:style w:type="paragraph" w:customStyle="1" w:styleId="1f3">
    <w:name w:val="Гиперссылка1"/>
    <w:basedOn w:val="DefaultParagraphFont1"/>
    <w:link w:val="af"/>
    <w:rPr>
      <w:color w:val="0000FF"/>
      <w:u w:val="single"/>
    </w:rPr>
  </w:style>
  <w:style w:type="character" w:styleId="af">
    <w:name w:val="Hyperlink"/>
    <w:basedOn w:val="DefaultParagraphFont10"/>
    <w:link w:val="1f3"/>
    <w:rPr>
      <w:rFonts w:asciiTheme="minorHAnsi" w:hAnsiTheme="minorHAns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s11">
    <w:name w:val="s_11"/>
    <w:basedOn w:val="a"/>
    <w:link w:val="s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0">
    <w:name w:val="s_11"/>
    <w:basedOn w:val="11"/>
    <w:link w:val="s11"/>
    <w:rPr>
      <w:rFonts w:ascii="Times New Roman" w:hAnsi="Times New Roman"/>
      <w:color w:val="000000"/>
      <w:spacing w:val="0"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s101">
    <w:name w:val="s_101"/>
    <w:basedOn w:val="DefaultParagraphFont1"/>
    <w:link w:val="s1010"/>
  </w:style>
  <w:style w:type="character" w:customStyle="1" w:styleId="s1010">
    <w:name w:val="s_101"/>
    <w:basedOn w:val="DefaultParagraphFont10"/>
    <w:link w:val="s101"/>
    <w:rPr>
      <w:rFonts w:asciiTheme="minorHAnsi" w:hAnsiTheme="minorHAns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f6">
    <w:name w:val="Выделение1"/>
    <w:basedOn w:val="DefaultParagraphFont1"/>
    <w:link w:val="af0"/>
    <w:rPr>
      <w:i/>
    </w:rPr>
  </w:style>
  <w:style w:type="character" w:styleId="af0">
    <w:name w:val="Emphasis"/>
    <w:basedOn w:val="DefaultParagraphFont10"/>
    <w:link w:val="1f6"/>
    <w:rPr>
      <w:rFonts w:asciiTheme="minorHAnsi" w:hAnsiTheme="minorHAnsi"/>
      <w:i/>
      <w:color w:val="000000"/>
      <w:spacing w:val="0"/>
      <w:sz w:val="22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aa"/>
    <w:link w:val="af1"/>
    <w:rPr>
      <w:rFonts w:asciiTheme="minorHAnsi" w:hAnsiTheme="minorHAnsi"/>
      <w:color w:val="000000"/>
      <w:spacing w:val="0"/>
      <w:sz w:val="22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s161">
    <w:name w:val="s_161"/>
    <w:basedOn w:val="a"/>
    <w:link w:val="s16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10">
    <w:name w:val="s_161"/>
    <w:basedOn w:val="11"/>
    <w:link w:val="s161"/>
    <w:rPr>
      <w:rFonts w:ascii="Times New Roman" w:hAnsi="Times New Roman"/>
      <w:color w:val="000000"/>
      <w:spacing w:val="0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Internetlink">
    <w:name w:val="Internet link"/>
    <w:basedOn w:val="DefaultParagraphFont1"/>
    <w:link w:val="Internetlink0"/>
    <w:rPr>
      <w:color w:val="0000FF"/>
      <w:u w:val="single"/>
    </w:rPr>
  </w:style>
  <w:style w:type="character" w:customStyle="1" w:styleId="Internetlink0">
    <w:name w:val="Internet link"/>
    <w:basedOn w:val="DefaultParagraphFont10"/>
    <w:link w:val="Internetlink"/>
    <w:rPr>
      <w:rFonts w:asciiTheme="minorHAnsi" w:hAnsiTheme="minorHAnsi"/>
      <w:color w:val="0000FF"/>
      <w:spacing w:val="0"/>
      <w:sz w:val="22"/>
      <w:u w:val="single"/>
    </w:rPr>
  </w:style>
  <w:style w:type="paragraph" w:customStyle="1" w:styleId="ConsPlusTitle1">
    <w:name w:val="ConsPlusTitle1"/>
    <w:link w:val="ConsPlusTitle10"/>
    <w:pPr>
      <w:widowControl w:val="0"/>
    </w:pPr>
    <w:rPr>
      <w:rFonts w:ascii="Times New Roman" w:hAnsi="Times New Roman"/>
      <w:b/>
      <w:sz w:val="28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8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styleId="af3">
    <w:name w:val="Subtitle"/>
    <w:next w:val="a"/>
    <w:link w:val="af4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000000"/>
      <w:spacing w:val="0"/>
      <w:sz w:val="24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5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1"/>
    <w:link w:val="ListParagraph1"/>
    <w:rPr>
      <w:rFonts w:asciiTheme="minorHAnsi" w:hAnsiTheme="minorHAnsi"/>
      <w:color w:val="000000"/>
      <w:spacing w:val="0"/>
      <w:sz w:val="22"/>
    </w:rPr>
  </w:style>
  <w:style w:type="paragraph" w:customStyle="1" w:styleId="Standard1">
    <w:name w:val="Standard1"/>
    <w:link w:val="Standard10"/>
    <w:rPr>
      <w:rFonts w:ascii="Liberation Serif" w:hAnsi="Liberation Serif"/>
      <w:color w:val="00000A"/>
      <w:sz w:val="24"/>
    </w:rPr>
  </w:style>
  <w:style w:type="character" w:customStyle="1" w:styleId="Standard10">
    <w:name w:val="Standard1"/>
    <w:link w:val="Standard1"/>
    <w:rPr>
      <w:rFonts w:ascii="Liberation Serif" w:hAnsi="Liberation Serif"/>
      <w:color w:val="00000A"/>
      <w:spacing w:val="0"/>
      <w:sz w:val="24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1f7">
    <w:name w:val="Стиль адреса1"/>
    <w:basedOn w:val="a"/>
    <w:link w:val="1f8"/>
    <w:pPr>
      <w:spacing w:after="0" w:line="240" w:lineRule="exact"/>
    </w:pPr>
    <w:rPr>
      <w:sz w:val="24"/>
    </w:rPr>
  </w:style>
  <w:style w:type="character" w:customStyle="1" w:styleId="1f8">
    <w:name w:val="Стиль адреса1"/>
    <w:basedOn w:val="11"/>
    <w:link w:val="1f7"/>
    <w:rPr>
      <w:rFonts w:asciiTheme="minorHAnsi" w:hAnsiTheme="minorHAnsi"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D2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7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Чепурнова Оксана Валерьевна</dc:creator>
  <cp:lastModifiedBy>Чепурнова Оксана Валерьевна</cp:lastModifiedBy>
  <cp:revision>2</cp:revision>
  <cp:lastPrinted>2025-06-09T03:55:00Z</cp:lastPrinted>
  <dcterms:created xsi:type="dcterms:W3CDTF">2025-06-09T03:58:00Z</dcterms:created>
  <dcterms:modified xsi:type="dcterms:W3CDTF">2025-06-09T03:58:00Z</dcterms:modified>
</cp:coreProperties>
</file>