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2D9" w:rsidRPr="00F149E5" w:rsidRDefault="006E477B">
      <w:pPr>
        <w:jc w:val="center"/>
        <w:rPr>
          <w:color w:val="auto"/>
          <w:sz w:val="28"/>
        </w:rPr>
      </w:pPr>
      <w:r w:rsidRPr="00F149E5">
        <w:rPr>
          <w:noProof/>
          <w:color w:val="auto"/>
        </w:rPr>
        <w:drawing>
          <wp:inline distT="0" distB="0" distL="0" distR="0" wp14:anchorId="7562429B" wp14:editId="55A235DC">
            <wp:extent cx="732409" cy="921766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732409" cy="92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77B" w:rsidRPr="00F149E5" w:rsidRDefault="006E477B" w:rsidP="006E477B">
      <w:pPr>
        <w:jc w:val="center"/>
        <w:rPr>
          <w:color w:val="auto"/>
          <w:sz w:val="24"/>
          <w:szCs w:val="24"/>
        </w:rPr>
      </w:pPr>
    </w:p>
    <w:p w:rsidR="000302D9" w:rsidRPr="00F149E5" w:rsidRDefault="006E477B" w:rsidP="006E477B">
      <w:pPr>
        <w:pStyle w:val="affffffff4"/>
        <w:rPr>
          <w:color w:val="auto"/>
        </w:rPr>
      </w:pPr>
      <w:r w:rsidRPr="00F149E5">
        <w:rPr>
          <w:color w:val="auto"/>
        </w:rPr>
        <w:t>ПРАВИТЕЛЬСТВО ЧУКОТСКОГО АВТОНОМНОГО ОКРУГА</w:t>
      </w:r>
    </w:p>
    <w:p w:rsidR="000302D9" w:rsidRPr="00F149E5" w:rsidRDefault="000302D9" w:rsidP="006E477B">
      <w:pPr>
        <w:rPr>
          <w:color w:val="auto"/>
        </w:rPr>
      </w:pPr>
    </w:p>
    <w:p w:rsidR="000302D9" w:rsidRPr="00F149E5" w:rsidRDefault="006E477B" w:rsidP="006E477B">
      <w:pPr>
        <w:jc w:val="center"/>
        <w:rPr>
          <w:b/>
          <w:color w:val="auto"/>
          <w:sz w:val="28"/>
        </w:rPr>
      </w:pPr>
      <w:r w:rsidRPr="00F149E5">
        <w:rPr>
          <w:b/>
          <w:color w:val="auto"/>
          <w:spacing w:val="60"/>
          <w:sz w:val="32"/>
        </w:rPr>
        <w:t>ПОСТАНОВЛЕНИЕ</w:t>
      </w:r>
    </w:p>
    <w:p w:rsidR="000302D9" w:rsidRPr="00F149E5" w:rsidRDefault="000302D9" w:rsidP="006E477B">
      <w:pPr>
        <w:rPr>
          <w:color w:val="auto"/>
        </w:rPr>
      </w:pPr>
    </w:p>
    <w:p w:rsidR="000302D9" w:rsidRPr="00F149E5" w:rsidRDefault="000302D9" w:rsidP="006E477B">
      <w:pPr>
        <w:rPr>
          <w:color w:val="auto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743"/>
        <w:gridCol w:w="1417"/>
        <w:gridCol w:w="3936"/>
      </w:tblGrid>
      <w:tr w:rsidR="000302D9" w:rsidRPr="00F149E5" w:rsidTr="00071C3F">
        <w:tc>
          <w:tcPr>
            <w:tcW w:w="534" w:type="dxa"/>
          </w:tcPr>
          <w:p w:rsidR="000302D9" w:rsidRPr="00F149E5" w:rsidRDefault="006E477B" w:rsidP="006E477B">
            <w:pPr>
              <w:pStyle w:val="afffffff4"/>
              <w:tabs>
                <w:tab w:val="clear" w:pos="4153"/>
                <w:tab w:val="clear" w:pos="8306"/>
              </w:tabs>
              <w:rPr>
                <w:color w:val="auto"/>
                <w:sz w:val="28"/>
              </w:rPr>
            </w:pPr>
            <w:r w:rsidRPr="00F149E5">
              <w:rPr>
                <w:color w:val="auto"/>
                <w:sz w:val="28"/>
              </w:rPr>
              <w:t>от</w:t>
            </w:r>
          </w:p>
        </w:tc>
        <w:tc>
          <w:tcPr>
            <w:tcW w:w="2976" w:type="dxa"/>
            <w:tcBorders>
              <w:bottom w:val="single" w:sz="4" w:space="0" w:color="000000"/>
            </w:tcBorders>
          </w:tcPr>
          <w:p w:rsidR="000302D9" w:rsidRPr="00F149E5" w:rsidRDefault="00071C3F" w:rsidP="006E477B">
            <w:pPr>
              <w:pStyle w:val="afffffff4"/>
              <w:tabs>
                <w:tab w:val="clear" w:pos="4153"/>
                <w:tab w:val="clear" w:pos="8306"/>
              </w:tabs>
              <w:jc w:val="center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26 января 2026 года</w:t>
            </w:r>
          </w:p>
        </w:tc>
        <w:tc>
          <w:tcPr>
            <w:tcW w:w="743" w:type="dxa"/>
          </w:tcPr>
          <w:p w:rsidR="000302D9" w:rsidRPr="00F149E5" w:rsidRDefault="006E477B" w:rsidP="00071C3F">
            <w:pPr>
              <w:pStyle w:val="afffffff4"/>
              <w:tabs>
                <w:tab w:val="clear" w:pos="4153"/>
                <w:tab w:val="clear" w:pos="8306"/>
              </w:tabs>
              <w:ind w:right="95"/>
              <w:jc w:val="right"/>
              <w:rPr>
                <w:color w:val="auto"/>
                <w:sz w:val="28"/>
              </w:rPr>
            </w:pPr>
            <w:r w:rsidRPr="00F149E5">
              <w:rPr>
                <w:color w:val="auto"/>
                <w:sz w:val="28"/>
              </w:rPr>
              <w:t>№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0302D9" w:rsidRPr="00F149E5" w:rsidRDefault="00071C3F" w:rsidP="006E477B">
            <w:pPr>
              <w:pStyle w:val="afffffff4"/>
              <w:tabs>
                <w:tab w:val="clear" w:pos="4153"/>
                <w:tab w:val="clear" w:pos="8306"/>
              </w:tabs>
              <w:jc w:val="center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7</w:t>
            </w:r>
          </w:p>
        </w:tc>
        <w:tc>
          <w:tcPr>
            <w:tcW w:w="3936" w:type="dxa"/>
          </w:tcPr>
          <w:p w:rsidR="000302D9" w:rsidRPr="00F149E5" w:rsidRDefault="006E477B" w:rsidP="006E477B">
            <w:pPr>
              <w:pStyle w:val="afffffff4"/>
              <w:tabs>
                <w:tab w:val="clear" w:pos="4153"/>
                <w:tab w:val="clear" w:pos="8306"/>
              </w:tabs>
              <w:jc w:val="center"/>
              <w:rPr>
                <w:color w:val="auto"/>
                <w:sz w:val="28"/>
              </w:rPr>
            </w:pPr>
            <w:r w:rsidRPr="00F149E5">
              <w:rPr>
                <w:color w:val="auto"/>
                <w:sz w:val="28"/>
              </w:rPr>
              <w:t xml:space="preserve">                           </w:t>
            </w:r>
            <w:r w:rsidR="00071C3F">
              <w:rPr>
                <w:color w:val="auto"/>
                <w:sz w:val="28"/>
              </w:rPr>
              <w:t xml:space="preserve">   </w:t>
            </w:r>
            <w:r w:rsidRPr="00F149E5">
              <w:rPr>
                <w:color w:val="auto"/>
                <w:sz w:val="28"/>
              </w:rPr>
              <w:t xml:space="preserve">  г. Анадырь</w:t>
            </w:r>
          </w:p>
        </w:tc>
      </w:tr>
    </w:tbl>
    <w:p w:rsidR="000302D9" w:rsidRPr="00F149E5" w:rsidRDefault="000302D9" w:rsidP="006E477B">
      <w:pPr>
        <w:rPr>
          <w:color w:val="auto"/>
          <w:sz w:val="28"/>
        </w:rPr>
      </w:pPr>
    </w:p>
    <w:p w:rsidR="000302D9" w:rsidRPr="00F149E5" w:rsidRDefault="000302D9" w:rsidP="006E477B">
      <w:pPr>
        <w:tabs>
          <w:tab w:val="left" w:pos="4962"/>
        </w:tabs>
        <w:ind w:right="4676"/>
        <w:jc w:val="both"/>
        <w:rPr>
          <w:color w:val="auto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606"/>
      </w:tblGrid>
      <w:tr w:rsidR="000302D9" w:rsidRPr="00F149E5">
        <w:tc>
          <w:tcPr>
            <w:tcW w:w="9606" w:type="dxa"/>
            <w:shd w:val="clear" w:color="auto" w:fill="auto"/>
          </w:tcPr>
          <w:p w:rsidR="000302D9" w:rsidRPr="00F149E5" w:rsidRDefault="006E477B" w:rsidP="006B0F42">
            <w:pPr>
              <w:jc w:val="center"/>
              <w:rPr>
                <w:b/>
                <w:color w:val="auto"/>
                <w:sz w:val="28"/>
              </w:rPr>
            </w:pPr>
            <w:r w:rsidRPr="00F149E5">
              <w:rPr>
                <w:b/>
                <w:color w:val="auto"/>
                <w:spacing w:val="2"/>
                <w:sz w:val="28"/>
              </w:rPr>
              <w:t xml:space="preserve">Об утверждении </w:t>
            </w:r>
            <w:r w:rsidRPr="00F149E5">
              <w:rPr>
                <w:b/>
                <w:color w:val="auto"/>
                <w:sz w:val="28"/>
              </w:rPr>
              <w:t>зоны охраны объекта культурного наследия регионального значения «</w:t>
            </w:r>
            <w:proofErr w:type="spellStart"/>
            <w:r w:rsidRPr="00F149E5">
              <w:rPr>
                <w:b/>
                <w:color w:val="auto"/>
                <w:sz w:val="28"/>
              </w:rPr>
              <w:t>Чукотстрой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. Дистанция «133-й км </w:t>
            </w:r>
            <w:proofErr w:type="spellStart"/>
            <w:r w:rsidRPr="00F149E5">
              <w:rPr>
                <w:b/>
                <w:color w:val="auto"/>
                <w:sz w:val="28"/>
              </w:rPr>
              <w:t>автододороги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 </w:t>
            </w:r>
            <w:proofErr w:type="spellStart"/>
            <w:r w:rsidRPr="00F149E5">
              <w:rPr>
                <w:b/>
                <w:color w:val="auto"/>
                <w:sz w:val="28"/>
              </w:rPr>
              <w:t>Эгвекинот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 </w:t>
            </w:r>
            <w:proofErr w:type="spellStart"/>
            <w:r w:rsidR="00A079BE" w:rsidRPr="00F149E5">
              <w:rPr>
                <w:b/>
                <w:color w:val="auto"/>
                <w:sz w:val="28"/>
              </w:rPr>
              <w:t>Иультин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», расположенный по адресу: Чукотский автономный округ, </w:t>
            </w:r>
            <w:proofErr w:type="spellStart"/>
            <w:r w:rsidRPr="00F149E5">
              <w:rPr>
                <w:b/>
                <w:color w:val="auto"/>
                <w:sz w:val="28"/>
              </w:rPr>
              <w:t>Иультинский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 район, 133-й км трассы «</w:t>
            </w:r>
            <w:proofErr w:type="spellStart"/>
            <w:r w:rsidRPr="00F149E5">
              <w:rPr>
                <w:b/>
                <w:color w:val="auto"/>
                <w:sz w:val="28"/>
              </w:rPr>
              <w:t>Эгвекинот-Иультин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», у западного подножия горного массива </w:t>
            </w:r>
            <w:proofErr w:type="spellStart"/>
            <w:r w:rsidRPr="00F149E5">
              <w:rPr>
                <w:b/>
                <w:color w:val="auto"/>
                <w:sz w:val="28"/>
              </w:rPr>
              <w:t>Ръыгэльмын</w:t>
            </w:r>
            <w:proofErr w:type="spellEnd"/>
            <w:r w:rsidRPr="00F149E5">
              <w:rPr>
                <w:b/>
                <w:color w:val="auto"/>
                <w:sz w:val="28"/>
              </w:rPr>
              <w:t>, в 15 метр</w:t>
            </w:r>
            <w:r w:rsidR="006B0F42" w:rsidRPr="00F149E5">
              <w:rPr>
                <w:b/>
                <w:color w:val="auto"/>
                <w:sz w:val="28"/>
              </w:rPr>
              <w:t>ах</w:t>
            </w:r>
            <w:r w:rsidRPr="00F149E5">
              <w:rPr>
                <w:b/>
                <w:color w:val="auto"/>
                <w:sz w:val="28"/>
              </w:rPr>
              <w:t xml:space="preserve"> западнее автодороги </w:t>
            </w:r>
            <w:r w:rsidRPr="00F149E5">
              <w:rPr>
                <w:b/>
                <w:color w:val="auto"/>
                <w:sz w:val="28"/>
              </w:rPr>
              <w:br/>
            </w:r>
            <w:proofErr w:type="spellStart"/>
            <w:r w:rsidRPr="00F149E5">
              <w:rPr>
                <w:b/>
                <w:color w:val="auto"/>
                <w:sz w:val="28"/>
              </w:rPr>
              <w:t>Эгвекинот-Иультин</w:t>
            </w:r>
            <w:proofErr w:type="spellEnd"/>
            <w:r w:rsidRPr="00F149E5">
              <w:rPr>
                <w:b/>
                <w:color w:val="auto"/>
                <w:sz w:val="28"/>
              </w:rPr>
              <w:t xml:space="preserve"> и ниже по склону</w:t>
            </w:r>
          </w:p>
        </w:tc>
      </w:tr>
    </w:tbl>
    <w:p w:rsidR="000302D9" w:rsidRPr="00F149E5" w:rsidRDefault="000302D9" w:rsidP="006E477B">
      <w:pPr>
        <w:jc w:val="both"/>
        <w:rPr>
          <w:color w:val="auto"/>
          <w:spacing w:val="2"/>
          <w:sz w:val="28"/>
        </w:rPr>
      </w:pPr>
    </w:p>
    <w:p w:rsidR="006E477B" w:rsidRPr="00F149E5" w:rsidRDefault="006E477B" w:rsidP="006E477B">
      <w:pPr>
        <w:jc w:val="both"/>
        <w:rPr>
          <w:color w:val="auto"/>
          <w:spacing w:val="2"/>
          <w:sz w:val="28"/>
        </w:rPr>
      </w:pPr>
    </w:p>
    <w:p w:rsidR="000302D9" w:rsidRPr="00F149E5" w:rsidRDefault="006E477B" w:rsidP="006E477B">
      <w:pPr>
        <w:ind w:firstLine="709"/>
        <w:jc w:val="both"/>
        <w:rPr>
          <w:color w:val="auto"/>
          <w:sz w:val="28"/>
        </w:rPr>
      </w:pPr>
      <w:r w:rsidRPr="00F149E5">
        <w:rPr>
          <w:color w:val="auto"/>
          <w:spacing w:val="2"/>
          <w:sz w:val="28"/>
        </w:rPr>
        <w:t xml:space="preserve">В соответствии с </w:t>
      </w:r>
      <w:hyperlink r:id="rId8" w:history="1">
        <w:r w:rsidRPr="00F149E5">
          <w:rPr>
            <w:color w:val="auto"/>
            <w:spacing w:val="2"/>
            <w:sz w:val="28"/>
          </w:rPr>
          <w:t>Федеральным законом от 25 июня 2002 года № 73-ФЗ «Об объектах культурного наследия (памятниках истории и культуры) народов Российской Федерации»</w:t>
        </w:r>
      </w:hyperlink>
      <w:r w:rsidRPr="00F149E5">
        <w:rPr>
          <w:color w:val="auto"/>
          <w:spacing w:val="2"/>
          <w:sz w:val="28"/>
        </w:rPr>
        <w:t>, Положением о зонах охраны объектов культурного наследия (памятников истории и культуры) народов Российской Федерации, утвержденным </w:t>
      </w:r>
      <w:hyperlink r:id="rId9" w:history="1">
        <w:r w:rsidRPr="00F149E5">
          <w:rPr>
            <w:color w:val="auto"/>
            <w:spacing w:val="2"/>
            <w:sz w:val="28"/>
          </w:rPr>
          <w:t>Постановлением Правительства Российской Федерации от 12 сентября 2015 года № 972</w:t>
        </w:r>
      </w:hyperlink>
      <w:r w:rsidRPr="00F149E5">
        <w:rPr>
          <w:color w:val="auto"/>
          <w:spacing w:val="2"/>
          <w:sz w:val="28"/>
        </w:rPr>
        <w:t xml:space="preserve">, </w:t>
      </w:r>
      <w:hyperlink r:id="rId10" w:history="1">
        <w:r w:rsidRPr="00F149E5">
          <w:rPr>
            <w:color w:val="auto"/>
            <w:spacing w:val="2"/>
            <w:sz w:val="28"/>
          </w:rPr>
          <w:t>Закон</w:t>
        </w:r>
      </w:hyperlink>
      <w:r w:rsidRPr="00F149E5">
        <w:rPr>
          <w:color w:val="auto"/>
          <w:spacing w:val="2"/>
          <w:sz w:val="28"/>
        </w:rPr>
        <w:t>ом Чукотского автономного округа от 31 мая 2010 года № 50-ОЗ «О сохранении, использовании, популяризации и государственной охране объектов культурного наследия (памятников истории и культуры) в Чукотском автономном округе», Правительство Чукотского автономного округа,</w:t>
      </w:r>
    </w:p>
    <w:p w:rsidR="000302D9" w:rsidRPr="00F149E5" w:rsidRDefault="000302D9" w:rsidP="006E477B">
      <w:pPr>
        <w:ind w:firstLine="851"/>
        <w:jc w:val="both"/>
        <w:outlineLvl w:val="2"/>
        <w:rPr>
          <w:color w:val="auto"/>
          <w:sz w:val="28"/>
        </w:rPr>
      </w:pPr>
    </w:p>
    <w:p w:rsidR="000302D9" w:rsidRPr="00F149E5" w:rsidRDefault="006E477B" w:rsidP="006E477B">
      <w:pPr>
        <w:pStyle w:val="afffffff2"/>
        <w:ind w:firstLine="0"/>
        <w:rPr>
          <w:b/>
          <w:color w:val="auto"/>
          <w:spacing w:val="60"/>
          <w:sz w:val="28"/>
        </w:rPr>
      </w:pPr>
      <w:r w:rsidRPr="00F149E5">
        <w:rPr>
          <w:b/>
          <w:color w:val="auto"/>
          <w:spacing w:val="60"/>
          <w:sz w:val="28"/>
        </w:rPr>
        <w:t>ПОСТАНОВЛЯЕТ</w:t>
      </w:r>
      <w:r w:rsidRPr="00F149E5">
        <w:rPr>
          <w:b/>
          <w:color w:val="auto"/>
          <w:sz w:val="28"/>
        </w:rPr>
        <w:t>:</w:t>
      </w:r>
    </w:p>
    <w:p w:rsidR="000302D9" w:rsidRPr="00F149E5" w:rsidRDefault="000302D9" w:rsidP="006E477B">
      <w:pPr>
        <w:ind w:firstLine="709"/>
        <w:jc w:val="both"/>
        <w:rPr>
          <w:color w:val="auto"/>
          <w:sz w:val="28"/>
        </w:rPr>
      </w:pPr>
    </w:p>
    <w:p w:rsidR="000302D9" w:rsidRPr="00F149E5" w:rsidRDefault="006E477B" w:rsidP="006E477B">
      <w:pPr>
        <w:numPr>
          <w:ilvl w:val="0"/>
          <w:numId w:val="1"/>
        </w:numPr>
        <w:ind w:left="0" w:firstLine="709"/>
        <w:jc w:val="both"/>
        <w:rPr>
          <w:color w:val="auto"/>
          <w:sz w:val="28"/>
        </w:rPr>
      </w:pPr>
      <w:bookmarkStart w:id="0" w:name="sub_1"/>
      <w:r w:rsidRPr="00F149E5">
        <w:rPr>
          <w:color w:val="auto"/>
          <w:sz w:val="28"/>
        </w:rPr>
        <w:t>Утвердить зону охраны объекта культурного наследия регионального значения «</w:t>
      </w:r>
      <w:proofErr w:type="spellStart"/>
      <w:r w:rsidRPr="00F149E5">
        <w:rPr>
          <w:color w:val="auto"/>
          <w:sz w:val="28"/>
        </w:rPr>
        <w:t>Чукотстрой</w:t>
      </w:r>
      <w:proofErr w:type="spellEnd"/>
      <w:r w:rsidRPr="00F149E5">
        <w:rPr>
          <w:color w:val="auto"/>
          <w:sz w:val="28"/>
        </w:rPr>
        <w:t>. Дистанция «133-й км</w:t>
      </w:r>
      <w:r w:rsidR="00A079BE" w:rsidRPr="00F149E5">
        <w:rPr>
          <w:color w:val="auto"/>
          <w:sz w:val="28"/>
        </w:rPr>
        <w:t xml:space="preserve"> автодороги </w:t>
      </w:r>
      <w:proofErr w:type="spellStart"/>
      <w:r w:rsidR="00A079BE" w:rsidRPr="00F149E5">
        <w:rPr>
          <w:color w:val="auto"/>
          <w:sz w:val="28"/>
        </w:rPr>
        <w:t>Эгвекинот</w:t>
      </w:r>
      <w:proofErr w:type="spellEnd"/>
      <w:r w:rsidR="00A079BE" w:rsidRPr="00F149E5">
        <w:rPr>
          <w:color w:val="auto"/>
          <w:sz w:val="28"/>
        </w:rPr>
        <w:t xml:space="preserve"> </w:t>
      </w:r>
      <w:proofErr w:type="spellStart"/>
      <w:r w:rsidR="00A079BE" w:rsidRPr="00F149E5">
        <w:rPr>
          <w:color w:val="auto"/>
          <w:sz w:val="28"/>
        </w:rPr>
        <w:t>Иультин</w:t>
      </w:r>
      <w:proofErr w:type="spellEnd"/>
      <w:r w:rsidRPr="00F149E5">
        <w:rPr>
          <w:color w:val="auto"/>
          <w:sz w:val="28"/>
        </w:rPr>
        <w:t xml:space="preserve">», расположенный по адресу: Чукотский автономный округ, </w:t>
      </w:r>
      <w:proofErr w:type="spellStart"/>
      <w:r w:rsidRPr="00F149E5">
        <w:rPr>
          <w:color w:val="auto"/>
          <w:sz w:val="28"/>
        </w:rPr>
        <w:t>Иультинский</w:t>
      </w:r>
      <w:proofErr w:type="spellEnd"/>
      <w:r w:rsidRPr="00F149E5">
        <w:rPr>
          <w:color w:val="auto"/>
          <w:sz w:val="28"/>
        </w:rPr>
        <w:t xml:space="preserve"> район, 133-й км трассы «</w:t>
      </w:r>
      <w:proofErr w:type="spellStart"/>
      <w:r w:rsidRPr="00F149E5">
        <w:rPr>
          <w:color w:val="auto"/>
          <w:sz w:val="28"/>
        </w:rPr>
        <w:t>Эгвекинот-Иультин</w:t>
      </w:r>
      <w:proofErr w:type="spellEnd"/>
      <w:r w:rsidRPr="00F149E5">
        <w:rPr>
          <w:color w:val="auto"/>
          <w:sz w:val="28"/>
        </w:rPr>
        <w:t xml:space="preserve">», </w:t>
      </w:r>
      <w:r w:rsidRPr="00F149E5">
        <w:rPr>
          <w:color w:val="auto"/>
          <w:sz w:val="28"/>
        </w:rPr>
        <w:br/>
        <w:t xml:space="preserve">у западного подножия горного массива </w:t>
      </w:r>
      <w:proofErr w:type="spellStart"/>
      <w:r w:rsidRPr="00F149E5">
        <w:rPr>
          <w:color w:val="auto"/>
          <w:sz w:val="28"/>
        </w:rPr>
        <w:t>Ръыгэльмын</w:t>
      </w:r>
      <w:proofErr w:type="spellEnd"/>
      <w:r w:rsidRPr="00F149E5">
        <w:rPr>
          <w:color w:val="auto"/>
          <w:sz w:val="28"/>
        </w:rPr>
        <w:t>, в 15 метр</w:t>
      </w:r>
      <w:r w:rsidR="006B0F42" w:rsidRPr="00F149E5">
        <w:rPr>
          <w:color w:val="auto"/>
          <w:sz w:val="28"/>
        </w:rPr>
        <w:t>ах</w:t>
      </w:r>
      <w:r w:rsidRPr="00F149E5">
        <w:rPr>
          <w:color w:val="auto"/>
          <w:sz w:val="28"/>
        </w:rPr>
        <w:t xml:space="preserve"> западнее автодороги </w:t>
      </w:r>
      <w:proofErr w:type="spellStart"/>
      <w:r w:rsidRPr="00F149E5">
        <w:rPr>
          <w:color w:val="auto"/>
          <w:sz w:val="28"/>
        </w:rPr>
        <w:t>Эгвекинот-Иультин</w:t>
      </w:r>
      <w:proofErr w:type="spellEnd"/>
      <w:r w:rsidRPr="00F149E5">
        <w:rPr>
          <w:color w:val="auto"/>
          <w:sz w:val="28"/>
        </w:rPr>
        <w:t xml:space="preserve"> и ниже по склону, согласно приложению </w:t>
      </w:r>
      <w:r w:rsidRPr="00F149E5">
        <w:rPr>
          <w:color w:val="auto"/>
          <w:sz w:val="28"/>
        </w:rPr>
        <w:br/>
        <w:t>к настоящему постановлению.</w:t>
      </w:r>
    </w:p>
    <w:p w:rsidR="00F149E5" w:rsidRDefault="006E477B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color w:val="auto"/>
          <w:sz w:val="28"/>
        </w:rPr>
        <w:sectPr w:rsidR="00F149E5" w:rsidSect="006E477B">
          <w:pgSz w:w="11908" w:h="16848"/>
          <w:pgMar w:top="567" w:right="851" w:bottom="1134" w:left="1701" w:header="397" w:footer="397" w:gutter="0"/>
          <w:cols w:space="720"/>
        </w:sectPr>
      </w:pPr>
      <w:r w:rsidRPr="00F149E5">
        <w:rPr>
          <w:color w:val="auto"/>
          <w:sz w:val="28"/>
        </w:rPr>
        <w:t xml:space="preserve">Возмещение убытков, причиненных в связи с установлением зоны охраны объекта культурного наследия регионального значения, указанной </w:t>
      </w:r>
      <w:r w:rsidRPr="00F149E5">
        <w:rPr>
          <w:color w:val="auto"/>
          <w:sz w:val="28"/>
        </w:rPr>
        <w:br/>
        <w:t xml:space="preserve">в пункте 1 настоящего постановления, осуществляется в соответствии </w:t>
      </w:r>
      <w:r w:rsidRPr="00F149E5">
        <w:rPr>
          <w:color w:val="auto"/>
          <w:sz w:val="28"/>
        </w:rPr>
        <w:br/>
        <w:t>с законод</w:t>
      </w:r>
      <w:r w:rsidR="00F149E5">
        <w:rPr>
          <w:color w:val="auto"/>
          <w:sz w:val="28"/>
        </w:rPr>
        <w:t>ательством Российской Федерации</w:t>
      </w:r>
      <w:r w:rsidR="0022067B">
        <w:rPr>
          <w:color w:val="auto"/>
          <w:sz w:val="28"/>
        </w:rPr>
        <w:t>.</w:t>
      </w:r>
    </w:p>
    <w:p w:rsidR="000302D9" w:rsidRPr="00F149E5" w:rsidRDefault="006E477B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Комитету по охране объектов культурного наследия Чукотского автономного округа (Девяткин В.И.) разместить информацию о зоне охраны объекта культурного наследия регионального значения, указанной в пункте 1 настоящего постановления, в федеральной государственной информационной системе территориального планирования.</w:t>
      </w:r>
    </w:p>
    <w:p w:rsidR="000302D9" w:rsidRPr="00F149E5" w:rsidRDefault="006E477B">
      <w:pPr>
        <w:tabs>
          <w:tab w:val="left" w:pos="1276"/>
        </w:tabs>
        <w:ind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4. Рекомендовать Администрации муниципального округа </w:t>
      </w:r>
      <w:proofErr w:type="spellStart"/>
      <w:r w:rsidRPr="00F149E5">
        <w:rPr>
          <w:color w:val="auto"/>
          <w:sz w:val="28"/>
        </w:rPr>
        <w:t>Эгвекинот</w:t>
      </w:r>
      <w:proofErr w:type="spellEnd"/>
      <w:r w:rsidRPr="00F149E5">
        <w:rPr>
          <w:color w:val="auto"/>
          <w:sz w:val="28"/>
        </w:rPr>
        <w:t xml:space="preserve"> (Зеленская Н.М.) разместить информацию о зоне охраны объекта культурного наследия регионального значения, указанной в пункте 1 настоящего постановления в информационной системе обеспечения градостроительной деятельности.</w:t>
      </w:r>
    </w:p>
    <w:p w:rsidR="000302D9" w:rsidRPr="00F149E5" w:rsidRDefault="006E477B">
      <w:pPr>
        <w:tabs>
          <w:tab w:val="left" w:pos="1276"/>
        </w:tabs>
        <w:ind w:firstLine="709"/>
        <w:jc w:val="both"/>
        <w:rPr>
          <w:color w:val="auto"/>
          <w:spacing w:val="2"/>
          <w:sz w:val="28"/>
        </w:rPr>
      </w:pPr>
      <w:r w:rsidRPr="00F149E5">
        <w:rPr>
          <w:color w:val="auto"/>
          <w:spacing w:val="2"/>
          <w:sz w:val="28"/>
        </w:rPr>
        <w:t>5. Контроль за исполнением настоящего постановления возложить на Комитет по охране объектов культурного наследия Чукотского автономного округа (Девяткин В.И.).</w:t>
      </w:r>
    </w:p>
    <w:p w:rsidR="000302D9" w:rsidRPr="00F149E5" w:rsidRDefault="000302D9">
      <w:pPr>
        <w:ind w:firstLine="851"/>
        <w:jc w:val="both"/>
        <w:rPr>
          <w:color w:val="auto"/>
          <w:sz w:val="28"/>
        </w:rPr>
      </w:pPr>
    </w:p>
    <w:p w:rsidR="000302D9" w:rsidRPr="00F149E5" w:rsidRDefault="000302D9">
      <w:pPr>
        <w:ind w:firstLine="851"/>
        <w:jc w:val="both"/>
        <w:rPr>
          <w:color w:val="auto"/>
          <w:sz w:val="28"/>
        </w:rPr>
      </w:pPr>
    </w:p>
    <w:p w:rsidR="000302D9" w:rsidRPr="00F149E5" w:rsidRDefault="000302D9">
      <w:pPr>
        <w:ind w:firstLine="851"/>
        <w:jc w:val="both"/>
        <w:rPr>
          <w:color w:val="auto"/>
          <w:sz w:val="28"/>
        </w:rPr>
      </w:pPr>
    </w:p>
    <w:p w:rsidR="000302D9" w:rsidRPr="00F149E5" w:rsidRDefault="006E477B">
      <w:pPr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Губернатор</w:t>
      </w:r>
    </w:p>
    <w:p w:rsidR="000302D9" w:rsidRPr="00F149E5" w:rsidRDefault="006E477B">
      <w:pPr>
        <w:rPr>
          <w:color w:val="auto"/>
          <w:sz w:val="28"/>
        </w:rPr>
      </w:pPr>
      <w:r w:rsidRPr="00F149E5">
        <w:rPr>
          <w:color w:val="auto"/>
          <w:sz w:val="28"/>
        </w:rPr>
        <w:t>Чукотского автономного округа                                                      В.Г. Кузнецов</w:t>
      </w:r>
    </w:p>
    <w:p w:rsidR="000302D9" w:rsidRPr="00F149E5" w:rsidRDefault="006E477B">
      <w:pPr>
        <w:tabs>
          <w:tab w:val="left" w:pos="7300"/>
        </w:tabs>
        <w:rPr>
          <w:color w:val="auto"/>
          <w:sz w:val="28"/>
        </w:rPr>
      </w:pPr>
      <w:r w:rsidRPr="00F149E5">
        <w:rPr>
          <w:color w:val="auto"/>
          <w:sz w:val="28"/>
        </w:rPr>
        <w:tab/>
      </w:r>
    </w:p>
    <w:p w:rsidR="000302D9" w:rsidRPr="00F149E5" w:rsidRDefault="000302D9">
      <w:pPr>
        <w:rPr>
          <w:color w:val="auto"/>
          <w:sz w:val="28"/>
        </w:rPr>
      </w:pPr>
    </w:p>
    <w:p w:rsidR="000302D9" w:rsidRPr="00F149E5" w:rsidRDefault="000302D9">
      <w:pPr>
        <w:rPr>
          <w:color w:val="auto"/>
        </w:rPr>
        <w:sectPr w:rsidR="000302D9" w:rsidRPr="00F149E5" w:rsidSect="00F149E5">
          <w:pgSz w:w="11908" w:h="16848"/>
          <w:pgMar w:top="1134" w:right="851" w:bottom="1134" w:left="1701" w:header="397" w:footer="397" w:gutter="0"/>
          <w:cols w:space="720"/>
        </w:sectPr>
      </w:pPr>
    </w:p>
    <w:p w:rsidR="000302D9" w:rsidRPr="00F149E5" w:rsidRDefault="006E477B">
      <w:pPr>
        <w:pStyle w:val="afff4"/>
        <w:ind w:left="5103"/>
        <w:jc w:val="center"/>
        <w:rPr>
          <w:rFonts w:ascii="Times New Roman" w:hAnsi="Times New Roman"/>
          <w:color w:val="auto"/>
          <w:spacing w:val="-1"/>
          <w:sz w:val="24"/>
        </w:rPr>
      </w:pPr>
      <w:r w:rsidRPr="00F149E5">
        <w:rPr>
          <w:rFonts w:ascii="Times New Roman" w:hAnsi="Times New Roman"/>
          <w:color w:val="auto"/>
          <w:spacing w:val="-1"/>
          <w:sz w:val="24"/>
        </w:rPr>
        <w:t>Приложение</w:t>
      </w:r>
    </w:p>
    <w:p w:rsidR="000302D9" w:rsidRPr="00F149E5" w:rsidRDefault="006E477B">
      <w:pPr>
        <w:pStyle w:val="afff4"/>
        <w:ind w:left="5103"/>
        <w:jc w:val="center"/>
        <w:rPr>
          <w:rFonts w:ascii="Times New Roman" w:hAnsi="Times New Roman"/>
          <w:color w:val="auto"/>
          <w:spacing w:val="-1"/>
          <w:sz w:val="24"/>
        </w:rPr>
      </w:pPr>
      <w:r w:rsidRPr="00F149E5">
        <w:rPr>
          <w:rFonts w:ascii="Times New Roman" w:hAnsi="Times New Roman"/>
          <w:color w:val="auto"/>
          <w:spacing w:val="-1"/>
          <w:sz w:val="24"/>
        </w:rPr>
        <w:t>к Постановлению Правительства</w:t>
      </w:r>
    </w:p>
    <w:p w:rsidR="000302D9" w:rsidRPr="00F149E5" w:rsidRDefault="006E477B">
      <w:pPr>
        <w:pStyle w:val="afff4"/>
        <w:ind w:left="5103"/>
        <w:jc w:val="center"/>
        <w:rPr>
          <w:rFonts w:ascii="Times New Roman" w:hAnsi="Times New Roman"/>
          <w:color w:val="auto"/>
          <w:spacing w:val="-1"/>
          <w:sz w:val="24"/>
        </w:rPr>
      </w:pPr>
      <w:r w:rsidRPr="00F149E5">
        <w:rPr>
          <w:rFonts w:ascii="Times New Roman" w:hAnsi="Times New Roman"/>
          <w:color w:val="auto"/>
          <w:spacing w:val="-1"/>
          <w:sz w:val="24"/>
        </w:rPr>
        <w:t>Чукотского автономного округа</w:t>
      </w:r>
    </w:p>
    <w:p w:rsidR="000302D9" w:rsidRPr="00F149E5" w:rsidRDefault="006E477B">
      <w:pPr>
        <w:pStyle w:val="afff4"/>
        <w:tabs>
          <w:tab w:val="left" w:pos="5886"/>
        </w:tabs>
        <w:ind w:left="5103"/>
        <w:jc w:val="center"/>
        <w:rPr>
          <w:rFonts w:ascii="Times New Roman" w:hAnsi="Times New Roman"/>
          <w:color w:val="auto"/>
          <w:spacing w:val="-1"/>
          <w:sz w:val="24"/>
          <w:u w:val="single"/>
        </w:rPr>
      </w:pPr>
      <w:r w:rsidRPr="00F149E5">
        <w:rPr>
          <w:rFonts w:ascii="Times New Roman" w:hAnsi="Times New Roman"/>
          <w:color w:val="auto"/>
          <w:spacing w:val="-1"/>
          <w:sz w:val="24"/>
        </w:rPr>
        <w:t xml:space="preserve">от </w:t>
      </w:r>
      <w:r w:rsidR="00071C3F">
        <w:rPr>
          <w:rFonts w:ascii="Times New Roman" w:hAnsi="Times New Roman"/>
          <w:color w:val="auto"/>
          <w:spacing w:val="-1"/>
          <w:sz w:val="24"/>
        </w:rPr>
        <w:t xml:space="preserve">26 января </w:t>
      </w:r>
      <w:r w:rsidR="00F149E5">
        <w:rPr>
          <w:rFonts w:ascii="Times New Roman" w:hAnsi="Times New Roman"/>
          <w:color w:val="auto"/>
          <w:spacing w:val="-1"/>
          <w:sz w:val="24"/>
        </w:rPr>
        <w:t>2026</w:t>
      </w:r>
      <w:r w:rsidR="00071C3F">
        <w:rPr>
          <w:rFonts w:ascii="Times New Roman" w:hAnsi="Times New Roman"/>
          <w:color w:val="auto"/>
          <w:spacing w:val="-1"/>
          <w:sz w:val="24"/>
        </w:rPr>
        <w:t xml:space="preserve"> года № 7</w:t>
      </w:r>
    </w:p>
    <w:p w:rsidR="000302D9" w:rsidRPr="006E485C" w:rsidRDefault="000302D9">
      <w:pPr>
        <w:outlineLvl w:val="0"/>
        <w:rPr>
          <w:color w:val="auto"/>
          <w:sz w:val="28"/>
          <w:szCs w:val="28"/>
        </w:rPr>
      </w:pPr>
    </w:p>
    <w:p w:rsidR="00F149E5" w:rsidRPr="006E485C" w:rsidRDefault="00F149E5">
      <w:pPr>
        <w:outlineLvl w:val="0"/>
        <w:rPr>
          <w:color w:val="auto"/>
          <w:sz w:val="28"/>
          <w:szCs w:val="28"/>
        </w:rPr>
      </w:pPr>
    </w:p>
    <w:p w:rsidR="000302D9" w:rsidRPr="00F149E5" w:rsidRDefault="006E477B">
      <w:pPr>
        <w:pStyle w:val="afff4"/>
        <w:jc w:val="center"/>
        <w:rPr>
          <w:rFonts w:ascii="Times New Roman Полужирный" w:hAnsi="Times New Roman Полужирный"/>
          <w:b/>
          <w:color w:val="auto"/>
          <w:spacing w:val="20"/>
          <w:sz w:val="28"/>
        </w:rPr>
      </w:pPr>
      <w:r w:rsidRPr="00F149E5">
        <w:rPr>
          <w:rFonts w:ascii="Times New Roman Полужирный" w:hAnsi="Times New Roman Полужирный"/>
          <w:b/>
          <w:color w:val="auto"/>
          <w:spacing w:val="20"/>
          <w:sz w:val="28"/>
        </w:rPr>
        <w:t>ЗОНА</w:t>
      </w:r>
    </w:p>
    <w:p w:rsidR="000302D9" w:rsidRPr="00F149E5" w:rsidRDefault="006E477B">
      <w:pPr>
        <w:pStyle w:val="afff4"/>
        <w:jc w:val="center"/>
        <w:rPr>
          <w:rFonts w:ascii="Times New Roman" w:hAnsi="Times New Roman"/>
          <w:b/>
          <w:color w:val="auto"/>
          <w:sz w:val="28"/>
        </w:rPr>
      </w:pPr>
      <w:r w:rsidRPr="00F149E5">
        <w:rPr>
          <w:rFonts w:ascii="Times New Roman" w:hAnsi="Times New Roman"/>
          <w:b/>
          <w:color w:val="auto"/>
          <w:sz w:val="28"/>
        </w:rPr>
        <w:t>охраны объекта культурного наследия регионального значения</w:t>
      </w:r>
    </w:p>
    <w:p w:rsidR="000302D9" w:rsidRPr="00F149E5" w:rsidRDefault="006E477B">
      <w:pPr>
        <w:pStyle w:val="afff4"/>
        <w:jc w:val="center"/>
        <w:rPr>
          <w:rFonts w:ascii="Times New Roman" w:hAnsi="Times New Roman"/>
          <w:b/>
          <w:color w:val="auto"/>
          <w:sz w:val="28"/>
        </w:rPr>
      </w:pPr>
      <w:r w:rsidRPr="00F149E5">
        <w:rPr>
          <w:rFonts w:ascii="Times New Roman" w:hAnsi="Times New Roman"/>
          <w:b/>
          <w:color w:val="auto"/>
          <w:sz w:val="28"/>
        </w:rPr>
        <w:t>«</w:t>
      </w:r>
      <w:proofErr w:type="spellStart"/>
      <w:r w:rsidRPr="00F149E5">
        <w:rPr>
          <w:rFonts w:ascii="Times New Roman" w:hAnsi="Times New Roman"/>
          <w:b/>
          <w:color w:val="auto"/>
          <w:sz w:val="28"/>
        </w:rPr>
        <w:t>Чукотстрой</w:t>
      </w:r>
      <w:proofErr w:type="spellEnd"/>
      <w:r w:rsidRPr="00F149E5">
        <w:rPr>
          <w:rFonts w:ascii="Times New Roman" w:hAnsi="Times New Roman"/>
          <w:b/>
          <w:color w:val="auto"/>
          <w:sz w:val="28"/>
        </w:rPr>
        <w:t>. Дистанция «133-й км</w:t>
      </w:r>
      <w:r w:rsidR="00A079BE" w:rsidRPr="00F149E5">
        <w:rPr>
          <w:rFonts w:ascii="Times New Roman" w:hAnsi="Times New Roman"/>
          <w:b/>
          <w:color w:val="auto"/>
          <w:sz w:val="28"/>
        </w:rPr>
        <w:t xml:space="preserve"> автодороги </w:t>
      </w:r>
      <w:proofErr w:type="spellStart"/>
      <w:r w:rsidR="00A079BE" w:rsidRPr="00F149E5">
        <w:rPr>
          <w:rFonts w:ascii="Times New Roman" w:hAnsi="Times New Roman"/>
          <w:b/>
          <w:color w:val="auto"/>
          <w:sz w:val="28"/>
        </w:rPr>
        <w:t>Эгвекинот</w:t>
      </w:r>
      <w:proofErr w:type="spellEnd"/>
      <w:r w:rsidR="00A079BE" w:rsidRPr="00F149E5">
        <w:rPr>
          <w:rFonts w:ascii="Times New Roman" w:hAnsi="Times New Roman"/>
          <w:b/>
          <w:color w:val="auto"/>
          <w:sz w:val="28"/>
        </w:rPr>
        <w:t xml:space="preserve"> </w:t>
      </w:r>
      <w:proofErr w:type="spellStart"/>
      <w:r w:rsidR="00A079BE" w:rsidRPr="00F149E5">
        <w:rPr>
          <w:rFonts w:ascii="Times New Roman" w:hAnsi="Times New Roman"/>
          <w:b/>
          <w:color w:val="auto"/>
          <w:sz w:val="28"/>
        </w:rPr>
        <w:t>Иультин</w:t>
      </w:r>
      <w:proofErr w:type="spellEnd"/>
      <w:r w:rsidRPr="00F149E5">
        <w:rPr>
          <w:rFonts w:ascii="Times New Roman" w:hAnsi="Times New Roman"/>
          <w:b/>
          <w:color w:val="auto"/>
          <w:sz w:val="28"/>
        </w:rPr>
        <w:t xml:space="preserve">», расположенный по адресу: Чукотский автономный округ, </w:t>
      </w:r>
      <w:proofErr w:type="spellStart"/>
      <w:r w:rsidRPr="00F149E5">
        <w:rPr>
          <w:rFonts w:ascii="Times New Roman" w:hAnsi="Times New Roman"/>
          <w:b/>
          <w:color w:val="auto"/>
          <w:sz w:val="28"/>
        </w:rPr>
        <w:t>Иультинский</w:t>
      </w:r>
      <w:proofErr w:type="spellEnd"/>
      <w:r w:rsidRPr="00F149E5">
        <w:rPr>
          <w:rFonts w:ascii="Times New Roman" w:hAnsi="Times New Roman"/>
          <w:b/>
          <w:color w:val="auto"/>
          <w:sz w:val="28"/>
        </w:rPr>
        <w:t xml:space="preserve"> район, 133-й км трассы «</w:t>
      </w:r>
      <w:proofErr w:type="spellStart"/>
      <w:r w:rsidRPr="00F149E5">
        <w:rPr>
          <w:rFonts w:ascii="Times New Roman" w:hAnsi="Times New Roman"/>
          <w:b/>
          <w:color w:val="auto"/>
          <w:sz w:val="28"/>
        </w:rPr>
        <w:t>Эгвекинот-Иультин</w:t>
      </w:r>
      <w:proofErr w:type="spellEnd"/>
      <w:r w:rsidRPr="00F149E5">
        <w:rPr>
          <w:rFonts w:ascii="Times New Roman" w:hAnsi="Times New Roman"/>
          <w:b/>
          <w:color w:val="auto"/>
          <w:sz w:val="28"/>
        </w:rPr>
        <w:t xml:space="preserve">», у западного подножия горного массива </w:t>
      </w:r>
      <w:proofErr w:type="spellStart"/>
      <w:r w:rsidRPr="00F149E5">
        <w:rPr>
          <w:rFonts w:ascii="Times New Roman" w:hAnsi="Times New Roman"/>
          <w:b/>
          <w:color w:val="auto"/>
          <w:sz w:val="28"/>
        </w:rPr>
        <w:t>Ръыгэльмын</w:t>
      </w:r>
      <w:proofErr w:type="spellEnd"/>
      <w:r w:rsidRPr="00F149E5">
        <w:rPr>
          <w:rFonts w:ascii="Times New Roman" w:hAnsi="Times New Roman"/>
          <w:b/>
          <w:color w:val="auto"/>
          <w:sz w:val="28"/>
        </w:rPr>
        <w:t>, в 15 метр</w:t>
      </w:r>
      <w:r w:rsidR="006B0F42" w:rsidRPr="00F149E5">
        <w:rPr>
          <w:rFonts w:ascii="Times New Roman" w:hAnsi="Times New Roman"/>
          <w:b/>
          <w:color w:val="auto"/>
          <w:sz w:val="28"/>
        </w:rPr>
        <w:t>ах</w:t>
      </w:r>
      <w:r w:rsidRPr="00F149E5">
        <w:rPr>
          <w:rFonts w:ascii="Times New Roman" w:hAnsi="Times New Roman"/>
          <w:b/>
          <w:color w:val="auto"/>
          <w:sz w:val="28"/>
        </w:rPr>
        <w:t xml:space="preserve"> западнее автодороги </w:t>
      </w:r>
      <w:proofErr w:type="spellStart"/>
      <w:r w:rsidRPr="00F149E5">
        <w:rPr>
          <w:rFonts w:ascii="Times New Roman" w:hAnsi="Times New Roman"/>
          <w:b/>
          <w:color w:val="auto"/>
          <w:sz w:val="28"/>
        </w:rPr>
        <w:t>Эгвекинот-Иультин</w:t>
      </w:r>
      <w:proofErr w:type="spellEnd"/>
      <w:r w:rsidRPr="00F149E5">
        <w:rPr>
          <w:rFonts w:ascii="Times New Roman" w:hAnsi="Times New Roman"/>
          <w:b/>
          <w:color w:val="auto"/>
          <w:sz w:val="28"/>
        </w:rPr>
        <w:t xml:space="preserve"> и ниже по склону</w:t>
      </w:r>
    </w:p>
    <w:p w:rsidR="000302D9" w:rsidRPr="00F149E5" w:rsidRDefault="000302D9">
      <w:pPr>
        <w:pStyle w:val="afff4"/>
        <w:spacing w:line="276" w:lineRule="auto"/>
        <w:ind w:firstLine="851"/>
        <w:jc w:val="center"/>
        <w:rPr>
          <w:rFonts w:ascii="Times New Roman" w:hAnsi="Times New Roman"/>
          <w:b/>
          <w:color w:val="auto"/>
          <w:sz w:val="28"/>
        </w:rPr>
      </w:pPr>
    </w:p>
    <w:p w:rsidR="000302D9" w:rsidRPr="00F149E5" w:rsidRDefault="006E477B">
      <w:pPr>
        <w:spacing w:line="276" w:lineRule="auto"/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 xml:space="preserve">1. Состав зон охраны </w:t>
      </w:r>
      <w:r w:rsidRPr="00F149E5">
        <w:rPr>
          <w:rStyle w:val="20"/>
          <w:b/>
          <w:color w:val="auto"/>
        </w:rPr>
        <w:t>объекта культурного наследия</w:t>
      </w:r>
    </w:p>
    <w:p w:rsidR="000302D9" w:rsidRPr="00F149E5" w:rsidRDefault="006E477B">
      <w:pPr>
        <w:spacing w:line="276" w:lineRule="auto"/>
        <w:jc w:val="center"/>
        <w:rPr>
          <w:b/>
          <w:color w:val="auto"/>
          <w:sz w:val="28"/>
        </w:rPr>
      </w:pPr>
      <w:r w:rsidRPr="00F149E5">
        <w:rPr>
          <w:rStyle w:val="20"/>
          <w:color w:val="auto"/>
        </w:rPr>
        <w:t xml:space="preserve"> </w:t>
      </w:r>
    </w:p>
    <w:p w:rsidR="000302D9" w:rsidRPr="00F149E5" w:rsidRDefault="006E477B">
      <w:pPr>
        <w:pStyle w:val="afff4"/>
        <w:ind w:firstLine="709"/>
        <w:jc w:val="both"/>
        <w:rPr>
          <w:rFonts w:ascii="Times New Roman" w:hAnsi="Times New Roman"/>
          <w:color w:val="auto"/>
          <w:sz w:val="28"/>
        </w:rPr>
      </w:pPr>
      <w:r w:rsidRPr="00F149E5">
        <w:rPr>
          <w:rFonts w:ascii="Times New Roman" w:hAnsi="Times New Roman"/>
          <w:color w:val="auto"/>
          <w:sz w:val="28"/>
        </w:rPr>
        <w:t xml:space="preserve">Для </w:t>
      </w:r>
      <w:r w:rsidRPr="00F149E5">
        <w:rPr>
          <w:rFonts w:ascii="Times New Roman" w:hAnsi="Times New Roman"/>
          <w:color w:val="auto"/>
          <w:spacing w:val="20"/>
          <w:sz w:val="28"/>
        </w:rPr>
        <w:t xml:space="preserve">зоны </w:t>
      </w:r>
      <w:r w:rsidRPr="00F149E5">
        <w:rPr>
          <w:rFonts w:ascii="Times New Roman" w:hAnsi="Times New Roman"/>
          <w:color w:val="auto"/>
          <w:sz w:val="28"/>
        </w:rPr>
        <w:t>охраны объекта культурного наследия регионального значения «</w:t>
      </w:r>
      <w:proofErr w:type="spellStart"/>
      <w:r w:rsidRPr="00F149E5">
        <w:rPr>
          <w:rFonts w:ascii="Times New Roman" w:hAnsi="Times New Roman"/>
          <w:color w:val="auto"/>
          <w:sz w:val="28"/>
        </w:rPr>
        <w:t>Чукотс</w:t>
      </w:r>
      <w:r w:rsidR="00A079BE" w:rsidRPr="00F149E5">
        <w:rPr>
          <w:rFonts w:ascii="Times New Roman" w:hAnsi="Times New Roman"/>
          <w:color w:val="auto"/>
          <w:sz w:val="28"/>
        </w:rPr>
        <w:t>трой</w:t>
      </w:r>
      <w:proofErr w:type="spellEnd"/>
      <w:r w:rsidR="00A079BE" w:rsidRPr="00F149E5">
        <w:rPr>
          <w:rFonts w:ascii="Times New Roman" w:hAnsi="Times New Roman"/>
          <w:color w:val="auto"/>
          <w:sz w:val="28"/>
        </w:rPr>
        <w:t>. Дистанция «133-й км авто</w:t>
      </w:r>
      <w:r w:rsidRPr="00F149E5">
        <w:rPr>
          <w:rFonts w:ascii="Times New Roman" w:hAnsi="Times New Roman"/>
          <w:color w:val="auto"/>
          <w:sz w:val="28"/>
        </w:rPr>
        <w:t xml:space="preserve">дороги </w:t>
      </w:r>
      <w:proofErr w:type="spellStart"/>
      <w:r w:rsidRPr="00F149E5">
        <w:rPr>
          <w:rFonts w:ascii="Times New Roman" w:hAnsi="Times New Roman"/>
          <w:color w:val="auto"/>
          <w:sz w:val="28"/>
        </w:rPr>
        <w:t>Эгвекинот</w:t>
      </w:r>
      <w:proofErr w:type="spellEnd"/>
      <w:r w:rsidRPr="00F149E5">
        <w:rPr>
          <w:rFonts w:ascii="Times New Roman" w:hAnsi="Times New Roman"/>
          <w:color w:val="auto"/>
          <w:sz w:val="28"/>
        </w:rPr>
        <w:t xml:space="preserve"> </w:t>
      </w:r>
      <w:proofErr w:type="spellStart"/>
      <w:r w:rsidRPr="00F149E5">
        <w:rPr>
          <w:rFonts w:ascii="Times New Roman" w:hAnsi="Times New Roman"/>
          <w:color w:val="auto"/>
          <w:sz w:val="28"/>
        </w:rPr>
        <w:t>Иультин</w:t>
      </w:r>
      <w:proofErr w:type="spellEnd"/>
      <w:r w:rsidRPr="00F149E5">
        <w:rPr>
          <w:rFonts w:ascii="Times New Roman" w:hAnsi="Times New Roman"/>
          <w:color w:val="auto"/>
          <w:sz w:val="28"/>
        </w:rPr>
        <w:t xml:space="preserve">», расположенный по адресу: Чукотский автономный округ, </w:t>
      </w:r>
      <w:proofErr w:type="spellStart"/>
      <w:r w:rsidRPr="00F149E5">
        <w:rPr>
          <w:rFonts w:ascii="Times New Roman" w:hAnsi="Times New Roman"/>
          <w:color w:val="auto"/>
          <w:sz w:val="28"/>
        </w:rPr>
        <w:t>Иультинский</w:t>
      </w:r>
      <w:proofErr w:type="spellEnd"/>
      <w:r w:rsidRPr="00F149E5">
        <w:rPr>
          <w:rFonts w:ascii="Times New Roman" w:hAnsi="Times New Roman"/>
          <w:color w:val="auto"/>
          <w:sz w:val="28"/>
        </w:rPr>
        <w:t xml:space="preserve"> район, 133-й км трассы «</w:t>
      </w:r>
      <w:proofErr w:type="spellStart"/>
      <w:r w:rsidRPr="00F149E5">
        <w:rPr>
          <w:rFonts w:ascii="Times New Roman" w:hAnsi="Times New Roman"/>
          <w:color w:val="auto"/>
          <w:sz w:val="28"/>
        </w:rPr>
        <w:t>Эгвекинот-Иультин</w:t>
      </w:r>
      <w:proofErr w:type="spellEnd"/>
      <w:r w:rsidRPr="00F149E5">
        <w:rPr>
          <w:rFonts w:ascii="Times New Roman" w:hAnsi="Times New Roman"/>
          <w:color w:val="auto"/>
          <w:sz w:val="28"/>
        </w:rPr>
        <w:t xml:space="preserve">», у западного подножия горного массива </w:t>
      </w:r>
      <w:proofErr w:type="spellStart"/>
      <w:r w:rsidRPr="00F149E5">
        <w:rPr>
          <w:rFonts w:ascii="Times New Roman" w:hAnsi="Times New Roman"/>
          <w:color w:val="auto"/>
          <w:sz w:val="28"/>
        </w:rPr>
        <w:t>Ръыгэльмын</w:t>
      </w:r>
      <w:proofErr w:type="spellEnd"/>
      <w:r w:rsidRPr="00F149E5">
        <w:rPr>
          <w:rFonts w:ascii="Times New Roman" w:hAnsi="Times New Roman"/>
          <w:color w:val="auto"/>
          <w:sz w:val="28"/>
        </w:rPr>
        <w:t>, в 15 метр</w:t>
      </w:r>
      <w:r w:rsidR="006B0F42" w:rsidRPr="00F149E5">
        <w:rPr>
          <w:rFonts w:ascii="Times New Roman" w:hAnsi="Times New Roman"/>
          <w:color w:val="auto"/>
          <w:sz w:val="28"/>
        </w:rPr>
        <w:t>ах</w:t>
      </w:r>
      <w:r w:rsidRPr="00F149E5">
        <w:rPr>
          <w:rFonts w:ascii="Times New Roman" w:hAnsi="Times New Roman"/>
          <w:color w:val="auto"/>
          <w:sz w:val="28"/>
        </w:rPr>
        <w:t xml:space="preserve"> западнее автодороги </w:t>
      </w:r>
      <w:proofErr w:type="spellStart"/>
      <w:r w:rsidRPr="00F149E5">
        <w:rPr>
          <w:rFonts w:ascii="Times New Roman" w:hAnsi="Times New Roman"/>
          <w:color w:val="auto"/>
          <w:sz w:val="28"/>
        </w:rPr>
        <w:t>Эгвекинот-Иультин</w:t>
      </w:r>
      <w:proofErr w:type="spellEnd"/>
      <w:r w:rsidRPr="00F149E5">
        <w:rPr>
          <w:rFonts w:ascii="Times New Roman" w:hAnsi="Times New Roman"/>
          <w:color w:val="auto"/>
          <w:sz w:val="28"/>
        </w:rPr>
        <w:t xml:space="preserve"> и ниже по склону (далее - объект культурного наследия) определен следующий состав зон охраны: </w:t>
      </w:r>
    </w:p>
    <w:p w:rsidR="000302D9" w:rsidRPr="00F149E5" w:rsidRDefault="006E477B">
      <w:pPr>
        <w:pStyle w:val="afff4"/>
        <w:ind w:firstLine="709"/>
        <w:jc w:val="both"/>
        <w:rPr>
          <w:rFonts w:ascii="Times New Roman" w:hAnsi="Times New Roman"/>
          <w:color w:val="auto"/>
          <w:sz w:val="28"/>
        </w:rPr>
      </w:pPr>
      <w:r w:rsidRPr="00F149E5">
        <w:rPr>
          <w:rFonts w:ascii="Times New Roman" w:hAnsi="Times New Roman"/>
          <w:color w:val="auto"/>
          <w:spacing w:val="-11"/>
          <w:sz w:val="28"/>
        </w:rPr>
        <w:t>о</w:t>
      </w:r>
      <w:r w:rsidRPr="00F149E5">
        <w:rPr>
          <w:rFonts w:ascii="Times New Roman" w:hAnsi="Times New Roman"/>
          <w:color w:val="auto"/>
          <w:sz w:val="28"/>
        </w:rPr>
        <w:t>хранная</w:t>
      </w:r>
      <w:r w:rsidRPr="00F149E5">
        <w:rPr>
          <w:rFonts w:ascii="Times New Roman" w:hAnsi="Times New Roman"/>
          <w:color w:val="auto"/>
          <w:spacing w:val="-12"/>
          <w:sz w:val="28"/>
        </w:rPr>
        <w:t xml:space="preserve"> </w:t>
      </w:r>
      <w:r w:rsidRPr="00F149E5">
        <w:rPr>
          <w:rFonts w:ascii="Times New Roman" w:hAnsi="Times New Roman"/>
          <w:color w:val="auto"/>
          <w:sz w:val="28"/>
        </w:rPr>
        <w:t>зона</w:t>
      </w:r>
      <w:r w:rsidRPr="00F149E5">
        <w:rPr>
          <w:rFonts w:ascii="Times New Roman" w:hAnsi="Times New Roman"/>
          <w:color w:val="auto"/>
          <w:spacing w:val="-10"/>
          <w:sz w:val="28"/>
        </w:rPr>
        <w:t xml:space="preserve"> </w:t>
      </w:r>
      <w:r w:rsidRPr="00F149E5">
        <w:rPr>
          <w:rFonts w:ascii="Times New Roman" w:hAnsi="Times New Roman"/>
          <w:color w:val="auto"/>
          <w:sz w:val="28"/>
        </w:rPr>
        <w:t>объекта</w:t>
      </w:r>
      <w:r w:rsidRPr="00F149E5">
        <w:rPr>
          <w:rFonts w:ascii="Times New Roman" w:hAnsi="Times New Roman"/>
          <w:color w:val="auto"/>
          <w:spacing w:val="-10"/>
          <w:sz w:val="28"/>
        </w:rPr>
        <w:t xml:space="preserve"> </w:t>
      </w:r>
      <w:r w:rsidRPr="00F149E5">
        <w:rPr>
          <w:rFonts w:ascii="Times New Roman" w:hAnsi="Times New Roman"/>
          <w:color w:val="auto"/>
          <w:sz w:val="28"/>
        </w:rPr>
        <w:t>культурного</w:t>
      </w:r>
      <w:r w:rsidRPr="00F149E5">
        <w:rPr>
          <w:rFonts w:ascii="Times New Roman" w:hAnsi="Times New Roman"/>
          <w:color w:val="auto"/>
          <w:spacing w:val="-12"/>
          <w:sz w:val="28"/>
        </w:rPr>
        <w:t xml:space="preserve"> </w:t>
      </w:r>
      <w:r w:rsidRPr="00F149E5">
        <w:rPr>
          <w:rFonts w:ascii="Times New Roman" w:hAnsi="Times New Roman"/>
          <w:color w:val="auto"/>
          <w:sz w:val="28"/>
        </w:rPr>
        <w:t>наследия;</w:t>
      </w:r>
    </w:p>
    <w:p w:rsidR="000302D9" w:rsidRPr="00F149E5" w:rsidRDefault="006E477B">
      <w:pPr>
        <w:pStyle w:val="afff4"/>
        <w:ind w:firstLine="709"/>
        <w:jc w:val="both"/>
        <w:rPr>
          <w:rFonts w:ascii="Times New Roman" w:hAnsi="Times New Roman"/>
          <w:color w:val="auto"/>
          <w:sz w:val="28"/>
        </w:rPr>
      </w:pPr>
      <w:r w:rsidRPr="00F149E5">
        <w:rPr>
          <w:rFonts w:ascii="Times New Roman" w:hAnsi="Times New Roman"/>
          <w:color w:val="auto"/>
          <w:sz w:val="28"/>
        </w:rPr>
        <w:t>зона охраняемого природного ландшафта.</w:t>
      </w:r>
      <w:r w:rsidRPr="00F149E5">
        <w:rPr>
          <w:rFonts w:ascii="Times New Roman" w:hAnsi="Times New Roman"/>
          <w:color w:val="auto"/>
          <w:spacing w:val="-11"/>
          <w:sz w:val="28"/>
        </w:rPr>
        <w:t xml:space="preserve"> </w:t>
      </w:r>
    </w:p>
    <w:p w:rsidR="000302D9" w:rsidRPr="00F149E5" w:rsidRDefault="006E477B">
      <w:pPr>
        <w:pStyle w:val="TableParagraph"/>
        <w:ind w:right="152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Охранная зона объекта культурного наследия – территория, которая устанавливается на территории, расположенные вдоль участка автодороги </w:t>
      </w:r>
      <w:proofErr w:type="spellStart"/>
      <w:r w:rsidRPr="00F149E5">
        <w:rPr>
          <w:color w:val="auto"/>
          <w:sz w:val="28"/>
        </w:rPr>
        <w:t>Эгвекинот-Иультин</w:t>
      </w:r>
      <w:proofErr w:type="spellEnd"/>
      <w:r w:rsidRPr="00F149E5">
        <w:rPr>
          <w:color w:val="auto"/>
          <w:sz w:val="28"/>
        </w:rPr>
        <w:t xml:space="preserve"> и открытую грунтовую площадку возле границ территории объекта культурного наследия, на основании ландшафтно-визуального анализа исходя из бассейна видимости объекта культурного наследия, его видовых панорамных раскрытий, определяющих качество его восприятия. </w:t>
      </w:r>
    </w:p>
    <w:p w:rsidR="000302D9" w:rsidRPr="00F149E5" w:rsidRDefault="006E477B">
      <w:pPr>
        <w:pStyle w:val="TableParagraph"/>
        <w:ind w:right="152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В границах данной зоны в целях сохранения бассейна видимости объекта культурного наследия и связанных с ним элементов планировочной структуры, а также возможности сохранения качества среды в окружении объекта культурного наследия, запрещается строительство объектов капитального строительства, за исключением линейных объектов и применения специальных мер, направленных на сохранение и (или) восстановление (регенерацию) историко-градостроительной и (или) природной среды объекта культурного наследия, ограничивается благоустройство территории, исключается прокладка инженерных сетей наземным и надземным способами, запрещается использование наружной рекламы и размещение базовых станций сотовой связи, башенных и </w:t>
      </w:r>
      <w:proofErr w:type="spellStart"/>
      <w:r w:rsidRPr="00F149E5">
        <w:rPr>
          <w:color w:val="auto"/>
          <w:sz w:val="28"/>
        </w:rPr>
        <w:t>антенно­мачтовых</w:t>
      </w:r>
      <w:proofErr w:type="spellEnd"/>
      <w:r w:rsidRPr="00F149E5">
        <w:rPr>
          <w:color w:val="auto"/>
          <w:sz w:val="28"/>
        </w:rPr>
        <w:t xml:space="preserve"> конструкций, включая телевизионные и радиоантенны. </w:t>
      </w:r>
    </w:p>
    <w:p w:rsidR="000302D9" w:rsidRPr="00F149E5" w:rsidRDefault="006E477B">
      <w:pPr>
        <w:pStyle w:val="TableParagraph"/>
        <w:ind w:right="152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Зона охраняемого природного ландшафта – территория, которая назначается на основании исследования ландшафтного окружения объекта культурного наследия. Зона имеет 2 части. Зона представлена участками природного ландшафта, в том числе прибрежным ландшафтом и частью акватории реки, прилегающими к объекту культурного наследия и формирующими визуальные связи с ним. В границах данной зоны установлены запреты строительства объектов капитального строительства, прокладки инженерных сетей наземным и надземным способами, размещения объектов, для которых требуется установление санитарно-защитной зоны, базовых станций сотовой связи, башенных и </w:t>
      </w:r>
      <w:proofErr w:type="spellStart"/>
      <w:r w:rsidRPr="00F149E5">
        <w:rPr>
          <w:color w:val="auto"/>
          <w:sz w:val="28"/>
        </w:rPr>
        <w:t>антенно­мачтовых</w:t>
      </w:r>
      <w:proofErr w:type="spellEnd"/>
      <w:r w:rsidRPr="00F149E5">
        <w:rPr>
          <w:color w:val="auto"/>
          <w:sz w:val="28"/>
        </w:rPr>
        <w:t xml:space="preserve"> конструкций, включая телевизионные и радиоантенны.</w:t>
      </w:r>
    </w:p>
    <w:p w:rsidR="000302D9" w:rsidRPr="00F149E5" w:rsidRDefault="006E477B">
      <w:pPr>
        <w:pStyle w:val="TableParagraph"/>
        <w:spacing w:before="1"/>
        <w:ind w:right="152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Иные объекты культурного наследия и выявленные объекты культурного наследия в границы зон охраны не вошли.</w:t>
      </w:r>
    </w:p>
    <w:p w:rsidR="000302D9" w:rsidRPr="00F149E5" w:rsidRDefault="000302D9">
      <w:pPr>
        <w:spacing w:line="276" w:lineRule="auto"/>
        <w:rPr>
          <w:b/>
          <w:color w:val="auto"/>
          <w:sz w:val="28"/>
        </w:rPr>
      </w:pPr>
    </w:p>
    <w:p w:rsidR="000302D9" w:rsidRPr="00F149E5" w:rsidRDefault="006E477B">
      <w:pPr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>2. Ограничения использования земельных участков, водных объектов и их частей, требования к градостроительным регламентам в границах зон охраны объекта культурного наследия</w:t>
      </w:r>
    </w:p>
    <w:p w:rsidR="000302D9" w:rsidRPr="00F149E5" w:rsidRDefault="000302D9">
      <w:pPr>
        <w:jc w:val="center"/>
        <w:rPr>
          <w:b/>
          <w:color w:val="auto"/>
          <w:sz w:val="28"/>
        </w:rPr>
      </w:pPr>
    </w:p>
    <w:p w:rsidR="000302D9" w:rsidRPr="00F149E5" w:rsidRDefault="006E477B">
      <w:pPr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>2.1. Ограничения использования земельных участков, водных объектов и их частей, требования к градостроительным регламентам в границах охранной зоны объекта культурного наследия</w:t>
      </w:r>
    </w:p>
    <w:p w:rsidR="000302D9" w:rsidRPr="00F149E5" w:rsidRDefault="000302D9">
      <w:pPr>
        <w:spacing w:line="276" w:lineRule="auto"/>
        <w:jc w:val="center"/>
        <w:rPr>
          <w:color w:val="auto"/>
          <w:sz w:val="28"/>
        </w:rPr>
      </w:pPr>
    </w:p>
    <w:p w:rsidR="000302D9" w:rsidRPr="00F149E5" w:rsidRDefault="006E477B">
      <w:pPr>
        <w:pStyle w:val="TableParagraph"/>
        <w:tabs>
          <w:tab w:val="left" w:pos="567"/>
        </w:tabs>
        <w:spacing w:line="276" w:lineRule="auto"/>
        <w:ind w:right="141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2.1.1. В</w:t>
      </w:r>
      <w:r w:rsidRPr="00F149E5">
        <w:rPr>
          <w:color w:val="auto"/>
          <w:spacing w:val="-13"/>
          <w:sz w:val="28"/>
        </w:rPr>
        <w:t xml:space="preserve"> </w:t>
      </w:r>
      <w:r w:rsidRPr="00F149E5">
        <w:rPr>
          <w:color w:val="auto"/>
          <w:sz w:val="28"/>
        </w:rPr>
        <w:t>границах</w:t>
      </w:r>
      <w:r w:rsidRPr="00F149E5">
        <w:rPr>
          <w:color w:val="auto"/>
          <w:spacing w:val="-11"/>
          <w:sz w:val="28"/>
        </w:rPr>
        <w:t xml:space="preserve"> </w:t>
      </w:r>
      <w:r w:rsidRPr="00F149E5">
        <w:rPr>
          <w:color w:val="auto"/>
          <w:sz w:val="28"/>
        </w:rPr>
        <w:t>охранной</w:t>
      </w:r>
      <w:r w:rsidRPr="00F149E5">
        <w:rPr>
          <w:color w:val="auto"/>
          <w:spacing w:val="-13"/>
          <w:sz w:val="28"/>
        </w:rPr>
        <w:t xml:space="preserve"> </w:t>
      </w:r>
      <w:r w:rsidRPr="00F149E5">
        <w:rPr>
          <w:color w:val="auto"/>
          <w:sz w:val="28"/>
        </w:rPr>
        <w:t>зоны</w:t>
      </w:r>
      <w:r w:rsidRPr="00F149E5">
        <w:rPr>
          <w:color w:val="auto"/>
          <w:spacing w:val="-10"/>
          <w:sz w:val="28"/>
        </w:rPr>
        <w:t xml:space="preserve"> </w:t>
      </w:r>
      <w:r w:rsidRPr="00F149E5">
        <w:rPr>
          <w:color w:val="auto"/>
          <w:sz w:val="28"/>
        </w:rPr>
        <w:t>объекта</w:t>
      </w:r>
      <w:r w:rsidRPr="00F149E5">
        <w:rPr>
          <w:color w:val="auto"/>
          <w:spacing w:val="-11"/>
          <w:sz w:val="28"/>
        </w:rPr>
        <w:t xml:space="preserve"> </w:t>
      </w:r>
      <w:r w:rsidRPr="00F149E5">
        <w:rPr>
          <w:color w:val="auto"/>
          <w:sz w:val="28"/>
        </w:rPr>
        <w:t>культурного</w:t>
      </w:r>
      <w:r w:rsidRPr="00F149E5">
        <w:rPr>
          <w:color w:val="auto"/>
          <w:spacing w:val="-13"/>
          <w:sz w:val="28"/>
        </w:rPr>
        <w:t xml:space="preserve"> </w:t>
      </w:r>
      <w:r w:rsidRPr="00F149E5">
        <w:rPr>
          <w:color w:val="auto"/>
          <w:sz w:val="28"/>
        </w:rPr>
        <w:t>наследия</w:t>
      </w:r>
      <w:r w:rsidRPr="00F149E5">
        <w:rPr>
          <w:color w:val="auto"/>
          <w:spacing w:val="-8"/>
          <w:sz w:val="28"/>
        </w:rPr>
        <w:t xml:space="preserve"> запрещается</w:t>
      </w:r>
      <w:r w:rsidRPr="00F149E5">
        <w:rPr>
          <w:color w:val="auto"/>
          <w:spacing w:val="-2"/>
          <w:sz w:val="28"/>
        </w:rPr>
        <w:t>: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1) строительство, за исключением линейных объектов и применения специальных мер, направленных на сохранение и (или)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2) использование строительных технологий, оказывающих негативное воздействие на объекты культурного наследия и историческую застройку;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3) размещение </w:t>
      </w:r>
      <w:proofErr w:type="spellStart"/>
      <w:r w:rsidRPr="00F149E5">
        <w:rPr>
          <w:color w:val="auto"/>
          <w:sz w:val="28"/>
        </w:rPr>
        <w:t>взрыво</w:t>
      </w:r>
      <w:proofErr w:type="spellEnd"/>
      <w:r w:rsidRPr="00F149E5">
        <w:rPr>
          <w:color w:val="auto"/>
          <w:sz w:val="28"/>
        </w:rPr>
        <w:t xml:space="preserve">- и пожароопасных объектов, угрожающих сохранности объектов культурного наследия;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4) строительство линейных объектов наземным и надземным способом, за исключением автомобильных дорог, случаев, когда отсутствует техническая возможность их строительства подземным способом на участках со сложными геологическими условиями и случаев, если такое строительство направлено на минимизацию негативного воздействия 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5) размещение всех типов наружной рекламы;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6) размещение базовых станций сотовой связи, башенных и антенно-мачтовых конструкций, включая телевизионные и радиоантенны. Этот запрет не применяется к базовым станциям сотовой связи, башенным и антенно-мачтовым конструкциям, включая телевизионные и радиоантенны, которые размещены до 1 марта 2025 года, и не ограничивает проведение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параметров;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7) проведение работ в области благоустройства, включающих следующие работы: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размещение вдоль дороги перед объектом культурного наследия деревьев и кустарника;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установка ограждений (кроме временных ограждающих конструкций) с просветом не менее 50 процентов поверхности ограждения, высотой не более 1,5 метра, а также любых ограждений из бетона, </w:t>
      </w:r>
      <w:proofErr w:type="spellStart"/>
      <w:r w:rsidRPr="00F149E5">
        <w:rPr>
          <w:color w:val="auto"/>
          <w:sz w:val="28"/>
        </w:rPr>
        <w:t>металлопрофиля</w:t>
      </w:r>
      <w:proofErr w:type="spellEnd"/>
      <w:r w:rsidRPr="00F149E5">
        <w:rPr>
          <w:color w:val="auto"/>
          <w:sz w:val="28"/>
        </w:rPr>
        <w:t xml:space="preserve">, шифера, окраска ограждений в яркие тона;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размещение площадок для мусоросборников и контейнеров для отходов перед объектом культурного наследия;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8) размещение отходов производства и потребления, устройство складов и захоронений ядохимикатов.</w:t>
      </w:r>
    </w:p>
    <w:p w:rsidR="000302D9" w:rsidRPr="00F149E5" w:rsidRDefault="000302D9">
      <w:pPr>
        <w:ind w:right="120" w:firstLine="709"/>
        <w:jc w:val="both"/>
        <w:rPr>
          <w:color w:val="auto"/>
          <w:sz w:val="28"/>
        </w:rPr>
      </w:pPr>
    </w:p>
    <w:p w:rsidR="000302D9" w:rsidRPr="00F149E5" w:rsidRDefault="006E477B">
      <w:pPr>
        <w:ind w:right="120" w:firstLine="709"/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>2.2. Ограничения использования земельных участков, водных объектов и их частей в границах зоны охраняемого природного ландшафта</w:t>
      </w:r>
    </w:p>
    <w:p w:rsidR="000302D9" w:rsidRPr="00F149E5" w:rsidRDefault="000302D9">
      <w:pPr>
        <w:ind w:right="120" w:firstLine="709"/>
        <w:jc w:val="center"/>
        <w:rPr>
          <w:b/>
          <w:color w:val="auto"/>
          <w:sz w:val="28"/>
        </w:rPr>
      </w:pPr>
    </w:p>
    <w:p w:rsidR="000302D9" w:rsidRPr="00F149E5" w:rsidRDefault="006E477B">
      <w:pPr>
        <w:pStyle w:val="TableParagraph"/>
        <w:ind w:right="141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2.2.2. В границах зоны охраняемого природного ландшафта запрещается</w:t>
      </w:r>
      <w:r w:rsidRPr="00F149E5">
        <w:rPr>
          <w:color w:val="auto"/>
          <w:spacing w:val="-2"/>
          <w:sz w:val="28"/>
        </w:rPr>
        <w:t>: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1) осуществление хозяйственной деятельности, нарушающей характер и облик исторического и природного окружения объекта культурного наследия, вызывающей загрязнение почв, воздушного и водного бассейнов, нарушение сложившегося характера гидрологических условий;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2) уничтожение ценных зеленых насаждений;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3) размещение </w:t>
      </w:r>
      <w:proofErr w:type="spellStart"/>
      <w:r w:rsidRPr="00F149E5">
        <w:rPr>
          <w:color w:val="auto"/>
          <w:sz w:val="28"/>
        </w:rPr>
        <w:t>взрыво</w:t>
      </w:r>
      <w:proofErr w:type="spellEnd"/>
      <w:r w:rsidRPr="00F149E5">
        <w:rPr>
          <w:color w:val="auto"/>
          <w:sz w:val="28"/>
        </w:rPr>
        <w:t xml:space="preserve">- и пожароопасных объектов, угрожающих сохранности объекта культурного наследия;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4) размещение отходов производства и потребления, устройство складов и захоронений ядохимикатов;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5) размещение объектов, для которых требуется установление санитарно-защитной зоны (газопроводы, кладбища, очистные сооружения (канализационные сооружения), скотомогильники, карьеры, свалки (полигоны));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6) строительство объектов капитального строительства за исключением случаев, если такое строительство необходимо для обеспечения функционирования объекта культурного наследия;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 xml:space="preserve">7) строительство линейных объектов наземным и надземным способом, за исключением случаев, когда отсутствует техническая возможность их строительства подземным способом на участках со сложными геологическими условиями и случаев, если такое строительство направлено на минимизацию негативного воздействия 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населения; </w:t>
      </w:r>
    </w:p>
    <w:p w:rsidR="000302D9" w:rsidRPr="00F149E5" w:rsidRDefault="006E477B">
      <w:pPr>
        <w:ind w:right="120" w:firstLine="709"/>
        <w:jc w:val="both"/>
        <w:rPr>
          <w:color w:val="auto"/>
          <w:sz w:val="28"/>
        </w:rPr>
      </w:pPr>
      <w:r w:rsidRPr="00F149E5">
        <w:rPr>
          <w:color w:val="auto"/>
          <w:sz w:val="28"/>
        </w:rPr>
        <w:t>8) размещение базовых станций сотовой связи, башенных и антенно-мачтовых конструкций, включая телевизионные и радиоантенны. Этот запрет не применяется к базовым станциям сотовой связи, башенным и антенно-мачтовым конструкциям, включая телевизионные и радиоантенны, которые размещены до 1 марта 2025 года, и не ограничивает проведение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параметров.</w:t>
      </w:r>
    </w:p>
    <w:p w:rsidR="000302D9" w:rsidRPr="00F149E5" w:rsidRDefault="000302D9">
      <w:pPr>
        <w:ind w:right="120" w:firstLine="709"/>
        <w:jc w:val="both"/>
        <w:rPr>
          <w:color w:val="auto"/>
          <w:sz w:val="28"/>
        </w:rPr>
      </w:pPr>
    </w:p>
    <w:p w:rsidR="000302D9" w:rsidRPr="00F149E5" w:rsidRDefault="006E477B">
      <w:pPr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 xml:space="preserve">3. Описание местоположения границ зон охраны объекта </w:t>
      </w:r>
    </w:p>
    <w:p w:rsidR="000302D9" w:rsidRPr="00F149E5" w:rsidRDefault="006E477B">
      <w:pPr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 xml:space="preserve">культурного наследия </w:t>
      </w:r>
    </w:p>
    <w:p w:rsidR="006E477B" w:rsidRPr="00F149E5" w:rsidRDefault="006E477B">
      <w:pPr>
        <w:jc w:val="center"/>
        <w:rPr>
          <w:color w:val="auto"/>
          <w:sz w:val="28"/>
        </w:rPr>
      </w:pPr>
    </w:p>
    <w:p w:rsidR="000302D9" w:rsidRPr="00F149E5" w:rsidRDefault="006E477B">
      <w:pPr>
        <w:jc w:val="center"/>
        <w:rPr>
          <w:b/>
          <w:color w:val="auto"/>
          <w:sz w:val="28"/>
        </w:rPr>
      </w:pPr>
      <w:r w:rsidRPr="00F149E5">
        <w:rPr>
          <w:b/>
          <w:color w:val="auto"/>
          <w:sz w:val="28"/>
        </w:rPr>
        <w:t xml:space="preserve">Описание границ охранной зоны объекта культурного наследия </w:t>
      </w:r>
    </w:p>
    <w:p w:rsidR="000302D9" w:rsidRPr="00F149E5" w:rsidRDefault="000302D9">
      <w:pPr>
        <w:ind w:left="142"/>
        <w:jc w:val="both"/>
        <w:rPr>
          <w:b/>
          <w:color w:val="auto"/>
          <w:sz w:val="28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557"/>
        <w:gridCol w:w="696"/>
        <w:gridCol w:w="742"/>
        <w:gridCol w:w="1391"/>
        <w:gridCol w:w="516"/>
        <w:gridCol w:w="854"/>
        <w:gridCol w:w="260"/>
        <w:gridCol w:w="1197"/>
        <w:gridCol w:w="755"/>
        <w:gridCol w:w="1808"/>
      </w:tblGrid>
      <w:tr w:rsidR="00F149E5" w:rsidRPr="00F149E5" w:rsidTr="00BD6169">
        <w:trPr>
          <w:trHeight w:val="363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Сведения</w:t>
            </w:r>
            <w:r w:rsidRPr="00F149E5">
              <w:rPr>
                <w:b/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об</w:t>
            </w:r>
            <w:r w:rsidRPr="00F149E5">
              <w:rPr>
                <w:b/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 xml:space="preserve">объекте </w:t>
            </w:r>
          </w:p>
        </w:tc>
      </w:tr>
      <w:tr w:rsidR="00F149E5" w:rsidRPr="00F149E5" w:rsidTr="00BD6169">
        <w:trPr>
          <w:trHeight w:val="67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60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 xml:space="preserve">№ </w:t>
            </w:r>
            <w:r w:rsidRPr="00F149E5">
              <w:rPr>
                <w:b/>
                <w:color w:val="auto"/>
                <w:spacing w:val="-4"/>
                <w:sz w:val="24"/>
              </w:rPr>
              <w:t>п/п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Характеристики</w:t>
            </w:r>
            <w:r w:rsidRPr="00F149E5">
              <w:rPr>
                <w:b/>
                <w:color w:val="auto"/>
                <w:spacing w:val="-9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 xml:space="preserve">объекта 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 xml:space="preserve">Описание </w:t>
            </w:r>
            <w:r w:rsidRPr="00F149E5">
              <w:rPr>
                <w:b/>
                <w:color w:val="auto"/>
                <w:spacing w:val="-2"/>
                <w:sz w:val="24"/>
              </w:rPr>
              <w:t>характеристик</w:t>
            </w:r>
          </w:p>
        </w:tc>
      </w:tr>
      <w:tr w:rsidR="00F149E5" w:rsidRPr="00F149E5" w:rsidTr="00BD6169">
        <w:trPr>
          <w:trHeight w:val="384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1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2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3</w:t>
            </w:r>
          </w:p>
        </w:tc>
      </w:tr>
      <w:tr w:rsidR="00F149E5" w:rsidRPr="00F149E5" w:rsidTr="00BD6169">
        <w:trPr>
          <w:trHeight w:val="997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1.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Местоположение объекта культурного наследия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Чукотский Автономный Округ, </w:t>
            </w:r>
            <w:proofErr w:type="spellStart"/>
            <w:r w:rsidRPr="00F149E5">
              <w:rPr>
                <w:color w:val="auto"/>
                <w:sz w:val="24"/>
              </w:rPr>
              <w:t>Иультинский</w:t>
            </w:r>
            <w:proofErr w:type="spellEnd"/>
            <w:r w:rsidRPr="00F149E5">
              <w:rPr>
                <w:color w:val="auto"/>
                <w:sz w:val="24"/>
              </w:rPr>
              <w:t xml:space="preserve"> район</w:t>
            </w:r>
          </w:p>
        </w:tc>
      </w:tr>
      <w:tr w:rsidR="00F149E5" w:rsidRPr="00F149E5" w:rsidTr="00BD6169">
        <w:trPr>
          <w:trHeight w:val="107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2.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Площадь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объекта культурного наследия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+/-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величина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погрешности определения площади</w:t>
            </w:r>
          </w:p>
          <w:p w:rsidR="000302D9" w:rsidRPr="00F149E5" w:rsidRDefault="006E477B">
            <w:pPr>
              <w:pStyle w:val="TableParagraph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(P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+/-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Дельта </w:t>
            </w:r>
            <w:r w:rsidRPr="00F149E5">
              <w:rPr>
                <w:color w:val="auto"/>
                <w:spacing w:val="-5"/>
                <w:sz w:val="24"/>
              </w:rPr>
              <w:t>P)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4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24002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м</w:t>
            </w:r>
            <w:r w:rsidRPr="00F149E5">
              <w:rPr>
                <w:color w:val="auto"/>
                <w:sz w:val="24"/>
                <w:vertAlign w:val="superscript"/>
              </w:rPr>
              <w:t>2</w:t>
            </w:r>
          </w:p>
          <w:p w:rsidR="000302D9" w:rsidRPr="00F149E5" w:rsidRDefault="006E477B">
            <w:pPr>
              <w:pStyle w:val="TableParagraph"/>
              <w:spacing w:before="102"/>
              <w:ind w:left="15" w:right="2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+/-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54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м</w:t>
            </w:r>
            <w:r w:rsidRPr="00F149E5">
              <w:rPr>
                <w:color w:val="auto"/>
                <w:sz w:val="24"/>
                <w:vertAlign w:val="superscript"/>
              </w:rPr>
              <w:t>2</w:t>
            </w:r>
          </w:p>
        </w:tc>
      </w:tr>
      <w:tr w:rsidR="00F149E5" w:rsidRPr="00F149E5" w:rsidTr="00BD6169">
        <w:trPr>
          <w:trHeight w:val="560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3.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Иные</w:t>
            </w:r>
            <w:r w:rsidRPr="00F149E5">
              <w:rPr>
                <w:color w:val="auto"/>
                <w:spacing w:val="-8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характеристики</w:t>
            </w:r>
            <w:r w:rsidRPr="00F149E5">
              <w:rPr>
                <w:color w:val="auto"/>
                <w:spacing w:val="-7"/>
                <w:sz w:val="24"/>
              </w:rPr>
              <w:t xml:space="preserve"> </w:t>
            </w:r>
            <w:r w:rsidRPr="00F149E5">
              <w:rPr>
                <w:color w:val="auto"/>
                <w:spacing w:val="-2"/>
                <w:sz w:val="24"/>
              </w:rPr>
              <w:t>объекта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pStyle w:val="TableParagraph"/>
              <w:ind w:left="15"/>
              <w:rPr>
                <w:color w:val="auto"/>
                <w:sz w:val="24"/>
              </w:rPr>
            </w:pPr>
          </w:p>
        </w:tc>
      </w:tr>
      <w:tr w:rsidR="00F149E5" w:rsidRPr="00F149E5" w:rsidTr="00BD6169">
        <w:trPr>
          <w:trHeight w:val="414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Сведения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о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местоположении</w:t>
            </w:r>
            <w:r w:rsidRPr="00F149E5">
              <w:rPr>
                <w:b/>
                <w:color w:val="auto"/>
                <w:spacing w:val="-4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границ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 xml:space="preserve">объекта </w:t>
            </w:r>
          </w:p>
        </w:tc>
      </w:tr>
      <w:tr w:rsidR="00F149E5" w:rsidRPr="00F149E5" w:rsidTr="00BD6169">
        <w:trPr>
          <w:trHeight w:val="329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1.</w:t>
            </w:r>
            <w:r w:rsidRPr="00F149E5">
              <w:rPr>
                <w:color w:val="auto"/>
                <w:spacing w:val="-15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Система </w:t>
            </w:r>
            <w:r w:rsidRPr="00F149E5">
              <w:rPr>
                <w:color w:val="auto"/>
                <w:spacing w:val="-2"/>
                <w:sz w:val="24"/>
              </w:rPr>
              <w:t xml:space="preserve">координат </w:t>
            </w:r>
            <w:r w:rsidRPr="00F149E5">
              <w:rPr>
                <w:color w:val="auto"/>
                <w:sz w:val="24"/>
              </w:rPr>
              <w:t>МСК-87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(зона </w:t>
            </w:r>
            <w:r w:rsidRPr="00F149E5">
              <w:rPr>
                <w:color w:val="auto"/>
                <w:spacing w:val="-5"/>
                <w:sz w:val="24"/>
              </w:rPr>
              <w:t>7)</w:t>
            </w:r>
          </w:p>
        </w:tc>
      </w:tr>
      <w:tr w:rsidR="00F149E5" w:rsidRPr="00F149E5" w:rsidTr="00BD6169">
        <w:trPr>
          <w:trHeight w:val="388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2.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Сведения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о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характерных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точках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границ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объекта </w:t>
            </w:r>
          </w:p>
        </w:tc>
      </w:tr>
      <w:tr w:rsidR="00F149E5" w:rsidRPr="00F149E5" w:rsidTr="00BD6169">
        <w:trPr>
          <w:trHeight w:val="997"/>
        </w:trPr>
        <w:tc>
          <w:tcPr>
            <w:tcW w:w="12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10"/>
              <w:jc w:val="center"/>
              <w:rPr>
                <w:b/>
                <w:color w:val="auto"/>
                <w:sz w:val="24"/>
              </w:rPr>
            </w:pPr>
            <w:proofErr w:type="spellStart"/>
            <w:r w:rsidRPr="00F149E5">
              <w:rPr>
                <w:b/>
                <w:color w:val="auto"/>
                <w:spacing w:val="-2"/>
                <w:sz w:val="24"/>
              </w:rPr>
              <w:t>Обозначе</w:t>
            </w:r>
            <w:r w:rsidR="00BD6169">
              <w:rPr>
                <w:b/>
                <w:color w:val="auto"/>
                <w:spacing w:val="-2"/>
                <w:sz w:val="24"/>
              </w:rPr>
              <w:t>-</w:t>
            </w:r>
            <w:r w:rsidRPr="00F149E5">
              <w:rPr>
                <w:b/>
                <w:color w:val="auto"/>
                <w:spacing w:val="-2"/>
                <w:sz w:val="24"/>
              </w:rPr>
              <w:t>ние</w:t>
            </w:r>
            <w:proofErr w:type="spellEnd"/>
            <w:r w:rsidRPr="00F149E5">
              <w:rPr>
                <w:b/>
                <w:color w:val="auto"/>
                <w:spacing w:val="-2"/>
                <w:sz w:val="24"/>
              </w:rPr>
              <w:t xml:space="preserve"> характерных </w:t>
            </w:r>
            <w:r w:rsidRPr="00F149E5">
              <w:rPr>
                <w:b/>
                <w:color w:val="auto"/>
                <w:sz w:val="24"/>
              </w:rPr>
              <w:t xml:space="preserve">точек </w:t>
            </w:r>
            <w:r w:rsidRPr="00F149E5">
              <w:rPr>
                <w:b/>
                <w:color w:val="auto"/>
                <w:spacing w:val="-2"/>
                <w:sz w:val="24"/>
              </w:rPr>
              <w:t>границ</w:t>
            </w:r>
          </w:p>
        </w:tc>
        <w:tc>
          <w:tcPr>
            <w:tcW w:w="2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Координаты,</w:t>
            </w:r>
            <w:r w:rsidRPr="00F149E5">
              <w:rPr>
                <w:b/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b/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6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50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BD6169">
            <w:pPr>
              <w:pStyle w:val="TableParagraph"/>
              <w:spacing w:before="60" w:line="276" w:lineRule="auto"/>
              <w:ind w:left="15" w:right="4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b/>
                <w:color w:val="auto"/>
                <w:spacing w:val="-2"/>
                <w:sz w:val="24"/>
              </w:rPr>
              <w:t>квадратическа</w:t>
            </w:r>
            <w:r w:rsidR="006E477B" w:rsidRPr="00F149E5">
              <w:rPr>
                <w:b/>
                <w:color w:val="auto"/>
                <w:sz w:val="24"/>
              </w:rPr>
              <w:t>я</w:t>
            </w:r>
            <w:proofErr w:type="spellEnd"/>
            <w:r w:rsidR="006E477B" w:rsidRPr="00F149E5">
              <w:rPr>
                <w:b/>
                <w:color w:val="auto"/>
                <w:sz w:val="24"/>
              </w:rPr>
              <w:t xml:space="preserve"> </w:t>
            </w:r>
            <w:r w:rsidR="006E477B" w:rsidRPr="00F149E5">
              <w:rPr>
                <w:b/>
                <w:color w:val="auto"/>
                <w:spacing w:val="-2"/>
                <w:sz w:val="24"/>
              </w:rPr>
              <w:t>погрешность</w:t>
            </w:r>
          </w:p>
          <w:p w:rsidR="000302D9" w:rsidRPr="00F149E5" w:rsidRDefault="006E477B">
            <w:pPr>
              <w:pStyle w:val="TableParagraph"/>
              <w:spacing w:before="1" w:line="276" w:lineRule="auto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 xml:space="preserve">положения характерной </w:t>
            </w:r>
            <w:r w:rsidRPr="00F149E5">
              <w:rPr>
                <w:b/>
                <w:color w:val="auto"/>
                <w:sz w:val="24"/>
              </w:rPr>
              <w:t>точки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(</w:t>
            </w:r>
            <w:proofErr w:type="spellStart"/>
            <w:r w:rsidRPr="00F149E5">
              <w:rPr>
                <w:b/>
                <w:color w:val="auto"/>
                <w:sz w:val="24"/>
              </w:rPr>
              <w:t>Mt</w:t>
            </w:r>
            <w:proofErr w:type="spellEnd"/>
            <w:r w:rsidRPr="00F149E5">
              <w:rPr>
                <w:b/>
                <w:color w:val="auto"/>
                <w:sz w:val="24"/>
              </w:rPr>
              <w:t>),</w:t>
            </w:r>
            <w:r w:rsidRPr="00F149E5">
              <w:rPr>
                <w:b/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b/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 w:right="1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>Описание</w:t>
            </w:r>
          </w:p>
          <w:p w:rsidR="000302D9" w:rsidRPr="00F149E5" w:rsidRDefault="006E477B">
            <w:pPr>
              <w:pStyle w:val="TableParagraph"/>
              <w:spacing w:before="42" w:line="276" w:lineRule="auto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обозначения</w:t>
            </w:r>
            <w:r w:rsidRPr="00F149E5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точки</w:t>
            </w:r>
            <w:r w:rsidRPr="00F149E5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на местности (при</w:t>
            </w:r>
          </w:p>
          <w:p w:rsidR="000302D9" w:rsidRPr="00F149E5" w:rsidRDefault="006E477B">
            <w:pPr>
              <w:pStyle w:val="TableParagraph"/>
              <w:ind w:left="15" w:right="1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>наличии)</w:t>
            </w:r>
          </w:p>
        </w:tc>
      </w:tr>
      <w:tr w:rsidR="00F149E5" w:rsidRPr="00F149E5" w:rsidTr="00BD6169">
        <w:trPr>
          <w:trHeight w:val="1102"/>
        </w:trPr>
        <w:tc>
          <w:tcPr>
            <w:tcW w:w="12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X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Y</w:t>
            </w:r>
          </w:p>
        </w:tc>
        <w:tc>
          <w:tcPr>
            <w:tcW w:w="16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  <w:tc>
          <w:tcPr>
            <w:tcW w:w="1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</w:tr>
      <w:tr w:rsidR="00F149E5" w:rsidRPr="00F149E5" w:rsidTr="00BD6169">
        <w:trPr>
          <w:trHeight w:val="281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 w:right="1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4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 w:right="9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 w:right="9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6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1267496.04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7436707.60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2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1267501.57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7436724.73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3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1267404.16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7436759.60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4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1267404.83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7436787.66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5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1267408.34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7436807.50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1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6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1267422.89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7436856.16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31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7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1267308.76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7436910.47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22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8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1267274.58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7436835.01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27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9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1267201.39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7436866.86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19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5"/>
                <w:sz w:val="24"/>
              </w:rPr>
              <w:t>10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1267192.14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7436841.82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5"/>
                <w:sz w:val="24"/>
              </w:rPr>
              <w:t>11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1267102.29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7436869.04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15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5"/>
                <w:sz w:val="24"/>
              </w:rPr>
              <w:t>12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1267093.52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7436842.00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35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5"/>
                <w:sz w:val="24"/>
              </w:rPr>
              <w:t>13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1267188.38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7436810.33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14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1267191.53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7436820.06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03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pacing w:val="-10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15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1267402.70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7436749.02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23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pacing w:val="-10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16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1267400.63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7436739.46 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hRule="exact" w:val="429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pacing w:val="-10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1267496.04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7436707.60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BD6169">
        <w:trPr>
          <w:trHeight w:val="360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 xml:space="preserve">Описание границ объекта </w:t>
            </w:r>
          </w:p>
        </w:tc>
      </w:tr>
      <w:tr w:rsidR="00F149E5" w:rsidRPr="00F149E5" w:rsidTr="00BD6169">
        <w:trPr>
          <w:trHeight w:val="360"/>
        </w:trPr>
        <w:tc>
          <w:tcPr>
            <w:tcW w:w="4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spacing w:line="274" w:lineRule="exact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"/>
                <w:sz w:val="24"/>
              </w:rPr>
              <w:t>Прохождение</w:t>
            </w:r>
            <w:r w:rsidRPr="00F149E5">
              <w:rPr>
                <w:b/>
                <w:color w:val="auto"/>
                <w:sz w:val="24"/>
              </w:rPr>
              <w:t xml:space="preserve"> границы</w:t>
            </w:r>
          </w:p>
        </w:tc>
        <w:tc>
          <w:tcPr>
            <w:tcW w:w="4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Описание прохождения границы</w:t>
            </w:r>
          </w:p>
        </w:tc>
      </w:tr>
      <w:tr w:rsidR="00F149E5" w:rsidRPr="00F149E5" w:rsidTr="00BD6169">
        <w:trPr>
          <w:trHeight w:val="33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spacing w:line="275" w:lineRule="exact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 xml:space="preserve">от </w:t>
            </w:r>
            <w:r w:rsidRPr="00F149E5">
              <w:rPr>
                <w:b/>
                <w:color w:val="auto"/>
                <w:spacing w:val="-1"/>
                <w:sz w:val="24"/>
              </w:rPr>
              <w:t>точки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spacing w:line="275" w:lineRule="exact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до точки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"/>
                <w:sz w:val="24"/>
              </w:rPr>
              <w:t>Протяженность,</w:t>
            </w:r>
            <w:r w:rsidRPr="00F149E5">
              <w:rPr>
                <w:b/>
                <w:color w:val="auto"/>
                <w:sz w:val="24"/>
              </w:rPr>
              <w:t xml:space="preserve"> м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"/>
                <w:sz w:val="24"/>
              </w:rPr>
              <w:t>Дирекционный</w:t>
            </w:r>
            <w:r w:rsidRPr="00F149E5">
              <w:rPr>
                <w:b/>
                <w:color w:val="auto"/>
                <w:sz w:val="24"/>
              </w:rPr>
              <w:t xml:space="preserve"> угол</w:t>
            </w:r>
          </w:p>
        </w:tc>
      </w:tr>
      <w:tr w:rsidR="00F149E5" w:rsidRPr="00F149E5" w:rsidTr="00BD6169">
        <w:trPr>
          <w:trHeight w:val="30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4</w:t>
            </w:r>
          </w:p>
        </w:tc>
      </w:tr>
      <w:tr w:rsidR="00F149E5" w:rsidRPr="00F149E5" w:rsidTr="00BD6169">
        <w:trPr>
          <w:trHeight w:hRule="exact" w:val="439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18.00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72° 7' 44"</w:t>
            </w:r>
          </w:p>
        </w:tc>
      </w:tr>
      <w:tr w:rsidR="00F149E5" w:rsidRPr="00F149E5" w:rsidTr="00BD6169">
        <w:trPr>
          <w:trHeight w:hRule="exact" w:val="43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103.45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160° 18' 13"</w:t>
            </w:r>
          </w:p>
        </w:tc>
      </w:tr>
      <w:tr w:rsidR="00F149E5" w:rsidRPr="00F149E5" w:rsidTr="00BD6169">
        <w:trPr>
          <w:trHeight w:hRule="exact" w:val="43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4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28.07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88° 38' 29"</w:t>
            </w:r>
          </w:p>
        </w:tc>
      </w:tr>
      <w:tr w:rsidR="00F149E5" w:rsidRPr="00F149E5" w:rsidTr="00BD6169">
        <w:trPr>
          <w:trHeight w:hRule="exact" w:val="415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4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20.14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79° 57' 22"</w:t>
            </w:r>
          </w:p>
        </w:tc>
      </w:tr>
      <w:tr w:rsidR="00F149E5" w:rsidRPr="00F149E5" w:rsidTr="00BD6169">
        <w:trPr>
          <w:trHeight w:hRule="exact" w:val="42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50.79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73° 21' 5"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126.40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154° 33' 10"</w:t>
            </w:r>
          </w:p>
        </w:tc>
      </w:tr>
      <w:tr w:rsidR="00F149E5" w:rsidRPr="00F149E5" w:rsidTr="00BD6169">
        <w:trPr>
          <w:trHeight w:hRule="exact" w:val="417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8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82.84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245° 37' 54"</w:t>
            </w:r>
          </w:p>
        </w:tc>
      </w:tr>
      <w:tr w:rsidR="00F149E5" w:rsidRPr="00F149E5" w:rsidTr="00BD6169">
        <w:trPr>
          <w:trHeight w:hRule="exact" w:val="423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8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79.82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156° 28' 58"</w:t>
            </w:r>
          </w:p>
        </w:tc>
      </w:tr>
      <w:tr w:rsidR="00F149E5" w:rsidRPr="00F149E5" w:rsidTr="00BD6169">
        <w:trPr>
          <w:trHeight w:hRule="exact" w:val="43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26.69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249° 43' 47"</w:t>
            </w:r>
          </w:p>
        </w:tc>
      </w:tr>
      <w:tr w:rsidR="00F149E5" w:rsidRPr="00F149E5" w:rsidTr="00BD6169">
        <w:trPr>
          <w:trHeight w:hRule="exact" w:val="40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11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93.89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163° 8' 39"</w:t>
            </w:r>
          </w:p>
        </w:tc>
      </w:tr>
      <w:tr w:rsidR="00F149E5" w:rsidRPr="00F149E5" w:rsidTr="00BD6169">
        <w:trPr>
          <w:trHeight w:hRule="exact" w:val="44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28.43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252° 2' 13"</w:t>
            </w:r>
          </w:p>
        </w:tc>
      </w:tr>
      <w:tr w:rsidR="00F149E5" w:rsidRPr="00F149E5" w:rsidTr="00BD6169">
        <w:trPr>
          <w:trHeight w:hRule="exact" w:val="419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100.00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341° 32' 9"</w:t>
            </w:r>
          </w:p>
        </w:tc>
      </w:tr>
      <w:tr w:rsidR="00F149E5" w:rsidRPr="00F149E5" w:rsidTr="00BD6169">
        <w:trPr>
          <w:trHeight w:hRule="exact" w:val="426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13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14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10.23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72° 2' 13"</w:t>
            </w:r>
          </w:p>
        </w:tc>
      </w:tr>
      <w:tr w:rsidR="00F149E5" w:rsidRPr="00F149E5" w:rsidTr="00BD6169">
        <w:trPr>
          <w:trHeight w:hRule="exact" w:val="30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14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222.80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341° 24' 23"</w:t>
            </w:r>
          </w:p>
        </w:tc>
      </w:tr>
      <w:tr w:rsidR="00F149E5" w:rsidRPr="00F149E5" w:rsidTr="00BD6169">
        <w:trPr>
          <w:trHeight w:hRule="exact" w:val="407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9.79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257° 45' 45"</w:t>
            </w:r>
          </w:p>
        </w:tc>
      </w:tr>
      <w:tr w:rsidR="000302D9" w:rsidRPr="00F149E5" w:rsidTr="00BD6169">
        <w:trPr>
          <w:trHeight w:hRule="exact" w:val="42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100.59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341° 32' 9"</w:t>
            </w:r>
          </w:p>
        </w:tc>
      </w:tr>
    </w:tbl>
    <w:p w:rsidR="000302D9" w:rsidRPr="00F149E5" w:rsidRDefault="000302D9">
      <w:pPr>
        <w:jc w:val="center"/>
        <w:rPr>
          <w:b/>
          <w:color w:val="auto"/>
          <w:sz w:val="28"/>
          <w:highlight w:val="white"/>
        </w:rPr>
      </w:pPr>
    </w:p>
    <w:p w:rsidR="000302D9" w:rsidRPr="00F149E5" w:rsidRDefault="006E477B">
      <w:pPr>
        <w:jc w:val="center"/>
        <w:rPr>
          <w:b/>
          <w:color w:val="auto"/>
          <w:sz w:val="28"/>
          <w:highlight w:val="white"/>
        </w:rPr>
      </w:pPr>
      <w:r w:rsidRPr="00F149E5">
        <w:rPr>
          <w:b/>
          <w:color w:val="auto"/>
          <w:sz w:val="28"/>
        </w:rPr>
        <w:t>Описание границ зоны охраняемого природного ландшафта</w:t>
      </w:r>
    </w:p>
    <w:p w:rsidR="000302D9" w:rsidRPr="00F149E5" w:rsidRDefault="000302D9">
      <w:pPr>
        <w:jc w:val="center"/>
        <w:rPr>
          <w:b/>
          <w:color w:val="auto"/>
          <w:sz w:val="28"/>
          <w:highlight w:val="white"/>
        </w:rPr>
      </w:pPr>
    </w:p>
    <w:tbl>
      <w:tblPr>
        <w:tblW w:w="94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557"/>
        <w:gridCol w:w="696"/>
        <w:gridCol w:w="742"/>
        <w:gridCol w:w="1391"/>
        <w:gridCol w:w="516"/>
        <w:gridCol w:w="854"/>
        <w:gridCol w:w="260"/>
        <w:gridCol w:w="1197"/>
        <w:gridCol w:w="755"/>
        <w:gridCol w:w="1808"/>
      </w:tblGrid>
      <w:tr w:rsidR="00F149E5" w:rsidRPr="00F149E5" w:rsidTr="00F149E5">
        <w:trPr>
          <w:trHeight w:val="363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Сведения</w:t>
            </w:r>
            <w:r w:rsidRPr="00F149E5">
              <w:rPr>
                <w:b/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об</w:t>
            </w:r>
            <w:r w:rsidRPr="00F149E5">
              <w:rPr>
                <w:b/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 xml:space="preserve">объекте </w:t>
            </w:r>
          </w:p>
        </w:tc>
      </w:tr>
      <w:tr w:rsidR="00F149E5" w:rsidRPr="00F149E5" w:rsidTr="00F149E5">
        <w:trPr>
          <w:trHeight w:val="671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60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 xml:space="preserve">№ </w:t>
            </w:r>
            <w:r w:rsidRPr="00F149E5">
              <w:rPr>
                <w:b/>
                <w:color w:val="auto"/>
                <w:spacing w:val="-4"/>
                <w:sz w:val="24"/>
              </w:rPr>
              <w:t>п/п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Характеристики</w:t>
            </w:r>
            <w:r w:rsidRPr="00F149E5">
              <w:rPr>
                <w:b/>
                <w:color w:val="auto"/>
                <w:spacing w:val="-9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 xml:space="preserve">объекта 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 xml:space="preserve">Описание </w:t>
            </w:r>
            <w:r w:rsidRPr="00F149E5">
              <w:rPr>
                <w:b/>
                <w:color w:val="auto"/>
                <w:spacing w:val="-2"/>
                <w:sz w:val="24"/>
              </w:rPr>
              <w:t>характеристик</w:t>
            </w:r>
          </w:p>
        </w:tc>
      </w:tr>
      <w:tr w:rsidR="00F149E5" w:rsidRPr="00F149E5" w:rsidTr="00F149E5">
        <w:trPr>
          <w:trHeight w:val="384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1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2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3</w:t>
            </w:r>
          </w:p>
        </w:tc>
      </w:tr>
      <w:tr w:rsidR="00F149E5" w:rsidRPr="00F149E5" w:rsidTr="00F149E5">
        <w:trPr>
          <w:trHeight w:val="997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1.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Местоположение объекта 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 w:rsidP="002D7C98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Чукотский </w:t>
            </w:r>
            <w:r w:rsidR="002D7C98" w:rsidRPr="00F149E5">
              <w:rPr>
                <w:color w:val="auto"/>
                <w:sz w:val="24"/>
              </w:rPr>
              <w:t>а</w:t>
            </w:r>
            <w:r w:rsidRPr="00F149E5">
              <w:rPr>
                <w:color w:val="auto"/>
                <w:sz w:val="24"/>
              </w:rPr>
              <w:t xml:space="preserve">втономный </w:t>
            </w:r>
            <w:r w:rsidR="002D7C98" w:rsidRPr="00F149E5">
              <w:rPr>
                <w:color w:val="auto"/>
                <w:sz w:val="24"/>
              </w:rPr>
              <w:t>о</w:t>
            </w:r>
            <w:r w:rsidRPr="00F149E5">
              <w:rPr>
                <w:color w:val="auto"/>
                <w:sz w:val="24"/>
              </w:rPr>
              <w:t xml:space="preserve">круг, </w:t>
            </w:r>
            <w:proofErr w:type="spellStart"/>
            <w:r w:rsidRPr="00F149E5">
              <w:rPr>
                <w:color w:val="auto"/>
                <w:sz w:val="24"/>
              </w:rPr>
              <w:t>Иультинский</w:t>
            </w:r>
            <w:proofErr w:type="spellEnd"/>
            <w:r w:rsidRPr="00F149E5">
              <w:rPr>
                <w:color w:val="auto"/>
                <w:sz w:val="24"/>
              </w:rPr>
              <w:t xml:space="preserve"> район</w:t>
            </w:r>
          </w:p>
        </w:tc>
      </w:tr>
      <w:tr w:rsidR="00F149E5" w:rsidRPr="00F149E5" w:rsidTr="00F149E5">
        <w:trPr>
          <w:trHeight w:val="1078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2.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Площадь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объекта культурного наследия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+/-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величина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погрешности определения площади</w:t>
            </w:r>
          </w:p>
          <w:p w:rsidR="000302D9" w:rsidRPr="00F149E5" w:rsidRDefault="006E477B">
            <w:pPr>
              <w:pStyle w:val="TableParagraph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(P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+/-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Дельта </w:t>
            </w:r>
            <w:r w:rsidRPr="00F149E5">
              <w:rPr>
                <w:color w:val="auto"/>
                <w:spacing w:val="-5"/>
                <w:sz w:val="24"/>
              </w:rPr>
              <w:t>P)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75242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м</w:t>
            </w:r>
            <w:r w:rsidRPr="00F149E5">
              <w:rPr>
                <w:color w:val="auto"/>
                <w:sz w:val="24"/>
                <w:vertAlign w:val="superscript"/>
              </w:rPr>
              <w:t>2</w:t>
            </w:r>
          </w:p>
          <w:p w:rsidR="000302D9" w:rsidRPr="00F149E5" w:rsidRDefault="006E477B">
            <w:pPr>
              <w:pStyle w:val="TableParagraph"/>
              <w:spacing w:before="102"/>
              <w:ind w:left="15" w:right="2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+/-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96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м</w:t>
            </w:r>
            <w:r w:rsidRPr="00F149E5">
              <w:rPr>
                <w:color w:val="auto"/>
                <w:sz w:val="24"/>
                <w:vertAlign w:val="superscript"/>
              </w:rPr>
              <w:t>2</w:t>
            </w:r>
          </w:p>
        </w:tc>
      </w:tr>
      <w:tr w:rsidR="00F149E5" w:rsidRPr="00F149E5" w:rsidTr="00F149E5">
        <w:trPr>
          <w:trHeight w:val="560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3.</w:t>
            </w:r>
          </w:p>
        </w:tc>
        <w:tc>
          <w:tcPr>
            <w:tcW w:w="47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Иные</w:t>
            </w:r>
            <w:r w:rsidRPr="00F149E5">
              <w:rPr>
                <w:color w:val="auto"/>
                <w:spacing w:val="-8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характеристики</w:t>
            </w:r>
            <w:r w:rsidRPr="00F149E5">
              <w:rPr>
                <w:color w:val="auto"/>
                <w:spacing w:val="-7"/>
                <w:sz w:val="24"/>
              </w:rPr>
              <w:t xml:space="preserve"> </w:t>
            </w:r>
            <w:r w:rsidRPr="00F149E5">
              <w:rPr>
                <w:color w:val="auto"/>
                <w:spacing w:val="-2"/>
                <w:sz w:val="24"/>
              </w:rPr>
              <w:t>объекта</w:t>
            </w:r>
          </w:p>
        </w:tc>
        <w:tc>
          <w:tcPr>
            <w:tcW w:w="40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pStyle w:val="TableParagraph"/>
              <w:ind w:left="15"/>
              <w:rPr>
                <w:color w:val="auto"/>
                <w:sz w:val="24"/>
              </w:rPr>
            </w:pPr>
          </w:p>
        </w:tc>
      </w:tr>
      <w:tr w:rsidR="00F149E5" w:rsidRPr="00F149E5" w:rsidTr="00F149E5">
        <w:trPr>
          <w:trHeight w:val="414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Сведения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о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местоположении</w:t>
            </w:r>
            <w:r w:rsidRPr="00F149E5">
              <w:rPr>
                <w:b/>
                <w:color w:val="auto"/>
                <w:spacing w:val="-4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границ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 xml:space="preserve">объекта </w:t>
            </w:r>
          </w:p>
        </w:tc>
      </w:tr>
      <w:tr w:rsidR="00F149E5" w:rsidRPr="00F149E5" w:rsidTr="00F149E5">
        <w:trPr>
          <w:trHeight w:val="329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1.</w:t>
            </w:r>
            <w:r w:rsidRPr="00F149E5">
              <w:rPr>
                <w:color w:val="auto"/>
                <w:spacing w:val="-15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Система </w:t>
            </w:r>
            <w:r w:rsidRPr="00F149E5">
              <w:rPr>
                <w:color w:val="auto"/>
                <w:spacing w:val="-2"/>
                <w:sz w:val="24"/>
              </w:rPr>
              <w:t xml:space="preserve">координат </w:t>
            </w:r>
            <w:r w:rsidRPr="00F149E5">
              <w:rPr>
                <w:color w:val="auto"/>
                <w:sz w:val="24"/>
              </w:rPr>
              <w:t>МСК-87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(зона </w:t>
            </w:r>
            <w:r w:rsidRPr="00F149E5">
              <w:rPr>
                <w:color w:val="auto"/>
                <w:spacing w:val="-5"/>
                <w:sz w:val="24"/>
              </w:rPr>
              <w:t>7)</w:t>
            </w:r>
          </w:p>
        </w:tc>
      </w:tr>
      <w:tr w:rsidR="00F149E5" w:rsidRPr="00F149E5" w:rsidTr="00F149E5">
        <w:trPr>
          <w:trHeight w:val="388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2.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Сведения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о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характерных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точках</w:t>
            </w:r>
            <w:r w:rsidRPr="00F149E5">
              <w:rPr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>границ</w:t>
            </w:r>
            <w:r w:rsidRPr="00F149E5">
              <w:rPr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color w:val="auto"/>
                <w:sz w:val="24"/>
              </w:rPr>
              <w:t xml:space="preserve">объекта </w:t>
            </w:r>
          </w:p>
        </w:tc>
      </w:tr>
      <w:tr w:rsidR="00F149E5" w:rsidRPr="00F149E5" w:rsidTr="00F149E5">
        <w:trPr>
          <w:trHeight w:val="997"/>
        </w:trPr>
        <w:tc>
          <w:tcPr>
            <w:tcW w:w="12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10"/>
              <w:jc w:val="center"/>
              <w:rPr>
                <w:b/>
                <w:color w:val="auto"/>
                <w:sz w:val="24"/>
              </w:rPr>
            </w:pPr>
            <w:proofErr w:type="spellStart"/>
            <w:r w:rsidRPr="00F149E5">
              <w:rPr>
                <w:b/>
                <w:color w:val="auto"/>
                <w:spacing w:val="-2"/>
                <w:sz w:val="24"/>
              </w:rPr>
              <w:t>Обозначе</w:t>
            </w:r>
            <w:r w:rsidR="00F149E5">
              <w:rPr>
                <w:b/>
                <w:color w:val="auto"/>
                <w:spacing w:val="-2"/>
                <w:sz w:val="24"/>
              </w:rPr>
              <w:t>-</w:t>
            </w:r>
            <w:r w:rsidRPr="00F149E5">
              <w:rPr>
                <w:b/>
                <w:color w:val="auto"/>
                <w:spacing w:val="-2"/>
                <w:sz w:val="24"/>
              </w:rPr>
              <w:t>ние</w:t>
            </w:r>
            <w:proofErr w:type="spellEnd"/>
            <w:r w:rsidRPr="00F149E5">
              <w:rPr>
                <w:b/>
                <w:color w:val="auto"/>
                <w:spacing w:val="-2"/>
                <w:sz w:val="24"/>
              </w:rPr>
              <w:t xml:space="preserve"> характерных </w:t>
            </w:r>
            <w:r w:rsidRPr="00F149E5">
              <w:rPr>
                <w:b/>
                <w:color w:val="auto"/>
                <w:sz w:val="24"/>
              </w:rPr>
              <w:t xml:space="preserve">точек </w:t>
            </w:r>
            <w:r w:rsidRPr="00F149E5">
              <w:rPr>
                <w:b/>
                <w:color w:val="auto"/>
                <w:spacing w:val="-2"/>
                <w:sz w:val="24"/>
              </w:rPr>
              <w:t>границ</w:t>
            </w:r>
          </w:p>
        </w:tc>
        <w:tc>
          <w:tcPr>
            <w:tcW w:w="2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Координаты,</w:t>
            </w:r>
            <w:r w:rsidRPr="00F149E5">
              <w:rPr>
                <w:b/>
                <w:color w:val="auto"/>
                <w:spacing w:val="-1"/>
                <w:sz w:val="24"/>
              </w:rPr>
              <w:t xml:space="preserve"> </w:t>
            </w:r>
            <w:r w:rsidRPr="00F149E5">
              <w:rPr>
                <w:b/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6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 w:line="276" w:lineRule="auto"/>
              <w:ind w:left="15" w:right="150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>Метод определения координат характерной точки</w:t>
            </w:r>
          </w:p>
        </w:tc>
        <w:tc>
          <w:tcPr>
            <w:tcW w:w="1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F149E5">
            <w:pPr>
              <w:pStyle w:val="TableParagraph"/>
              <w:spacing w:before="60" w:line="276" w:lineRule="auto"/>
              <w:ind w:left="15" w:right="4"/>
              <w:jc w:val="center"/>
              <w:rPr>
                <w:b/>
                <w:color w:val="auto"/>
                <w:sz w:val="24"/>
              </w:rPr>
            </w:pPr>
            <w:r>
              <w:rPr>
                <w:b/>
                <w:color w:val="auto"/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b/>
                <w:color w:val="auto"/>
                <w:spacing w:val="-2"/>
                <w:sz w:val="24"/>
              </w:rPr>
              <w:t>квадратическа</w:t>
            </w:r>
            <w:r w:rsidR="006E477B" w:rsidRPr="00F149E5">
              <w:rPr>
                <w:b/>
                <w:color w:val="auto"/>
                <w:sz w:val="24"/>
              </w:rPr>
              <w:t>я</w:t>
            </w:r>
            <w:proofErr w:type="spellEnd"/>
            <w:r w:rsidR="006E477B" w:rsidRPr="00F149E5">
              <w:rPr>
                <w:b/>
                <w:color w:val="auto"/>
                <w:sz w:val="24"/>
              </w:rPr>
              <w:t xml:space="preserve"> </w:t>
            </w:r>
            <w:r w:rsidR="006E477B" w:rsidRPr="00F149E5">
              <w:rPr>
                <w:b/>
                <w:color w:val="auto"/>
                <w:spacing w:val="-2"/>
                <w:sz w:val="24"/>
              </w:rPr>
              <w:t>погрешность</w:t>
            </w:r>
          </w:p>
          <w:p w:rsidR="000302D9" w:rsidRPr="00F149E5" w:rsidRDefault="006E477B">
            <w:pPr>
              <w:pStyle w:val="TableParagraph"/>
              <w:spacing w:before="1" w:line="276" w:lineRule="auto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 xml:space="preserve">положения характерной </w:t>
            </w:r>
            <w:r w:rsidRPr="00F149E5">
              <w:rPr>
                <w:b/>
                <w:color w:val="auto"/>
                <w:sz w:val="24"/>
              </w:rPr>
              <w:t>точки</w:t>
            </w:r>
            <w:r w:rsidRPr="00F149E5">
              <w:rPr>
                <w:b/>
                <w:color w:val="auto"/>
                <w:spacing w:val="-3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(</w:t>
            </w:r>
            <w:proofErr w:type="spellStart"/>
            <w:r w:rsidRPr="00F149E5">
              <w:rPr>
                <w:b/>
                <w:color w:val="auto"/>
                <w:sz w:val="24"/>
              </w:rPr>
              <w:t>Mt</w:t>
            </w:r>
            <w:proofErr w:type="spellEnd"/>
            <w:r w:rsidRPr="00F149E5">
              <w:rPr>
                <w:b/>
                <w:color w:val="auto"/>
                <w:sz w:val="24"/>
              </w:rPr>
              <w:t>),</w:t>
            </w:r>
            <w:r w:rsidRPr="00F149E5">
              <w:rPr>
                <w:b/>
                <w:color w:val="auto"/>
                <w:spacing w:val="-2"/>
                <w:sz w:val="24"/>
              </w:rPr>
              <w:t xml:space="preserve"> </w:t>
            </w:r>
            <w:r w:rsidRPr="00F149E5">
              <w:rPr>
                <w:b/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 w:right="1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>Описание</w:t>
            </w:r>
          </w:p>
          <w:p w:rsidR="000302D9" w:rsidRPr="00F149E5" w:rsidRDefault="006E477B">
            <w:pPr>
              <w:pStyle w:val="TableParagraph"/>
              <w:spacing w:before="42" w:line="276" w:lineRule="auto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обозначения</w:t>
            </w:r>
            <w:r w:rsidRPr="00F149E5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точки</w:t>
            </w:r>
            <w:r w:rsidRPr="00F149E5">
              <w:rPr>
                <w:b/>
                <w:color w:val="auto"/>
                <w:spacing w:val="-15"/>
                <w:sz w:val="24"/>
              </w:rPr>
              <w:t xml:space="preserve"> </w:t>
            </w:r>
            <w:r w:rsidRPr="00F149E5">
              <w:rPr>
                <w:b/>
                <w:color w:val="auto"/>
                <w:sz w:val="24"/>
              </w:rPr>
              <w:t>на местности (при</w:t>
            </w:r>
          </w:p>
          <w:p w:rsidR="000302D9" w:rsidRPr="00F149E5" w:rsidRDefault="006E477B">
            <w:pPr>
              <w:pStyle w:val="TableParagraph"/>
              <w:ind w:left="15" w:right="1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2"/>
                <w:sz w:val="24"/>
              </w:rPr>
              <w:t>наличии)</w:t>
            </w:r>
          </w:p>
        </w:tc>
      </w:tr>
      <w:tr w:rsidR="00F149E5" w:rsidRPr="00F149E5" w:rsidTr="00F149E5">
        <w:trPr>
          <w:trHeight w:val="1102"/>
        </w:trPr>
        <w:tc>
          <w:tcPr>
            <w:tcW w:w="12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X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Y</w:t>
            </w:r>
          </w:p>
        </w:tc>
        <w:tc>
          <w:tcPr>
            <w:tcW w:w="16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  <w:tc>
          <w:tcPr>
            <w:tcW w:w="1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0302D9">
            <w:pPr>
              <w:rPr>
                <w:color w:val="auto"/>
              </w:rPr>
            </w:pPr>
          </w:p>
        </w:tc>
      </w:tr>
      <w:tr w:rsidR="00F149E5" w:rsidRPr="00F149E5" w:rsidTr="00F149E5">
        <w:trPr>
          <w:trHeight w:val="281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 w:right="1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4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 w:right="9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1"/>
              <w:ind w:left="15" w:right="9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0"/>
                <w:sz w:val="24"/>
              </w:rPr>
              <w:t>6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 Часть № 1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17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1267384.96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7436552.35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1267496.04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7436707.60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1267400.63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7436739.46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18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1267373.94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7436616.42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 w:right="1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 w:right="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19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1267344.56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7436621.43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1267151.87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7436697.73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13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1267188.38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7436810.33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1267093.52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0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7436842.00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1267084.24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61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7436646.67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17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4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1267384.96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302D9" w:rsidRPr="00F149E5" w:rsidRDefault="006E477B">
            <w:pPr>
              <w:pStyle w:val="TableParagraph"/>
              <w:spacing w:before="59"/>
              <w:ind w:left="48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7436552.35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0302D9" w:rsidRPr="00F149E5" w:rsidRDefault="006E477B">
            <w:pPr>
              <w:pStyle w:val="TableParagraph"/>
              <w:spacing w:before="60"/>
              <w:ind w:left="15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 Часть № 2</w:t>
            </w:r>
          </w:p>
        </w:tc>
      </w:tr>
      <w:tr w:rsidR="00F149E5" w:rsidRPr="00F149E5" w:rsidTr="00F149E5">
        <w:trPr>
          <w:trHeight w:hRule="exact" w:val="475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1267501.57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7436724.73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26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22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1267491.97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7436885.75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18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23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1267422.38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7436918.95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23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24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1267256.51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7436998.15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29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1267195.28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7436989.85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21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11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1267102.29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7436869.04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28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1267192.14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7436841.82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1267201.39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7436866.86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95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1267234.73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7436947.39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399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1267308.76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7436910.47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34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1267422.89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7436856.16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35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1267408.34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7436807.50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17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4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1267404.83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7436787.66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0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24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1267404.16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7436759.60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hRule="exact" w:val="430"/>
        </w:trPr>
        <w:tc>
          <w:tcPr>
            <w:tcW w:w="1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1267501.57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7436724.73</w:t>
            </w:r>
          </w:p>
        </w:tc>
        <w:tc>
          <w:tcPr>
            <w:tcW w:w="1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2"/>
                <w:sz w:val="24"/>
              </w:rPr>
              <w:t>аналитический</w:t>
            </w: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0,1 </w:t>
            </w:r>
            <w:r w:rsidRPr="00F149E5">
              <w:rPr>
                <w:color w:val="auto"/>
                <w:spacing w:val="-10"/>
                <w:sz w:val="24"/>
              </w:rPr>
              <w:t>м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302D9" w:rsidRPr="00F149E5" w:rsidRDefault="006E477B">
            <w:pPr>
              <w:pStyle w:val="TableParagraph"/>
              <w:spacing w:before="61"/>
              <w:ind w:left="15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pacing w:val="-10"/>
                <w:sz w:val="24"/>
              </w:rPr>
              <w:t>-</w:t>
            </w:r>
          </w:p>
        </w:tc>
      </w:tr>
      <w:tr w:rsidR="00F149E5" w:rsidRPr="00F149E5" w:rsidTr="00F149E5">
        <w:trPr>
          <w:trHeight w:val="360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 xml:space="preserve">Описание границ объекта </w:t>
            </w:r>
          </w:p>
        </w:tc>
      </w:tr>
      <w:tr w:rsidR="00F149E5" w:rsidRPr="00F149E5" w:rsidTr="00F149E5">
        <w:trPr>
          <w:trHeight w:val="360"/>
        </w:trPr>
        <w:tc>
          <w:tcPr>
            <w:tcW w:w="4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spacing w:line="274" w:lineRule="exact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"/>
                <w:sz w:val="24"/>
              </w:rPr>
              <w:t>Прохождение</w:t>
            </w:r>
            <w:r w:rsidRPr="00F149E5">
              <w:rPr>
                <w:b/>
                <w:color w:val="auto"/>
                <w:sz w:val="24"/>
              </w:rPr>
              <w:t xml:space="preserve"> границы</w:t>
            </w:r>
          </w:p>
        </w:tc>
        <w:tc>
          <w:tcPr>
            <w:tcW w:w="4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Описание прохождения границы</w:t>
            </w:r>
          </w:p>
        </w:tc>
      </w:tr>
      <w:tr w:rsidR="00F149E5" w:rsidRPr="00F149E5" w:rsidTr="00F149E5">
        <w:trPr>
          <w:trHeight w:val="33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spacing w:line="275" w:lineRule="exact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 xml:space="preserve">от </w:t>
            </w:r>
            <w:r w:rsidRPr="00F149E5">
              <w:rPr>
                <w:b/>
                <w:color w:val="auto"/>
                <w:spacing w:val="-1"/>
                <w:sz w:val="24"/>
              </w:rPr>
              <w:t>точки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spacing w:line="275" w:lineRule="exact"/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до точки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"/>
                <w:sz w:val="24"/>
              </w:rPr>
              <w:t>Протяженность,</w:t>
            </w:r>
            <w:r w:rsidRPr="00F149E5">
              <w:rPr>
                <w:b/>
                <w:color w:val="auto"/>
                <w:sz w:val="24"/>
              </w:rPr>
              <w:t xml:space="preserve"> м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pacing w:val="-1"/>
                <w:sz w:val="24"/>
              </w:rPr>
              <w:t>Дирекционный</w:t>
            </w:r>
            <w:r w:rsidRPr="00F149E5">
              <w:rPr>
                <w:b/>
                <w:color w:val="auto"/>
                <w:sz w:val="24"/>
              </w:rPr>
              <w:t xml:space="preserve"> угол</w:t>
            </w:r>
          </w:p>
        </w:tc>
      </w:tr>
      <w:tr w:rsidR="00F149E5" w:rsidRPr="00F149E5" w:rsidTr="00F149E5">
        <w:trPr>
          <w:trHeight w:val="30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3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02D9" w:rsidRPr="00F149E5" w:rsidRDefault="006E477B">
            <w:pPr>
              <w:ind w:left="15"/>
              <w:jc w:val="center"/>
              <w:rPr>
                <w:b/>
                <w:color w:val="auto"/>
                <w:sz w:val="24"/>
              </w:rPr>
            </w:pPr>
            <w:r w:rsidRPr="00F149E5">
              <w:rPr>
                <w:b/>
                <w:color w:val="auto"/>
                <w:sz w:val="24"/>
              </w:rPr>
              <w:t>4</w:t>
            </w:r>
          </w:p>
        </w:tc>
      </w:tr>
      <w:tr w:rsidR="00F149E5" w:rsidRPr="00F149E5" w:rsidTr="00F149E5">
        <w:trPr>
          <w:trHeight w:hRule="exact" w:val="473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right="120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Часть № 1</w:t>
            </w:r>
          </w:p>
        </w:tc>
      </w:tr>
      <w:tr w:rsidR="00F149E5" w:rsidRPr="00F149E5" w:rsidTr="00F149E5">
        <w:trPr>
          <w:trHeight w:hRule="exact" w:val="30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17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190.90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54° 25' 2"</w:t>
            </w:r>
          </w:p>
        </w:tc>
      </w:tr>
      <w:tr w:rsidR="00F149E5" w:rsidRPr="00F149E5" w:rsidTr="00F149E5">
        <w:trPr>
          <w:trHeight w:hRule="exact" w:val="425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100.59 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161° 32' 9"</w:t>
            </w:r>
          </w:p>
        </w:tc>
      </w:tr>
      <w:tr w:rsidR="00F149E5" w:rsidRPr="00F149E5" w:rsidTr="00F149E5">
        <w:trPr>
          <w:trHeight w:hRule="exact" w:val="417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18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125.90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257° 45' 45"</w:t>
            </w:r>
          </w:p>
        </w:tc>
      </w:tr>
      <w:tr w:rsidR="00F149E5" w:rsidRPr="00F149E5" w:rsidTr="00F149E5">
        <w:trPr>
          <w:trHeight w:hRule="exact" w:val="424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18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19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29.80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170° 19' 22"</w:t>
            </w:r>
          </w:p>
        </w:tc>
      </w:tr>
      <w:tr w:rsidR="00F149E5" w:rsidRPr="00F149E5" w:rsidTr="00F149E5">
        <w:trPr>
          <w:trHeight w:hRule="exact" w:val="429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19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20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207.25 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158° 23' 52"</w:t>
            </w:r>
          </w:p>
        </w:tc>
      </w:tr>
      <w:tr w:rsidR="00F149E5" w:rsidRPr="00F149E5" w:rsidTr="00F149E5">
        <w:trPr>
          <w:trHeight w:hRule="exact" w:val="42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20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118.37 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72° 2' 13"</w:t>
            </w:r>
          </w:p>
        </w:tc>
      </w:tr>
      <w:tr w:rsidR="00F149E5" w:rsidRPr="00F149E5" w:rsidTr="00F149E5">
        <w:trPr>
          <w:trHeight w:hRule="exact" w:val="42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13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100.00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161° 32' 9"</w:t>
            </w:r>
          </w:p>
        </w:tc>
      </w:tr>
      <w:tr w:rsidR="00F149E5" w:rsidRPr="00F149E5" w:rsidTr="00F149E5">
        <w:trPr>
          <w:trHeight w:hRule="exact" w:val="434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21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195.56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267° 16' 44"</w:t>
            </w:r>
          </w:p>
        </w:tc>
      </w:tr>
      <w:tr w:rsidR="00F149E5" w:rsidRPr="00F149E5" w:rsidTr="00F149E5">
        <w:trPr>
          <w:trHeight w:hRule="exact" w:val="41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17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315.17 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342° 35' 13"</w:t>
            </w:r>
          </w:p>
        </w:tc>
      </w:tr>
      <w:tr w:rsidR="00F149E5" w:rsidRPr="00F149E5" w:rsidTr="00F149E5">
        <w:trPr>
          <w:trHeight w:hRule="exact" w:val="431"/>
        </w:trPr>
        <w:tc>
          <w:tcPr>
            <w:tcW w:w="945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right="120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Часть № 2</w:t>
            </w:r>
          </w:p>
        </w:tc>
      </w:tr>
      <w:tr w:rsidR="00F149E5" w:rsidRPr="00F149E5" w:rsidTr="00F149E5">
        <w:trPr>
          <w:trHeight w:hRule="exact" w:val="424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161.30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93° 24' 31"</w:t>
            </w:r>
          </w:p>
        </w:tc>
      </w:tr>
      <w:tr w:rsidR="00F149E5" w:rsidRPr="00F149E5" w:rsidTr="00F149E5">
        <w:trPr>
          <w:trHeight w:hRule="exact" w:val="43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22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77.11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154° 29' 38"</w:t>
            </w:r>
          </w:p>
        </w:tc>
      </w:tr>
      <w:tr w:rsidR="00F149E5" w:rsidRPr="00F149E5" w:rsidTr="00F149E5">
        <w:trPr>
          <w:trHeight w:hRule="exact" w:val="42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23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24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183.81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154° 28' 38"</w:t>
            </w:r>
          </w:p>
        </w:tc>
      </w:tr>
      <w:tr w:rsidR="00F149E5" w:rsidRPr="00F149E5" w:rsidTr="00F149E5">
        <w:trPr>
          <w:trHeight w:hRule="exact" w:val="427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24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61.79 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187° 43' 0"</w:t>
            </w:r>
          </w:p>
        </w:tc>
      </w:tr>
      <w:tr w:rsidR="00F149E5" w:rsidRPr="00F149E5" w:rsidTr="00F149E5">
        <w:trPr>
          <w:trHeight w:hRule="exact" w:val="419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11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152.45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232° 24' 50"</w:t>
            </w:r>
          </w:p>
        </w:tc>
      </w:tr>
      <w:tr w:rsidR="00F149E5" w:rsidRPr="00F149E5" w:rsidTr="00F149E5">
        <w:trPr>
          <w:trHeight w:hRule="exact" w:val="426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11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93.89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343° 8' 39"</w:t>
            </w:r>
          </w:p>
        </w:tc>
      </w:tr>
      <w:tr w:rsidR="00F149E5" w:rsidRPr="00F149E5" w:rsidTr="00F149E5">
        <w:trPr>
          <w:trHeight w:hRule="exact" w:val="431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26.69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69° 43' 47"</w:t>
            </w:r>
          </w:p>
        </w:tc>
      </w:tr>
      <w:tr w:rsidR="00F149E5" w:rsidRPr="00F149E5" w:rsidTr="00F149E5">
        <w:trPr>
          <w:trHeight w:hRule="exact" w:val="423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9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 xml:space="preserve">87.16 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67° 30' 36"</w:t>
            </w:r>
          </w:p>
        </w:tc>
      </w:tr>
      <w:tr w:rsidR="00F149E5" w:rsidRPr="00F149E5" w:rsidTr="00F149E5">
        <w:trPr>
          <w:trHeight w:hRule="exact" w:val="430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82.73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333° 29' 38"</w:t>
            </w:r>
          </w:p>
        </w:tc>
      </w:tr>
      <w:tr w:rsidR="00F149E5" w:rsidRPr="00F149E5" w:rsidTr="00F149E5">
        <w:trPr>
          <w:trHeight w:hRule="exact" w:val="422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7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126.40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334° 33' 10"</w:t>
            </w:r>
          </w:p>
        </w:tc>
      </w:tr>
      <w:tr w:rsidR="00F149E5" w:rsidRPr="00F149E5" w:rsidTr="00F149E5">
        <w:trPr>
          <w:trHeight w:hRule="exact" w:val="427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6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50.79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253° 21' 5"</w:t>
            </w:r>
          </w:p>
        </w:tc>
      </w:tr>
      <w:tr w:rsidR="00F149E5" w:rsidRPr="00F149E5" w:rsidTr="00F149E5">
        <w:trPr>
          <w:trHeight w:hRule="exact" w:val="419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5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4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20.14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259° 57' 22"</w:t>
            </w:r>
          </w:p>
        </w:tc>
      </w:tr>
      <w:tr w:rsidR="00F149E5" w:rsidRPr="00F149E5" w:rsidTr="00F149E5">
        <w:trPr>
          <w:trHeight w:hRule="exact" w:val="425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4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28.07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268° 38' 29"</w:t>
            </w:r>
          </w:p>
        </w:tc>
      </w:tr>
      <w:tr w:rsidR="00F149E5" w:rsidRPr="00F149E5" w:rsidTr="00F149E5">
        <w:trPr>
          <w:trHeight w:hRule="exact" w:val="418"/>
        </w:trPr>
        <w:tc>
          <w:tcPr>
            <w:tcW w:w="1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</w:t>
            </w: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2</w:t>
            </w:r>
          </w:p>
        </w:tc>
        <w:tc>
          <w:tcPr>
            <w:tcW w:w="23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103.45</w:t>
            </w:r>
          </w:p>
        </w:tc>
        <w:tc>
          <w:tcPr>
            <w:tcW w:w="2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302D9" w:rsidRPr="00F149E5" w:rsidRDefault="006E477B">
            <w:pPr>
              <w:spacing w:before="120" w:after="120"/>
              <w:ind w:left="120" w:right="120"/>
              <w:jc w:val="center"/>
              <w:rPr>
                <w:color w:val="auto"/>
                <w:sz w:val="24"/>
              </w:rPr>
            </w:pPr>
            <w:r w:rsidRPr="00F149E5">
              <w:rPr>
                <w:color w:val="auto"/>
                <w:sz w:val="24"/>
              </w:rPr>
              <w:t>340° 18' 13"</w:t>
            </w:r>
          </w:p>
        </w:tc>
      </w:tr>
    </w:tbl>
    <w:p w:rsidR="000302D9" w:rsidRPr="00F149E5" w:rsidRDefault="000302D9">
      <w:pPr>
        <w:jc w:val="center"/>
        <w:rPr>
          <w:color w:val="auto"/>
          <w:sz w:val="28"/>
        </w:rPr>
      </w:pPr>
    </w:p>
    <w:p w:rsidR="000302D9" w:rsidRPr="00F149E5" w:rsidRDefault="000302D9">
      <w:pPr>
        <w:jc w:val="center"/>
        <w:rPr>
          <w:color w:val="auto"/>
          <w:sz w:val="28"/>
        </w:rPr>
      </w:pPr>
    </w:p>
    <w:p w:rsidR="000302D9" w:rsidRPr="00F149E5" w:rsidRDefault="006E477B">
      <w:pPr>
        <w:jc w:val="center"/>
        <w:rPr>
          <w:color w:val="auto"/>
          <w:sz w:val="28"/>
        </w:rPr>
      </w:pPr>
      <w:r w:rsidRPr="00F149E5">
        <w:rPr>
          <w:b/>
          <w:color w:val="auto"/>
          <w:sz w:val="28"/>
          <w:highlight w:val="white"/>
        </w:rPr>
        <w:t>4. Графическая часть</w:t>
      </w:r>
      <w:r w:rsidRPr="00F149E5">
        <w:rPr>
          <w:b/>
          <w:color w:val="auto"/>
          <w:sz w:val="28"/>
          <w:highlight w:val="white"/>
        </w:rPr>
        <w:br w:type="page"/>
      </w:r>
    </w:p>
    <w:p w:rsidR="000302D9" w:rsidRPr="00F149E5" w:rsidRDefault="000302D9">
      <w:pPr>
        <w:rPr>
          <w:color w:val="auto"/>
        </w:rPr>
        <w:sectPr w:rsidR="000302D9" w:rsidRPr="00F149E5" w:rsidSect="00F149E5">
          <w:headerReference w:type="default" r:id="rId11"/>
          <w:footerReference w:type="first" r:id="rId12"/>
          <w:pgSz w:w="11908" w:h="16848"/>
          <w:pgMar w:top="1134" w:right="850" w:bottom="851" w:left="1701" w:header="397" w:footer="397" w:gutter="0"/>
          <w:cols w:space="720"/>
          <w:titlePg/>
        </w:sectPr>
      </w:pPr>
    </w:p>
    <w:p w:rsidR="000302D9" w:rsidRPr="00F149E5" w:rsidRDefault="006E477B">
      <w:pPr>
        <w:jc w:val="center"/>
        <w:rPr>
          <w:color w:val="auto"/>
          <w:sz w:val="28"/>
        </w:rPr>
      </w:pPr>
      <w:r w:rsidRPr="00F149E5">
        <w:rPr>
          <w:noProof/>
          <w:color w:val="auto"/>
          <w:sz w:val="28"/>
        </w:rPr>
        <w:drawing>
          <wp:inline distT="0" distB="0" distL="0" distR="0" wp14:anchorId="4AF91502" wp14:editId="50A7D0A2">
            <wp:extent cx="9111822" cy="64423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9111822" cy="64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2D9" w:rsidRPr="00F149E5" w:rsidRDefault="000302D9">
      <w:pPr>
        <w:rPr>
          <w:color w:val="auto"/>
        </w:rPr>
        <w:sectPr w:rsidR="000302D9" w:rsidRPr="00F149E5" w:rsidSect="00F149E5">
          <w:headerReference w:type="default" r:id="rId14"/>
          <w:footerReference w:type="default" r:id="rId15"/>
          <w:footerReference w:type="first" r:id="rId16"/>
          <w:pgSz w:w="16848" w:h="11908" w:orient="landscape"/>
          <w:pgMar w:top="1134" w:right="850" w:bottom="1134" w:left="1701" w:header="397" w:footer="397" w:gutter="0"/>
          <w:cols w:space="720"/>
          <w:titlePg/>
        </w:sectPr>
      </w:pPr>
    </w:p>
    <w:bookmarkEnd w:id="0"/>
    <w:p w:rsidR="006E477B" w:rsidRPr="00F149E5" w:rsidRDefault="006E477B" w:rsidP="006C0B05">
      <w:pPr>
        <w:widowControl w:val="0"/>
        <w:jc w:val="center"/>
        <w:rPr>
          <w:color w:val="auto"/>
          <w:sz w:val="28"/>
        </w:rPr>
      </w:pPr>
    </w:p>
    <w:sectPr w:rsidR="006E477B" w:rsidRPr="00F149E5" w:rsidSect="00F149E5">
      <w:headerReference w:type="default" r:id="rId17"/>
      <w:footerReference w:type="default" r:id="rId18"/>
      <w:footerReference w:type="first" r:id="rId19"/>
      <w:pgSz w:w="11908" w:h="16848"/>
      <w:pgMar w:top="1134" w:right="850" w:bottom="1134" w:left="1701" w:header="39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55C" w:rsidRDefault="003D255C">
      <w:r>
        <w:separator/>
      </w:r>
    </w:p>
  </w:endnote>
  <w:endnote w:type="continuationSeparator" w:id="0">
    <w:p w:rsidR="003D255C" w:rsidRDefault="003D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55C" w:rsidRDefault="003D255C">
      <w:r>
        <w:separator/>
      </w:r>
    </w:p>
  </w:footnote>
  <w:footnote w:type="continuationSeparator" w:id="0">
    <w:p w:rsidR="003D255C" w:rsidRDefault="003D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pStyle w:val="affffff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pStyle w:val="afffffff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85C" w:rsidRDefault="006E485C">
    <w:pPr>
      <w:pStyle w:val="affffff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576194"/>
    <w:multiLevelType w:val="multilevel"/>
    <w:tmpl w:val="5380EF52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CBF6DF5"/>
    <w:multiLevelType w:val="multilevel"/>
    <w:tmpl w:val="3C607B6E"/>
    <w:lvl w:ilvl="0">
      <w:start w:val="1"/>
      <w:numFmt w:val="decimal"/>
      <w:lvlText w:val="%1."/>
      <w:lvlJc w:val="left"/>
      <w:pPr>
        <w:ind w:left="1708" w:hanging="1140"/>
      </w:pPr>
    </w:lvl>
    <w:lvl w:ilvl="1">
      <w:start w:val="1"/>
      <w:numFmt w:val="decimal"/>
      <w:lvlText w:val="%1.%2."/>
      <w:lvlJc w:val="left"/>
      <w:pPr>
        <w:ind w:left="1571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1931" w:hanging="1080"/>
      </w:pPr>
    </w:lvl>
    <w:lvl w:ilvl="4">
      <w:start w:val="1"/>
      <w:numFmt w:val="decimal"/>
      <w:lvlText w:val="%1.%2.%3.%4.%5."/>
      <w:lvlJc w:val="left"/>
      <w:pPr>
        <w:ind w:left="1931" w:hanging="1080"/>
      </w:pPr>
    </w:lvl>
    <w:lvl w:ilvl="5">
      <w:start w:val="1"/>
      <w:numFmt w:val="decimal"/>
      <w:lvlText w:val="%1.%2.%3.%4.%5.%6."/>
      <w:lvlJc w:val="left"/>
      <w:pPr>
        <w:ind w:left="2291" w:hanging="1440"/>
      </w:pPr>
    </w:lvl>
    <w:lvl w:ilvl="6">
      <w:start w:val="1"/>
      <w:numFmt w:val="decimal"/>
      <w:lvlText w:val="%1.%2.%3.%4.%5.%6.%7."/>
      <w:lvlJc w:val="left"/>
      <w:pPr>
        <w:ind w:left="2651" w:hanging="1800"/>
      </w:pPr>
    </w:lvl>
    <w:lvl w:ilvl="7">
      <w:start w:val="1"/>
      <w:numFmt w:val="decimal"/>
      <w:lvlText w:val="%1.%2.%3.%4.%5.%6.%7.%8."/>
      <w:lvlJc w:val="left"/>
      <w:pPr>
        <w:ind w:left="2651" w:hanging="1800"/>
      </w:pPr>
    </w:lvl>
    <w:lvl w:ilvl="8">
      <w:start w:val="1"/>
      <w:numFmt w:val="decimal"/>
      <w:lvlText w:val="%1.%2.%3.%4.%5.%6.%7.%8.%9."/>
      <w:lvlJc w:val="left"/>
      <w:pPr>
        <w:ind w:left="3011" w:hanging="21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2D9"/>
    <w:rsid w:val="000302D9"/>
    <w:rsid w:val="00071C3F"/>
    <w:rsid w:val="001E79FB"/>
    <w:rsid w:val="0022067B"/>
    <w:rsid w:val="002B0890"/>
    <w:rsid w:val="002D7C98"/>
    <w:rsid w:val="003D255C"/>
    <w:rsid w:val="005C1F47"/>
    <w:rsid w:val="006B0F42"/>
    <w:rsid w:val="006C0B05"/>
    <w:rsid w:val="006E477B"/>
    <w:rsid w:val="006E485C"/>
    <w:rsid w:val="008F2CCB"/>
    <w:rsid w:val="00A079BE"/>
    <w:rsid w:val="00B30593"/>
    <w:rsid w:val="00BC5886"/>
    <w:rsid w:val="00BD6169"/>
    <w:rsid w:val="00DE5AB6"/>
    <w:rsid w:val="00F1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6198C"/>
  <w15:docId w15:val="{5D8105EA-903A-4A0B-ACEC-5CF94461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link w:val="1"/>
    <w:qFormat/>
  </w:style>
  <w:style w:type="paragraph" w:styleId="10">
    <w:name w:val="heading 1"/>
    <w:basedOn w:val="a0"/>
    <w:next w:val="a0"/>
    <w:link w:val="11"/>
    <w:uiPriority w:val="9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0"/>
    <w:next w:val="a0"/>
    <w:link w:val="20"/>
    <w:uiPriority w:val="9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link w:val="30"/>
    <w:uiPriority w:val="9"/>
    <w:qFormat/>
    <w:pPr>
      <w:keepNext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uiPriority w:val="9"/>
    <w:qFormat/>
    <w:pPr>
      <w:keepNext/>
      <w:ind w:firstLine="851"/>
      <w:jc w:val="both"/>
      <w:outlineLvl w:val="3"/>
    </w:pPr>
    <w:rPr>
      <w:sz w:val="28"/>
    </w:rPr>
  </w:style>
  <w:style w:type="paragraph" w:styleId="5">
    <w:name w:val="heading 5"/>
    <w:basedOn w:val="a0"/>
    <w:next w:val="a0"/>
    <w:link w:val="50"/>
    <w:uiPriority w:val="9"/>
    <w:qFormat/>
    <w:pPr>
      <w:spacing w:before="240" w:after="60"/>
      <w:outlineLvl w:val="4"/>
    </w:pPr>
    <w:rPr>
      <w:b/>
      <w:i/>
      <w:sz w:val="26"/>
    </w:rPr>
  </w:style>
  <w:style w:type="paragraph" w:styleId="8">
    <w:name w:val="heading 8"/>
    <w:basedOn w:val="a0"/>
    <w:next w:val="a0"/>
    <w:link w:val="80"/>
    <w:uiPriority w:val="9"/>
    <w:qFormat/>
    <w:pPr>
      <w:spacing w:before="240" w:after="60"/>
      <w:outlineLvl w:val="7"/>
    </w:pPr>
    <w:rPr>
      <w:i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msonormalcxspmiddle">
    <w:name w:val="msonormalcxspmiddle"/>
    <w:basedOn w:val="a0"/>
    <w:link w:val="msonormalcxspmiddle0"/>
    <w:pPr>
      <w:spacing w:beforeAutospacing="1" w:afterAutospacing="1"/>
    </w:pPr>
    <w:rPr>
      <w:color w:val="00FFFF"/>
      <w:sz w:val="24"/>
    </w:rPr>
  </w:style>
  <w:style w:type="character" w:customStyle="1" w:styleId="msonormalcxspmiddle0">
    <w:name w:val="msonormalcxspmiddle"/>
    <w:basedOn w:val="1"/>
    <w:link w:val="msonormalcxspmiddle"/>
    <w:rPr>
      <w:color w:val="00FFFF"/>
      <w:sz w:val="24"/>
    </w:rPr>
  </w:style>
  <w:style w:type="paragraph" w:customStyle="1" w:styleId="12">
    <w:name w:val="Просмотренная гиперссылка1"/>
    <w:link w:val="13"/>
    <w:rPr>
      <w:color w:val="800080"/>
      <w:u w:val="single"/>
    </w:rPr>
  </w:style>
  <w:style w:type="character" w:customStyle="1" w:styleId="13">
    <w:name w:val="Просмотренная гиперссылка1"/>
    <w:link w:val="12"/>
    <w:rPr>
      <w:color w:val="800080"/>
      <w:u w:val="single"/>
    </w:rPr>
  </w:style>
  <w:style w:type="paragraph" w:customStyle="1" w:styleId="a4">
    <w:name w:val="Колонтитул_"/>
    <w:link w:val="a5"/>
  </w:style>
  <w:style w:type="character" w:customStyle="1" w:styleId="a5">
    <w:name w:val="Колонтитул_"/>
    <w:link w:val="a4"/>
  </w:style>
  <w:style w:type="paragraph" w:customStyle="1" w:styleId="ConsCell">
    <w:name w:val="ConsCell"/>
    <w:link w:val="ConsCell0"/>
    <w:pPr>
      <w:widowControl w:val="0"/>
    </w:pPr>
  </w:style>
  <w:style w:type="character" w:customStyle="1" w:styleId="ConsCell0">
    <w:name w:val="ConsCell"/>
    <w:link w:val="ConsCell"/>
  </w:style>
  <w:style w:type="paragraph" w:styleId="21">
    <w:name w:val="toc 2"/>
    <w:next w:val="a0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customStyle="1" w:styleId="a6">
    <w:name w:val="Оглавление"/>
    <w:basedOn w:val="a7"/>
    <w:next w:val="a0"/>
    <w:link w:val="a8"/>
    <w:pPr>
      <w:widowControl w:val="0"/>
      <w:ind w:left="140"/>
    </w:pPr>
    <w:rPr>
      <w:rFonts w:ascii="Arial" w:hAnsi="Arial"/>
      <w:sz w:val="24"/>
    </w:rPr>
  </w:style>
  <w:style w:type="character" w:customStyle="1" w:styleId="a8">
    <w:name w:val="Оглавление"/>
    <w:basedOn w:val="a9"/>
    <w:link w:val="a6"/>
    <w:rPr>
      <w:rFonts w:ascii="Arial" w:hAnsi="Arial"/>
      <w:sz w:val="24"/>
    </w:rPr>
  </w:style>
  <w:style w:type="paragraph" w:customStyle="1" w:styleId="aa">
    <w:name w:val="Переменная часть"/>
    <w:basedOn w:val="ab"/>
    <w:next w:val="a0"/>
    <w:link w:val="ac"/>
    <w:rPr>
      <w:rFonts w:ascii="Arial" w:hAnsi="Arial"/>
      <w:sz w:val="20"/>
    </w:rPr>
  </w:style>
  <w:style w:type="character" w:customStyle="1" w:styleId="ac">
    <w:name w:val="Переменная часть"/>
    <w:basedOn w:val="ad"/>
    <w:link w:val="aa"/>
    <w:rPr>
      <w:rFonts w:ascii="Arial" w:hAnsi="Arial"/>
      <w:sz w:val="20"/>
    </w:rPr>
  </w:style>
  <w:style w:type="paragraph" w:customStyle="1" w:styleId="ae">
    <w:name w:val="Знак Знак Знак"/>
    <w:basedOn w:val="a0"/>
    <w:link w:val="af"/>
    <w:pPr>
      <w:spacing w:after="160" w:line="240" w:lineRule="exact"/>
    </w:pPr>
    <w:rPr>
      <w:rFonts w:ascii="Verdana" w:hAnsi="Verdana"/>
    </w:rPr>
  </w:style>
  <w:style w:type="character" w:customStyle="1" w:styleId="af">
    <w:name w:val="Знак Знак Знак"/>
    <w:basedOn w:val="1"/>
    <w:link w:val="ae"/>
    <w:rPr>
      <w:rFonts w:ascii="Verdana" w:hAnsi="Verdana"/>
    </w:rPr>
  </w:style>
  <w:style w:type="paragraph" w:styleId="41">
    <w:name w:val="toc 4"/>
    <w:next w:val="a0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f0">
    <w:name w:val="Document Map"/>
    <w:basedOn w:val="a0"/>
    <w:link w:val="af1"/>
    <w:rPr>
      <w:rFonts w:ascii="Tahoma" w:hAnsi="Tahoma"/>
    </w:rPr>
  </w:style>
  <w:style w:type="character" w:customStyle="1" w:styleId="af1">
    <w:name w:val="Схема документа Знак"/>
    <w:basedOn w:val="1"/>
    <w:link w:val="af0"/>
    <w:rPr>
      <w:rFonts w:ascii="Tahoma" w:hAnsi="Tahoma"/>
    </w:rPr>
  </w:style>
  <w:style w:type="paragraph" w:customStyle="1" w:styleId="af2">
    <w:name w:val="Информация об изменениях документа"/>
    <w:basedOn w:val="af3"/>
    <w:next w:val="a0"/>
    <w:link w:val="af4"/>
    <w:pPr>
      <w:widowControl w:val="0"/>
      <w:ind w:left="0"/>
    </w:pPr>
    <w:rPr>
      <w:sz w:val="24"/>
    </w:rPr>
  </w:style>
  <w:style w:type="character" w:customStyle="1" w:styleId="af4">
    <w:name w:val="Информация об изменениях документа"/>
    <w:basedOn w:val="af5"/>
    <w:link w:val="af2"/>
    <w:rPr>
      <w:rFonts w:ascii="Arial" w:hAnsi="Arial"/>
      <w:i/>
      <w:color w:val="800080"/>
      <w:sz w:val="24"/>
    </w:rPr>
  </w:style>
  <w:style w:type="paragraph" w:styleId="HTML">
    <w:name w:val="HTML Preformatted"/>
    <w:basedOn w:val="a0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hAnsi="Arial Unicode MS"/>
    </w:rPr>
  </w:style>
  <w:style w:type="character" w:customStyle="1" w:styleId="HTML0">
    <w:name w:val="Стандартный HTML Знак"/>
    <w:basedOn w:val="1"/>
    <w:link w:val="HTML"/>
    <w:rPr>
      <w:rFonts w:ascii="Arial Unicode MS" w:hAnsi="Arial Unicode MS"/>
    </w:rPr>
  </w:style>
  <w:style w:type="paragraph" w:customStyle="1" w:styleId="af6">
    <w:name w:val="Прижатый влево"/>
    <w:basedOn w:val="a0"/>
    <w:next w:val="a0"/>
    <w:link w:val="af7"/>
    <w:pPr>
      <w:widowControl w:val="0"/>
    </w:pPr>
    <w:rPr>
      <w:rFonts w:ascii="Arial" w:hAnsi="Arial"/>
      <w:sz w:val="22"/>
    </w:rPr>
  </w:style>
  <w:style w:type="character" w:customStyle="1" w:styleId="af7">
    <w:name w:val="Прижатый влево"/>
    <w:basedOn w:val="1"/>
    <w:link w:val="af6"/>
    <w:rPr>
      <w:rFonts w:ascii="Arial" w:hAnsi="Arial"/>
      <w:sz w:val="22"/>
    </w:rPr>
  </w:style>
  <w:style w:type="paragraph" w:styleId="6">
    <w:name w:val="toc 6"/>
    <w:next w:val="a0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customStyle="1" w:styleId="TitleChar">
    <w:name w:val="Title Char"/>
    <w:link w:val="TitleChar0"/>
    <w:rPr>
      <w:rFonts w:ascii="Calibri" w:hAnsi="Calibri"/>
      <w:b/>
      <w:sz w:val="24"/>
    </w:rPr>
  </w:style>
  <w:style w:type="character" w:customStyle="1" w:styleId="TitleChar0">
    <w:name w:val="Title Char"/>
    <w:link w:val="TitleChar"/>
    <w:rPr>
      <w:rFonts w:ascii="Calibri" w:hAnsi="Calibri"/>
      <w:b/>
      <w:sz w:val="24"/>
    </w:rPr>
  </w:style>
  <w:style w:type="paragraph" w:styleId="7">
    <w:name w:val="toc 7"/>
    <w:next w:val="a0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customStyle="1" w:styleId="16">
    <w:name w:val="Тема примечания Знак1"/>
    <w:link w:val="17"/>
    <w:rPr>
      <w:b/>
    </w:rPr>
  </w:style>
  <w:style w:type="character" w:customStyle="1" w:styleId="17">
    <w:name w:val="Тема примечания Знак1"/>
    <w:link w:val="16"/>
    <w:rPr>
      <w:b/>
    </w:rPr>
  </w:style>
  <w:style w:type="paragraph" w:customStyle="1" w:styleId="af8">
    <w:name w:val="Моноширинный"/>
    <w:basedOn w:val="a0"/>
    <w:next w:val="a0"/>
    <w:link w:val="af9"/>
    <w:pPr>
      <w:widowControl w:val="0"/>
      <w:jc w:val="both"/>
    </w:pPr>
    <w:rPr>
      <w:rFonts w:ascii="Courier New" w:hAnsi="Courier New"/>
      <w:sz w:val="24"/>
    </w:rPr>
  </w:style>
  <w:style w:type="character" w:customStyle="1" w:styleId="af9">
    <w:name w:val="Моноширинный"/>
    <w:basedOn w:val="1"/>
    <w:link w:val="af8"/>
    <w:rPr>
      <w:rFonts w:ascii="Courier New" w:hAnsi="Courier New"/>
      <w:sz w:val="24"/>
    </w:rPr>
  </w:style>
  <w:style w:type="paragraph" w:customStyle="1" w:styleId="18">
    <w:name w:val="Гиперссылка1"/>
    <w:link w:val="19"/>
    <w:rPr>
      <w:color w:val="0000FF"/>
      <w:u w:val="single"/>
    </w:rPr>
  </w:style>
  <w:style w:type="character" w:customStyle="1" w:styleId="19">
    <w:name w:val="Гиперссылка1"/>
    <w:link w:val="18"/>
    <w:rPr>
      <w:color w:val="0000FF"/>
      <w:u w:val="single"/>
    </w:rPr>
  </w:style>
  <w:style w:type="paragraph" w:customStyle="1" w:styleId="msonormalcxsplast">
    <w:name w:val="msonormalcxsplast"/>
    <w:basedOn w:val="a0"/>
    <w:link w:val="msonormalcxsplast0"/>
    <w:pPr>
      <w:spacing w:beforeAutospacing="1" w:afterAutospacing="1"/>
    </w:pPr>
    <w:rPr>
      <w:color w:val="00FFFF"/>
      <w:sz w:val="24"/>
    </w:rPr>
  </w:style>
  <w:style w:type="character" w:customStyle="1" w:styleId="msonormalcxsplast0">
    <w:name w:val="msonormalcxsplast"/>
    <w:basedOn w:val="1"/>
    <w:link w:val="msonormalcxsplast"/>
    <w:rPr>
      <w:color w:val="00FFFF"/>
      <w:sz w:val="24"/>
    </w:rPr>
  </w:style>
  <w:style w:type="paragraph" w:customStyle="1" w:styleId="Heading">
    <w:name w:val="Heading"/>
    <w:link w:val="Heading0"/>
    <w:rPr>
      <w:rFonts w:ascii="Arial" w:hAnsi="Arial"/>
      <w:b/>
      <w:sz w:val="22"/>
    </w:rPr>
  </w:style>
  <w:style w:type="character" w:customStyle="1" w:styleId="Heading0">
    <w:name w:val="Heading"/>
    <w:link w:val="Heading"/>
    <w:rPr>
      <w:rFonts w:ascii="Arial" w:hAnsi="Arial"/>
      <w:b/>
      <w:sz w:val="22"/>
    </w:rPr>
  </w:style>
  <w:style w:type="paragraph" w:customStyle="1" w:styleId="afa">
    <w:name w:val="Заголовок статьи"/>
    <w:basedOn w:val="a0"/>
    <w:next w:val="a0"/>
    <w:link w:val="afb"/>
    <w:pPr>
      <w:widowControl w:val="0"/>
      <w:ind w:left="1612" w:hanging="892"/>
      <w:jc w:val="both"/>
    </w:pPr>
    <w:rPr>
      <w:rFonts w:ascii="Arial" w:hAnsi="Arial"/>
      <w:sz w:val="24"/>
    </w:rPr>
  </w:style>
  <w:style w:type="character" w:customStyle="1" w:styleId="afb">
    <w:name w:val="Заголовок статьи"/>
    <w:basedOn w:val="1"/>
    <w:link w:val="afa"/>
    <w:rPr>
      <w:rFonts w:ascii="Arial" w:hAnsi="Arial"/>
      <w:sz w:val="24"/>
    </w:rPr>
  </w:style>
  <w:style w:type="paragraph" w:customStyle="1" w:styleId="110">
    <w:name w:val="Обычный11"/>
    <w:link w:val="111"/>
    <w:pPr>
      <w:widowControl w:val="0"/>
    </w:pPr>
  </w:style>
  <w:style w:type="character" w:customStyle="1" w:styleId="111">
    <w:name w:val="Обычный11"/>
    <w:link w:val="110"/>
  </w:style>
  <w:style w:type="paragraph" w:customStyle="1" w:styleId="consplustitle">
    <w:name w:val="consplustitle"/>
    <w:basedOn w:val="a0"/>
    <w:link w:val="consplustitle0"/>
    <w:rPr>
      <w:rFonts w:ascii="Arial" w:hAnsi="Arial"/>
      <w:b/>
    </w:rPr>
  </w:style>
  <w:style w:type="character" w:customStyle="1" w:styleId="consplustitle0">
    <w:name w:val="consplustitle"/>
    <w:basedOn w:val="1"/>
    <w:link w:val="consplustitle"/>
    <w:rPr>
      <w:rFonts w:ascii="Arial" w:hAnsi="Arial"/>
      <w:b/>
    </w:rPr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Normall">
    <w:name w:val="Normal l"/>
    <w:basedOn w:val="a0"/>
    <w:link w:val="Normall0"/>
    <w:pPr>
      <w:spacing w:before="120" w:after="120" w:line="288" w:lineRule="auto"/>
      <w:ind w:firstLine="720"/>
      <w:jc w:val="both"/>
    </w:pPr>
    <w:rPr>
      <w:sz w:val="24"/>
    </w:rPr>
  </w:style>
  <w:style w:type="character" w:customStyle="1" w:styleId="Normall0">
    <w:name w:val="Normal l"/>
    <w:basedOn w:val="1"/>
    <w:link w:val="Normall"/>
    <w:rPr>
      <w:sz w:val="24"/>
    </w:rPr>
  </w:style>
  <w:style w:type="paragraph" w:customStyle="1" w:styleId="a7">
    <w:name w:val="Таблицы (моноширинный)"/>
    <w:basedOn w:val="a0"/>
    <w:next w:val="a0"/>
    <w:link w:val="a9"/>
    <w:pPr>
      <w:jc w:val="both"/>
    </w:pPr>
    <w:rPr>
      <w:rFonts w:ascii="Courier New" w:hAnsi="Courier New"/>
      <w:sz w:val="22"/>
    </w:rPr>
  </w:style>
  <w:style w:type="character" w:customStyle="1" w:styleId="a9">
    <w:name w:val="Таблицы (моноширинный)"/>
    <w:basedOn w:val="1"/>
    <w:link w:val="a7"/>
    <w:rPr>
      <w:rFonts w:ascii="Courier New" w:hAnsi="Courier New"/>
      <w:sz w:val="22"/>
    </w:rPr>
  </w:style>
  <w:style w:type="paragraph" w:customStyle="1" w:styleId="afc">
    <w:name w:val="Текст (прав. подпись)"/>
    <w:basedOn w:val="a0"/>
    <w:next w:val="a0"/>
    <w:link w:val="afd"/>
    <w:pPr>
      <w:widowControl w:val="0"/>
      <w:jc w:val="right"/>
    </w:pPr>
    <w:rPr>
      <w:rFonts w:ascii="Arial" w:hAnsi="Arial"/>
      <w:sz w:val="22"/>
    </w:rPr>
  </w:style>
  <w:style w:type="character" w:customStyle="1" w:styleId="afd">
    <w:name w:val="Текст (прав. подпись)"/>
    <w:basedOn w:val="1"/>
    <w:link w:val="afc"/>
    <w:rPr>
      <w:rFonts w:ascii="Arial" w:hAnsi="Arial"/>
      <w:sz w:val="22"/>
    </w:rPr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customStyle="1" w:styleId="1a">
    <w:name w:val="Гиперссылка1"/>
    <w:link w:val="1b"/>
    <w:rPr>
      <w:color w:val="0000FF"/>
      <w:u w:val="single"/>
    </w:rPr>
  </w:style>
  <w:style w:type="character" w:customStyle="1" w:styleId="1b">
    <w:name w:val="Гиперссылка1"/>
    <w:link w:val="1a"/>
    <w:rPr>
      <w:color w:val="0000FF"/>
      <w:u w:val="single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sz w:val="28"/>
    </w:rPr>
  </w:style>
  <w:style w:type="paragraph" w:customStyle="1" w:styleId="1c">
    <w:name w:val="Обычный1"/>
    <w:link w:val="1d"/>
  </w:style>
  <w:style w:type="character" w:customStyle="1" w:styleId="1d">
    <w:name w:val="Обычный1"/>
    <w:link w:val="1c"/>
  </w:style>
  <w:style w:type="paragraph" w:customStyle="1" w:styleId="afe">
    <w:name w:val="Текст в таблице"/>
    <w:basedOn w:val="aff"/>
    <w:next w:val="a0"/>
    <w:link w:val="aff0"/>
    <w:pPr>
      <w:ind w:firstLine="500"/>
    </w:pPr>
  </w:style>
  <w:style w:type="character" w:customStyle="1" w:styleId="aff0">
    <w:name w:val="Текст в таблице"/>
    <w:basedOn w:val="aff1"/>
    <w:link w:val="afe"/>
    <w:rPr>
      <w:rFonts w:ascii="Arial" w:hAnsi="Arial"/>
      <w:sz w:val="24"/>
    </w:rPr>
  </w:style>
  <w:style w:type="paragraph" w:customStyle="1" w:styleId="OEM">
    <w:name w:val="Нормальный (OEM)"/>
    <w:basedOn w:val="a0"/>
    <w:next w:val="a0"/>
    <w:link w:val="OEM0"/>
    <w:pPr>
      <w:widowControl w:val="0"/>
      <w:jc w:val="both"/>
    </w:pPr>
    <w:rPr>
      <w:rFonts w:ascii="Courier New" w:hAnsi="Courier New"/>
    </w:rPr>
  </w:style>
  <w:style w:type="character" w:customStyle="1" w:styleId="OEM0">
    <w:name w:val="Нормальный (OEM)"/>
    <w:basedOn w:val="1"/>
    <w:link w:val="OEM"/>
    <w:rPr>
      <w:rFonts w:ascii="Courier New" w:hAnsi="Courier New"/>
    </w:rPr>
  </w:style>
  <w:style w:type="paragraph" w:customStyle="1" w:styleId="aff2">
    <w:name w:val="Колонтитул"/>
    <w:link w:val="aff3"/>
    <w:rPr>
      <w:sz w:val="24"/>
    </w:rPr>
  </w:style>
  <w:style w:type="character" w:customStyle="1" w:styleId="aff3">
    <w:name w:val="Колонтитул"/>
    <w:link w:val="aff2"/>
    <w:rPr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Heading1Char">
    <w:name w:val="Heading 1 Char"/>
    <w:link w:val="Heading1Char0"/>
    <w:rPr>
      <w:b/>
      <w:sz w:val="28"/>
    </w:rPr>
  </w:style>
  <w:style w:type="character" w:customStyle="1" w:styleId="Heading1Char0">
    <w:name w:val="Heading 1 Char"/>
    <w:link w:val="Heading1Char"/>
    <w:rPr>
      <w:b/>
      <w:sz w:val="28"/>
    </w:rPr>
  </w:style>
  <w:style w:type="paragraph" w:customStyle="1" w:styleId="ListBulletChar">
    <w:name w:val="List Bullet Char"/>
    <w:link w:val="ListBulletChar0"/>
    <w:rPr>
      <w:sz w:val="24"/>
    </w:rPr>
  </w:style>
  <w:style w:type="character" w:customStyle="1" w:styleId="ListBulletChar0">
    <w:name w:val="List Bullet Char"/>
    <w:link w:val="ListBulletChar"/>
    <w:rPr>
      <w:sz w:val="24"/>
    </w:rPr>
  </w:style>
  <w:style w:type="paragraph" w:customStyle="1" w:styleId="aff">
    <w:name w:val="Нормальный (таблица)"/>
    <w:basedOn w:val="a0"/>
    <w:next w:val="a0"/>
    <w:link w:val="aff1"/>
    <w:pPr>
      <w:widowControl w:val="0"/>
      <w:jc w:val="both"/>
    </w:pPr>
    <w:rPr>
      <w:rFonts w:ascii="Arial" w:hAnsi="Arial"/>
      <w:sz w:val="24"/>
    </w:rPr>
  </w:style>
  <w:style w:type="character" w:customStyle="1" w:styleId="aff1">
    <w:name w:val="Нормальный (таблица)"/>
    <w:basedOn w:val="1"/>
    <w:link w:val="aff"/>
    <w:rPr>
      <w:rFonts w:ascii="Arial" w:hAnsi="Arial"/>
      <w:sz w:val="24"/>
    </w:rPr>
  </w:style>
  <w:style w:type="paragraph" w:customStyle="1" w:styleId="43">
    <w:name w:val="Знак Знак4"/>
    <w:link w:val="44"/>
    <w:rPr>
      <w:sz w:val="24"/>
    </w:rPr>
  </w:style>
  <w:style w:type="character" w:customStyle="1" w:styleId="44">
    <w:name w:val="Знак Знак4"/>
    <w:link w:val="43"/>
    <w:rPr>
      <w:sz w:val="24"/>
    </w:rPr>
  </w:style>
  <w:style w:type="paragraph" w:styleId="aff4">
    <w:name w:val="List Paragraph"/>
    <w:basedOn w:val="a0"/>
    <w:link w:val="aff5"/>
    <w:pPr>
      <w:ind w:left="720"/>
      <w:jc w:val="both"/>
    </w:pPr>
    <w:rPr>
      <w:rFonts w:ascii="Calibri" w:hAnsi="Calibri"/>
      <w:sz w:val="22"/>
    </w:rPr>
  </w:style>
  <w:style w:type="character" w:customStyle="1" w:styleId="aff5">
    <w:name w:val="Абзац списка Знак"/>
    <w:basedOn w:val="1"/>
    <w:link w:val="aff4"/>
    <w:rPr>
      <w:rFonts w:ascii="Calibri" w:hAnsi="Calibri"/>
      <w:sz w:val="22"/>
    </w:rPr>
  </w:style>
  <w:style w:type="paragraph" w:customStyle="1" w:styleId="1e">
    <w:name w:val="Номер страницы1"/>
    <w:basedOn w:val="aff6"/>
    <w:link w:val="1f"/>
  </w:style>
  <w:style w:type="character" w:customStyle="1" w:styleId="1f">
    <w:name w:val="Номер страницы1"/>
    <w:basedOn w:val="aff7"/>
    <w:link w:val="1e"/>
    <w:rPr>
      <w:rFonts w:ascii="Verdana" w:hAnsi="Verdana"/>
    </w:rPr>
  </w:style>
  <w:style w:type="paragraph" w:customStyle="1" w:styleId="ListParagraph1">
    <w:name w:val="List Paragraph1"/>
    <w:basedOn w:val="a0"/>
    <w:link w:val="ListParagraph1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ListParagraph10">
    <w:name w:val="List Paragraph1"/>
    <w:basedOn w:val="1"/>
    <w:link w:val="ListParagraph1"/>
    <w:rPr>
      <w:rFonts w:ascii="Calibri" w:hAnsi="Calibri"/>
      <w:sz w:val="22"/>
    </w:rPr>
  </w:style>
  <w:style w:type="paragraph" w:customStyle="1" w:styleId="Style20">
    <w:name w:val="Style20"/>
    <w:basedOn w:val="a0"/>
    <w:link w:val="Style200"/>
    <w:pPr>
      <w:widowControl w:val="0"/>
      <w:spacing w:line="370" w:lineRule="exact"/>
      <w:ind w:firstLine="1714"/>
    </w:pPr>
    <w:rPr>
      <w:sz w:val="24"/>
    </w:rPr>
  </w:style>
  <w:style w:type="character" w:customStyle="1" w:styleId="Style200">
    <w:name w:val="Style20"/>
    <w:basedOn w:val="1"/>
    <w:link w:val="Style20"/>
    <w:rPr>
      <w:sz w:val="24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sz w:val="24"/>
    </w:rPr>
  </w:style>
  <w:style w:type="paragraph" w:customStyle="1" w:styleId="1f0">
    <w:name w:val="Заголовок1"/>
    <w:basedOn w:val="ab"/>
    <w:link w:val="1f1"/>
    <w:rPr>
      <w:rFonts w:ascii="Arial" w:hAnsi="Arial"/>
      <w:b/>
      <w:color w:val="C0C0C0"/>
    </w:rPr>
  </w:style>
  <w:style w:type="character" w:customStyle="1" w:styleId="1f1">
    <w:name w:val="Заголовок1"/>
    <w:basedOn w:val="ad"/>
    <w:link w:val="1f0"/>
    <w:rPr>
      <w:rFonts w:ascii="Arial" w:hAnsi="Arial"/>
      <w:b/>
      <w:color w:val="C0C0C0"/>
      <w:sz w:val="24"/>
    </w:rPr>
  </w:style>
  <w:style w:type="paragraph" w:customStyle="1" w:styleId="1f2">
    <w:name w:val="Обычный1"/>
    <w:link w:val="1f3"/>
    <w:pPr>
      <w:widowControl w:val="0"/>
    </w:pPr>
  </w:style>
  <w:style w:type="character" w:customStyle="1" w:styleId="1f3">
    <w:name w:val="Обычный1"/>
    <w:link w:val="1f2"/>
  </w:style>
  <w:style w:type="paragraph" w:customStyle="1" w:styleId="aff8">
    <w:name w:val="Словарная статья"/>
    <w:basedOn w:val="a0"/>
    <w:next w:val="a0"/>
    <w:link w:val="aff9"/>
    <w:pPr>
      <w:widowControl w:val="0"/>
      <w:ind w:right="118"/>
      <w:jc w:val="both"/>
    </w:pPr>
    <w:rPr>
      <w:rFonts w:ascii="Arial" w:hAnsi="Arial"/>
      <w:sz w:val="24"/>
    </w:rPr>
  </w:style>
  <w:style w:type="character" w:customStyle="1" w:styleId="aff9">
    <w:name w:val="Словарная статья"/>
    <w:basedOn w:val="1"/>
    <w:link w:val="aff8"/>
    <w:rPr>
      <w:rFonts w:ascii="Arial" w:hAnsi="Arial"/>
      <w:sz w:val="24"/>
    </w:rPr>
  </w:style>
  <w:style w:type="paragraph" w:customStyle="1" w:styleId="1f4">
    <w:name w:val="Знак1"/>
    <w:basedOn w:val="a0"/>
    <w:link w:val="1f5"/>
    <w:pPr>
      <w:spacing w:after="160" w:line="240" w:lineRule="exact"/>
    </w:pPr>
    <w:rPr>
      <w:rFonts w:ascii="Verdana" w:hAnsi="Verdana"/>
    </w:rPr>
  </w:style>
  <w:style w:type="character" w:customStyle="1" w:styleId="1f5">
    <w:name w:val="Знак1"/>
    <w:basedOn w:val="1"/>
    <w:link w:val="1f4"/>
    <w:rPr>
      <w:rFonts w:ascii="Verdana" w:hAnsi="Verdana"/>
    </w:rPr>
  </w:style>
  <w:style w:type="paragraph" w:customStyle="1" w:styleId="affa">
    <w:name w:val="Утратил силу"/>
    <w:link w:val="affb"/>
    <w:rPr>
      <w:b/>
      <w:strike/>
      <w:color w:val="808000"/>
    </w:rPr>
  </w:style>
  <w:style w:type="character" w:customStyle="1" w:styleId="affb">
    <w:name w:val="Утратил силу"/>
    <w:link w:val="affa"/>
    <w:rPr>
      <w:b/>
      <w:strike/>
      <w:color w:val="808000"/>
    </w:rPr>
  </w:style>
  <w:style w:type="paragraph" w:customStyle="1" w:styleId="af3">
    <w:name w:val="Комментарий"/>
    <w:basedOn w:val="a0"/>
    <w:next w:val="a0"/>
    <w:link w:val="af5"/>
    <w:pPr>
      <w:ind w:left="170"/>
      <w:jc w:val="both"/>
    </w:pPr>
    <w:rPr>
      <w:rFonts w:ascii="Arial" w:hAnsi="Arial"/>
      <w:i/>
      <w:color w:val="800080"/>
      <w:sz w:val="28"/>
    </w:rPr>
  </w:style>
  <w:style w:type="character" w:customStyle="1" w:styleId="af5">
    <w:name w:val="Комментарий"/>
    <w:basedOn w:val="1"/>
    <w:link w:val="af3"/>
    <w:rPr>
      <w:rFonts w:ascii="Arial" w:hAnsi="Arial"/>
      <w:i/>
      <w:color w:val="800080"/>
      <w:sz w:val="28"/>
    </w:rPr>
  </w:style>
  <w:style w:type="paragraph" w:customStyle="1" w:styleId="1f6">
    <w:name w:val="Заголовок 1 Галя"/>
    <w:basedOn w:val="a0"/>
    <w:link w:val="1f7"/>
    <w:pPr>
      <w:jc w:val="center"/>
    </w:pPr>
    <w:rPr>
      <w:b/>
      <w:sz w:val="28"/>
    </w:rPr>
  </w:style>
  <w:style w:type="character" w:customStyle="1" w:styleId="1f7">
    <w:name w:val="Заголовок 1 Галя"/>
    <w:basedOn w:val="1"/>
    <w:link w:val="1f6"/>
    <w:rPr>
      <w:b/>
      <w:sz w:val="28"/>
    </w:rPr>
  </w:style>
  <w:style w:type="paragraph" w:customStyle="1" w:styleId="affc">
    <w:name w:val="Сравнение редакций. Добавленный фрагмент"/>
    <w:link w:val="affd"/>
    <w:rPr>
      <w:color w:val="0000FF"/>
    </w:rPr>
  </w:style>
  <w:style w:type="character" w:customStyle="1" w:styleId="affd">
    <w:name w:val="Сравнение редакций. Добавленный фрагмент"/>
    <w:link w:val="affc"/>
    <w:rPr>
      <w:color w:val="0000FF"/>
    </w:rPr>
  </w:style>
  <w:style w:type="paragraph" w:styleId="affe">
    <w:name w:val="footer"/>
    <w:basedOn w:val="a0"/>
    <w:link w:val="afff"/>
    <w:pPr>
      <w:tabs>
        <w:tab w:val="center" w:pos="4677"/>
        <w:tab w:val="right" w:pos="9355"/>
      </w:tabs>
    </w:pPr>
  </w:style>
  <w:style w:type="character" w:customStyle="1" w:styleId="afff">
    <w:name w:val="Нижний колонтитул Знак"/>
    <w:basedOn w:val="1"/>
    <w:link w:val="affe"/>
  </w:style>
  <w:style w:type="paragraph" w:customStyle="1" w:styleId="FontStyle35">
    <w:name w:val="Font Style35"/>
    <w:link w:val="FontStyle350"/>
    <w:rPr>
      <w:b/>
      <w:sz w:val="26"/>
    </w:rPr>
  </w:style>
  <w:style w:type="character" w:customStyle="1" w:styleId="FontStyle350">
    <w:name w:val="Font Style35"/>
    <w:link w:val="FontStyle35"/>
    <w:rPr>
      <w:b/>
      <w:sz w:val="26"/>
    </w:rPr>
  </w:style>
  <w:style w:type="paragraph" w:customStyle="1" w:styleId="31">
    <w:name w:val="Гиперссылка3"/>
    <w:link w:val="32"/>
    <w:rPr>
      <w:color w:val="0000FF"/>
      <w:u w:val="single"/>
    </w:rPr>
  </w:style>
  <w:style w:type="character" w:customStyle="1" w:styleId="32">
    <w:name w:val="Гиперссылка3"/>
    <w:link w:val="31"/>
    <w:rPr>
      <w:color w:val="0000FF"/>
      <w:u w:val="single"/>
    </w:rPr>
  </w:style>
  <w:style w:type="paragraph" w:customStyle="1" w:styleId="ListBulletChar1">
    <w:name w:val="List Bullet Char1"/>
    <w:link w:val="ListBulletChar10"/>
    <w:rPr>
      <w:rFonts w:ascii="Calibri" w:hAnsi="Calibri"/>
      <w:sz w:val="24"/>
    </w:rPr>
  </w:style>
  <w:style w:type="character" w:customStyle="1" w:styleId="ListBulletChar10">
    <w:name w:val="List Bullet Char1"/>
    <w:link w:val="ListBulletChar1"/>
    <w:rPr>
      <w:rFonts w:ascii="Calibri" w:hAnsi="Calibri"/>
      <w:sz w:val="24"/>
    </w:rPr>
  </w:style>
  <w:style w:type="paragraph" w:styleId="afff0">
    <w:name w:val="annotation subject"/>
    <w:basedOn w:val="afff1"/>
    <w:next w:val="afff1"/>
    <w:link w:val="afff2"/>
    <w:rPr>
      <w:b/>
    </w:rPr>
  </w:style>
  <w:style w:type="character" w:customStyle="1" w:styleId="afff2">
    <w:name w:val="Тема примечания Знак"/>
    <w:basedOn w:val="afff3"/>
    <w:link w:val="afff0"/>
    <w:rPr>
      <w:b/>
    </w:rPr>
  </w:style>
  <w:style w:type="paragraph" w:styleId="afff4">
    <w:name w:val="No Spacing"/>
    <w:link w:val="afff5"/>
    <w:rPr>
      <w:rFonts w:ascii="Calibri" w:hAnsi="Calibri"/>
      <w:sz w:val="22"/>
    </w:rPr>
  </w:style>
  <w:style w:type="character" w:customStyle="1" w:styleId="afff5">
    <w:name w:val="Без интервала Знак"/>
    <w:link w:val="afff4"/>
    <w:rPr>
      <w:rFonts w:ascii="Calibri" w:hAnsi="Calibri"/>
      <w:sz w:val="22"/>
    </w:rPr>
  </w:style>
  <w:style w:type="paragraph" w:customStyle="1" w:styleId="1f8">
    <w:name w:val="Основной шрифт абзаца1"/>
    <w:link w:val="1f9"/>
  </w:style>
  <w:style w:type="character" w:customStyle="1" w:styleId="1f9">
    <w:name w:val="Основной шрифт абзаца1"/>
    <w:link w:val="1f8"/>
  </w:style>
  <w:style w:type="paragraph" w:customStyle="1" w:styleId="afff6">
    <w:name w:val="Пример."/>
    <w:basedOn w:val="a0"/>
    <w:next w:val="a0"/>
    <w:link w:val="afff7"/>
    <w:pPr>
      <w:widowControl w:val="0"/>
      <w:ind w:left="118" w:firstLine="602"/>
      <w:jc w:val="both"/>
    </w:pPr>
    <w:rPr>
      <w:rFonts w:ascii="Arial" w:hAnsi="Arial"/>
      <w:sz w:val="24"/>
    </w:rPr>
  </w:style>
  <w:style w:type="character" w:customStyle="1" w:styleId="afff7">
    <w:name w:val="Пример."/>
    <w:basedOn w:val="1"/>
    <w:link w:val="afff6"/>
    <w:rPr>
      <w:rFonts w:ascii="Arial" w:hAnsi="Arial"/>
      <w:sz w:val="24"/>
    </w:rPr>
  </w:style>
  <w:style w:type="paragraph" w:customStyle="1" w:styleId="afff8">
    <w:name w:val="Активная гипертекстовая ссылка"/>
    <w:link w:val="afff9"/>
    <w:rPr>
      <w:b/>
      <w:color w:val="008000"/>
      <w:u w:val="single"/>
    </w:rPr>
  </w:style>
  <w:style w:type="character" w:customStyle="1" w:styleId="afff9">
    <w:name w:val="Активная гипертекстовая ссылка"/>
    <w:link w:val="afff8"/>
    <w:rPr>
      <w:b/>
      <w:color w:val="008000"/>
      <w:u w:val="single"/>
    </w:rPr>
  </w:style>
  <w:style w:type="paragraph" w:customStyle="1" w:styleId="CharCharCarCarCharCharCarCarCharCharCarCarCharChar">
    <w:name w:val="Char Char Car Car Char Char Car Car Char Char Car Car Char Char"/>
    <w:basedOn w:val="a0"/>
    <w:link w:val="CharCharCarCarCharCharCarCarCharCharCarCarCharChar0"/>
    <w:pPr>
      <w:spacing w:after="160" w:line="240" w:lineRule="exact"/>
    </w:pPr>
    <w:rPr>
      <w:rFonts w:ascii="Arial" w:hAnsi="Arial"/>
    </w:rPr>
  </w:style>
  <w:style w:type="character" w:customStyle="1" w:styleId="CharCharCarCarCharCharCarCarCharCharCarCarCharChar0">
    <w:name w:val="Char Char Car Car Char Char Car Car Char Char Car Car Char Char"/>
    <w:basedOn w:val="1"/>
    <w:link w:val="CharCharCarCarCharCharCarCarCharCharCarCarCharChar"/>
    <w:rPr>
      <w:rFonts w:ascii="Arial" w:hAnsi="Arial"/>
    </w:rPr>
  </w:style>
  <w:style w:type="paragraph" w:customStyle="1" w:styleId="afffa">
    <w:name w:val="Колонтитул (левый)"/>
    <w:basedOn w:val="afffb"/>
    <w:next w:val="a0"/>
    <w:link w:val="afffc"/>
    <w:pPr>
      <w:jc w:val="both"/>
    </w:pPr>
    <w:rPr>
      <w:sz w:val="16"/>
    </w:rPr>
  </w:style>
  <w:style w:type="character" w:customStyle="1" w:styleId="afffc">
    <w:name w:val="Колонтитул (левый)"/>
    <w:basedOn w:val="afffd"/>
    <w:link w:val="afffa"/>
    <w:rPr>
      <w:rFonts w:ascii="Arial" w:hAnsi="Arial"/>
      <w:sz w:val="16"/>
    </w:rPr>
  </w:style>
  <w:style w:type="paragraph" w:customStyle="1" w:styleId="1fa">
    <w:name w:val="Строгий1"/>
    <w:link w:val="1fb"/>
    <w:rPr>
      <w:b/>
    </w:rPr>
  </w:style>
  <w:style w:type="character" w:customStyle="1" w:styleId="1fb">
    <w:name w:val="Строгий1"/>
    <w:link w:val="1fa"/>
    <w:rPr>
      <w:b/>
    </w:rPr>
  </w:style>
  <w:style w:type="paragraph" w:styleId="33">
    <w:name w:val="toc 3"/>
    <w:next w:val="a0"/>
    <w:link w:val="34"/>
    <w:uiPriority w:val="39"/>
    <w:pPr>
      <w:ind w:left="400"/>
    </w:pPr>
    <w:rPr>
      <w:rFonts w:ascii="XO Thames" w:hAnsi="XO Thames"/>
      <w:sz w:val="28"/>
    </w:rPr>
  </w:style>
  <w:style w:type="character" w:customStyle="1" w:styleId="34">
    <w:name w:val="Оглавление 3 Знак"/>
    <w:link w:val="33"/>
    <w:rPr>
      <w:rFonts w:ascii="XO Thames" w:hAnsi="XO Thames"/>
      <w:sz w:val="28"/>
    </w:rPr>
  </w:style>
  <w:style w:type="paragraph" w:customStyle="1" w:styleId="afffe">
    <w:name w:val="Центрированный (таблица)"/>
    <w:basedOn w:val="aff"/>
    <w:next w:val="a0"/>
    <w:link w:val="affff"/>
    <w:pPr>
      <w:jc w:val="center"/>
    </w:pPr>
  </w:style>
  <w:style w:type="character" w:customStyle="1" w:styleId="affff">
    <w:name w:val="Центрированный (таблица)"/>
    <w:basedOn w:val="aff1"/>
    <w:link w:val="afffe"/>
    <w:rPr>
      <w:rFonts w:ascii="Arial" w:hAnsi="Arial"/>
      <w:sz w:val="24"/>
    </w:rPr>
  </w:style>
  <w:style w:type="paragraph" w:styleId="affff0">
    <w:name w:val="Body Text"/>
    <w:basedOn w:val="a0"/>
    <w:link w:val="affff1"/>
    <w:rPr>
      <w:rFonts w:ascii="Arial" w:hAnsi="Arial"/>
      <w:sz w:val="24"/>
    </w:rPr>
  </w:style>
  <w:style w:type="character" w:customStyle="1" w:styleId="affff1">
    <w:name w:val="Основной текст Знак"/>
    <w:basedOn w:val="1"/>
    <w:link w:val="affff0"/>
    <w:rPr>
      <w:rFonts w:ascii="Arial" w:hAnsi="Arial"/>
      <w:sz w:val="24"/>
    </w:rPr>
  </w:style>
  <w:style w:type="paragraph" w:customStyle="1" w:styleId="ab">
    <w:name w:val="Основное меню (преемственное)"/>
    <w:basedOn w:val="a0"/>
    <w:next w:val="a0"/>
    <w:link w:val="ad"/>
    <w:pPr>
      <w:widowControl w:val="0"/>
      <w:jc w:val="both"/>
    </w:pPr>
    <w:rPr>
      <w:rFonts w:ascii="Verdana" w:hAnsi="Verdana"/>
      <w:sz w:val="24"/>
    </w:rPr>
  </w:style>
  <w:style w:type="character" w:customStyle="1" w:styleId="ad">
    <w:name w:val="Основное меню (преемственное)"/>
    <w:basedOn w:val="1"/>
    <w:link w:val="ab"/>
    <w:rPr>
      <w:rFonts w:ascii="Verdana" w:hAnsi="Verdana"/>
      <w:sz w:val="24"/>
    </w:rPr>
  </w:style>
  <w:style w:type="paragraph" w:styleId="afff1">
    <w:name w:val="annotation text"/>
    <w:basedOn w:val="a0"/>
    <w:link w:val="afff3"/>
  </w:style>
  <w:style w:type="character" w:customStyle="1" w:styleId="afff3">
    <w:name w:val="Текст примечания Знак"/>
    <w:basedOn w:val="1"/>
    <w:link w:val="afff1"/>
  </w:style>
  <w:style w:type="paragraph" w:customStyle="1" w:styleId="25">
    <w:name w:val="Гиперссылка2"/>
    <w:link w:val="26"/>
    <w:rPr>
      <w:color w:val="0000FF"/>
      <w:u w:val="single"/>
    </w:rPr>
  </w:style>
  <w:style w:type="character" w:customStyle="1" w:styleId="26">
    <w:name w:val="Гиперссылка2"/>
    <w:link w:val="25"/>
    <w:rPr>
      <w:color w:val="0000FF"/>
      <w:u w:val="single"/>
    </w:rPr>
  </w:style>
  <w:style w:type="paragraph" w:customStyle="1" w:styleId="affff2">
    <w:name w:val="Необходимые документы"/>
    <w:basedOn w:val="a0"/>
    <w:next w:val="a0"/>
    <w:link w:val="affff3"/>
    <w:pPr>
      <w:widowControl w:val="0"/>
      <w:ind w:left="118"/>
      <w:jc w:val="both"/>
    </w:pPr>
    <w:rPr>
      <w:rFonts w:ascii="Arial" w:hAnsi="Arial"/>
      <w:sz w:val="24"/>
    </w:rPr>
  </w:style>
  <w:style w:type="character" w:customStyle="1" w:styleId="affff3">
    <w:name w:val="Необходимые документы"/>
    <w:basedOn w:val="1"/>
    <w:link w:val="affff2"/>
    <w:rPr>
      <w:rFonts w:ascii="Arial" w:hAnsi="Arial"/>
      <w:sz w:val="24"/>
    </w:rPr>
  </w:style>
  <w:style w:type="paragraph" w:customStyle="1" w:styleId="affff4">
    <w:name w:val="Гипертекстовая ссылка"/>
    <w:link w:val="affff5"/>
    <w:rPr>
      <w:b/>
      <w:color w:val="008000"/>
    </w:rPr>
  </w:style>
  <w:style w:type="character" w:customStyle="1" w:styleId="affff5">
    <w:name w:val="Гипертекстовая ссылка"/>
    <w:link w:val="affff4"/>
    <w:rPr>
      <w:b/>
      <w:color w:val="008000"/>
    </w:rPr>
  </w:style>
  <w:style w:type="paragraph" w:customStyle="1" w:styleId="affff6">
    <w:name w:val="Не вступил в силу"/>
    <w:link w:val="affff7"/>
    <w:rPr>
      <w:b/>
      <w:color w:val="008080"/>
    </w:rPr>
  </w:style>
  <w:style w:type="character" w:customStyle="1" w:styleId="affff7">
    <w:name w:val="Не вступил в силу"/>
    <w:link w:val="affff6"/>
    <w:rPr>
      <w:b/>
      <w:color w:val="008080"/>
    </w:rPr>
  </w:style>
  <w:style w:type="paragraph" w:customStyle="1" w:styleId="affff8">
    <w:name w:val="Знак"/>
    <w:basedOn w:val="a0"/>
    <w:link w:val="affff9"/>
    <w:pPr>
      <w:spacing w:after="160" w:line="240" w:lineRule="exact"/>
    </w:pPr>
    <w:rPr>
      <w:rFonts w:ascii="Verdana" w:hAnsi="Verdana"/>
    </w:rPr>
  </w:style>
  <w:style w:type="character" w:customStyle="1" w:styleId="affff9">
    <w:name w:val="Знак"/>
    <w:basedOn w:val="1"/>
    <w:link w:val="affff8"/>
    <w:rPr>
      <w:rFonts w:ascii="Verdana" w:hAnsi="Verdana"/>
    </w:rPr>
  </w:style>
  <w:style w:type="paragraph" w:customStyle="1" w:styleId="1fc">
    <w:name w:val="Без интервала1"/>
    <w:basedOn w:val="14"/>
    <w:link w:val="1fd"/>
    <w:rPr>
      <w:sz w:val="26"/>
    </w:rPr>
  </w:style>
  <w:style w:type="character" w:customStyle="1" w:styleId="1fd">
    <w:name w:val="Без интервала1"/>
    <w:basedOn w:val="15"/>
    <w:link w:val="1fc"/>
    <w:rPr>
      <w:sz w:val="26"/>
    </w:rPr>
  </w:style>
  <w:style w:type="paragraph" w:customStyle="1" w:styleId="affffa">
    <w:name w:val="Продолжение ссылки"/>
    <w:basedOn w:val="affff4"/>
    <w:link w:val="affffb"/>
  </w:style>
  <w:style w:type="character" w:customStyle="1" w:styleId="affffb">
    <w:name w:val="Продолжение ссылки"/>
    <w:basedOn w:val="affff5"/>
    <w:link w:val="affffa"/>
    <w:rPr>
      <w:b/>
      <w:color w:val="008000"/>
    </w:rPr>
  </w:style>
  <w:style w:type="paragraph" w:customStyle="1" w:styleId="ConsNonformat">
    <w:name w:val="ConsNonformat"/>
    <w:link w:val="ConsNonformat0"/>
    <w:pPr>
      <w:widowControl w:val="0"/>
    </w:pPr>
    <w:rPr>
      <w:rFonts w:ascii="Courier New" w:hAnsi="Courier New"/>
    </w:rPr>
  </w:style>
  <w:style w:type="character" w:customStyle="1" w:styleId="ConsNonformat0">
    <w:name w:val="ConsNonformat"/>
    <w:link w:val="ConsNonformat"/>
    <w:rPr>
      <w:rFonts w:ascii="Courier New" w:hAnsi="Courier New"/>
    </w:rPr>
  </w:style>
  <w:style w:type="paragraph" w:styleId="affffc">
    <w:name w:val="Balloon Text"/>
    <w:basedOn w:val="a0"/>
    <w:link w:val="affffd"/>
    <w:rPr>
      <w:rFonts w:ascii="Tahoma" w:hAnsi="Tahoma"/>
      <w:sz w:val="16"/>
    </w:rPr>
  </w:style>
  <w:style w:type="character" w:customStyle="1" w:styleId="affffd">
    <w:name w:val="Текст выноски Знак"/>
    <w:basedOn w:val="1"/>
    <w:link w:val="affffc"/>
    <w:rPr>
      <w:rFonts w:ascii="Tahoma" w:hAnsi="Tahoma"/>
      <w:sz w:val="16"/>
    </w:rPr>
  </w:style>
  <w:style w:type="paragraph" w:customStyle="1" w:styleId="Style16">
    <w:name w:val="Style16"/>
    <w:basedOn w:val="a0"/>
    <w:link w:val="Style160"/>
    <w:pPr>
      <w:widowControl w:val="0"/>
      <w:spacing w:line="367" w:lineRule="exact"/>
      <w:ind w:firstLine="720"/>
      <w:jc w:val="both"/>
    </w:pPr>
    <w:rPr>
      <w:sz w:val="24"/>
    </w:rPr>
  </w:style>
  <w:style w:type="character" w:customStyle="1" w:styleId="Style160">
    <w:name w:val="Style16"/>
    <w:basedOn w:val="1"/>
    <w:link w:val="Style16"/>
    <w:rPr>
      <w:sz w:val="24"/>
    </w:rPr>
  </w:style>
  <w:style w:type="paragraph" w:customStyle="1" w:styleId="Normal0">
    <w:name w:val="Normal_0"/>
    <w:link w:val="Normal00"/>
    <w:pPr>
      <w:widowControl w:val="0"/>
    </w:pPr>
  </w:style>
  <w:style w:type="character" w:customStyle="1" w:styleId="Normal00">
    <w:name w:val="Normal_0"/>
    <w:link w:val="Normal0"/>
  </w:style>
  <w:style w:type="character" w:customStyle="1" w:styleId="50">
    <w:name w:val="Заголовок 5 Знак"/>
    <w:basedOn w:val="1"/>
    <w:link w:val="5"/>
    <w:rPr>
      <w:b/>
      <w:i/>
      <w:sz w:val="26"/>
    </w:rPr>
  </w:style>
  <w:style w:type="paragraph" w:customStyle="1" w:styleId="1fe">
    <w:name w:val="Знак Знак1"/>
    <w:link w:val="1ff"/>
    <w:rPr>
      <w:sz w:val="24"/>
    </w:rPr>
  </w:style>
  <w:style w:type="character" w:customStyle="1" w:styleId="1ff">
    <w:name w:val="Знак Знак1"/>
    <w:link w:val="1fe"/>
    <w:rPr>
      <w:sz w:val="24"/>
    </w:rPr>
  </w:style>
  <w:style w:type="paragraph" w:customStyle="1" w:styleId="affffe">
    <w:name w:val="Интерфейс"/>
    <w:basedOn w:val="a0"/>
    <w:next w:val="a0"/>
    <w:link w:val="afffff"/>
    <w:pPr>
      <w:widowControl w:val="0"/>
      <w:jc w:val="both"/>
    </w:pPr>
    <w:rPr>
      <w:rFonts w:ascii="Arial" w:hAnsi="Arial"/>
      <w:color w:val="ECE9D8"/>
      <w:sz w:val="22"/>
    </w:rPr>
  </w:style>
  <w:style w:type="character" w:customStyle="1" w:styleId="afffff">
    <w:name w:val="Интерфейс"/>
    <w:basedOn w:val="1"/>
    <w:link w:val="affffe"/>
    <w:rPr>
      <w:rFonts w:ascii="Arial" w:hAnsi="Arial"/>
      <w:color w:val="ECE9D8"/>
      <w:sz w:val="22"/>
    </w:rPr>
  </w:style>
  <w:style w:type="paragraph" w:customStyle="1" w:styleId="afffff0">
    <w:name w:val="Колонтитул (правый)"/>
    <w:basedOn w:val="afc"/>
    <w:next w:val="a0"/>
    <w:link w:val="afffff1"/>
    <w:pPr>
      <w:jc w:val="both"/>
    </w:pPr>
    <w:rPr>
      <w:sz w:val="16"/>
    </w:rPr>
  </w:style>
  <w:style w:type="character" w:customStyle="1" w:styleId="afffff1">
    <w:name w:val="Колонтитул (правый)"/>
    <w:basedOn w:val="afd"/>
    <w:link w:val="afffff0"/>
    <w:rPr>
      <w:rFonts w:ascii="Arial" w:hAnsi="Arial"/>
      <w:sz w:val="16"/>
    </w:rPr>
  </w:style>
  <w:style w:type="paragraph" w:customStyle="1" w:styleId="Style6">
    <w:name w:val="Style6"/>
    <w:basedOn w:val="a0"/>
    <w:link w:val="Style60"/>
    <w:pPr>
      <w:widowControl w:val="0"/>
      <w:jc w:val="center"/>
    </w:pPr>
    <w:rPr>
      <w:sz w:val="24"/>
    </w:rPr>
  </w:style>
  <w:style w:type="character" w:customStyle="1" w:styleId="Style60">
    <w:name w:val="Style6"/>
    <w:basedOn w:val="1"/>
    <w:link w:val="Style6"/>
    <w:rPr>
      <w:sz w:val="24"/>
    </w:rPr>
  </w:style>
  <w:style w:type="paragraph" w:customStyle="1" w:styleId="FontStyle32">
    <w:name w:val="Font Style32"/>
    <w:link w:val="FontStyle320"/>
    <w:rPr>
      <w:sz w:val="26"/>
    </w:rPr>
  </w:style>
  <w:style w:type="character" w:customStyle="1" w:styleId="FontStyle320">
    <w:name w:val="Font Style32"/>
    <w:link w:val="FontStyle32"/>
    <w:rPr>
      <w:sz w:val="26"/>
    </w:rPr>
  </w:style>
  <w:style w:type="paragraph" w:styleId="a">
    <w:name w:val="List Bullet"/>
    <w:basedOn w:val="a0"/>
    <w:link w:val="afffff2"/>
    <w:pPr>
      <w:numPr>
        <w:numId w:val="2"/>
      </w:numPr>
    </w:pPr>
    <w:rPr>
      <w:sz w:val="24"/>
    </w:rPr>
  </w:style>
  <w:style w:type="character" w:customStyle="1" w:styleId="afffff2">
    <w:name w:val="Маркированный список Знак"/>
    <w:basedOn w:val="1"/>
    <w:link w:val="a"/>
    <w:rPr>
      <w:sz w:val="24"/>
    </w:rPr>
  </w:style>
  <w:style w:type="character" w:customStyle="1" w:styleId="11">
    <w:name w:val="Заголовок 1 Знак"/>
    <w:basedOn w:val="1"/>
    <w:link w:val="10"/>
    <w:rPr>
      <w:b/>
      <w:sz w:val="28"/>
    </w:rPr>
  </w:style>
  <w:style w:type="paragraph" w:customStyle="1" w:styleId="1ff0">
    <w:name w:val="Основной шрифт абзаца1"/>
    <w:link w:val="1ff1"/>
  </w:style>
  <w:style w:type="character" w:customStyle="1" w:styleId="1ff1">
    <w:name w:val="Основной шрифт абзаца1"/>
    <w:link w:val="1ff0"/>
  </w:style>
  <w:style w:type="paragraph" w:customStyle="1" w:styleId="afffff3">
    <w:name w:val="Постоянная часть"/>
    <w:basedOn w:val="ab"/>
    <w:next w:val="a0"/>
    <w:link w:val="afffff4"/>
    <w:rPr>
      <w:rFonts w:ascii="Arial" w:hAnsi="Arial"/>
      <w:sz w:val="22"/>
    </w:rPr>
  </w:style>
  <w:style w:type="character" w:customStyle="1" w:styleId="afffff4">
    <w:name w:val="Постоянная часть"/>
    <w:basedOn w:val="ad"/>
    <w:link w:val="afffff3"/>
    <w:rPr>
      <w:rFonts w:ascii="Arial" w:hAnsi="Arial"/>
      <w:sz w:val="22"/>
    </w:rPr>
  </w:style>
  <w:style w:type="paragraph" w:customStyle="1" w:styleId="afffff5">
    <w:name w:val="Заголовок чужого сообщения"/>
    <w:link w:val="afffff6"/>
    <w:rPr>
      <w:b/>
      <w:color w:val="FF0000"/>
    </w:rPr>
  </w:style>
  <w:style w:type="character" w:customStyle="1" w:styleId="afffff6">
    <w:name w:val="Заголовок чужого сообщения"/>
    <w:link w:val="afffff5"/>
    <w:rPr>
      <w:b/>
      <w:color w:val="FF0000"/>
    </w:rPr>
  </w:style>
  <w:style w:type="paragraph" w:customStyle="1" w:styleId="afffff7">
    <w:name w:val="Интерактивный заголовок"/>
    <w:basedOn w:val="afffff8"/>
    <w:next w:val="a0"/>
    <w:link w:val="afffff9"/>
    <w:rPr>
      <w:b w:val="0"/>
      <w:u w:val="single"/>
    </w:rPr>
  </w:style>
  <w:style w:type="character" w:customStyle="1" w:styleId="afffff9">
    <w:name w:val="Интерактивный заголовок"/>
    <w:basedOn w:val="afffffa"/>
    <w:link w:val="afffff7"/>
    <w:rPr>
      <w:b w:val="0"/>
      <w:sz w:val="24"/>
      <w:u w:val="single"/>
    </w:rPr>
  </w:style>
  <w:style w:type="paragraph" w:customStyle="1" w:styleId="45">
    <w:name w:val="Гиперссылка4"/>
    <w:link w:val="afffffb"/>
    <w:rPr>
      <w:color w:val="0000FF"/>
      <w:u w:val="single"/>
    </w:rPr>
  </w:style>
  <w:style w:type="character" w:styleId="afffffb">
    <w:name w:val="Hyperlink"/>
    <w:link w:val="45"/>
    <w:rPr>
      <w:color w:val="0000FF"/>
      <w:u w:val="single"/>
    </w:rPr>
  </w:style>
  <w:style w:type="paragraph" w:customStyle="1" w:styleId="Footnote">
    <w:name w:val="Footnote"/>
    <w:basedOn w:val="a0"/>
    <w:link w:val="Footnote0"/>
  </w:style>
  <w:style w:type="character" w:customStyle="1" w:styleId="Footnote0">
    <w:name w:val="Footnote"/>
    <w:basedOn w:val="1"/>
    <w:link w:val="Footnote"/>
  </w:style>
  <w:style w:type="character" w:customStyle="1" w:styleId="80">
    <w:name w:val="Заголовок 8 Знак"/>
    <w:basedOn w:val="1"/>
    <w:link w:val="8"/>
    <w:rPr>
      <w:i/>
      <w:sz w:val="24"/>
    </w:rPr>
  </w:style>
  <w:style w:type="paragraph" w:customStyle="1" w:styleId="afffffc">
    <w:name w:val="Заголовок своего сообщения"/>
    <w:link w:val="afffffd"/>
    <w:rPr>
      <w:b/>
      <w:color w:val="000080"/>
    </w:rPr>
  </w:style>
  <w:style w:type="character" w:customStyle="1" w:styleId="afffffd">
    <w:name w:val="Заголовок своего сообщения"/>
    <w:link w:val="afffffc"/>
    <w:rPr>
      <w:b/>
      <w:color w:val="000080"/>
    </w:rPr>
  </w:style>
  <w:style w:type="paragraph" w:styleId="1ff2">
    <w:name w:val="toc 1"/>
    <w:next w:val="a0"/>
    <w:link w:val="1ff3"/>
    <w:uiPriority w:val="39"/>
    <w:rPr>
      <w:rFonts w:ascii="XO Thames" w:hAnsi="XO Thames"/>
      <w:b/>
      <w:sz w:val="28"/>
    </w:rPr>
  </w:style>
  <w:style w:type="character" w:customStyle="1" w:styleId="1ff3">
    <w:name w:val="Оглавление 1 Знак"/>
    <w:link w:val="1ff2"/>
    <w:rPr>
      <w:rFonts w:ascii="XO Thames" w:hAnsi="XO Thames"/>
      <w:b/>
      <w:sz w:val="28"/>
    </w:rPr>
  </w:style>
  <w:style w:type="paragraph" w:customStyle="1" w:styleId="FontStyle12">
    <w:name w:val="Font Style12"/>
    <w:link w:val="FontStyle120"/>
  </w:style>
  <w:style w:type="character" w:customStyle="1" w:styleId="FontStyle120">
    <w:name w:val="Font Style12"/>
    <w:link w:val="FontStyle12"/>
  </w:style>
  <w:style w:type="paragraph" w:styleId="27">
    <w:name w:val="Body Text Indent 2"/>
    <w:basedOn w:val="a0"/>
    <w:link w:val="28"/>
    <w:pPr>
      <w:ind w:firstLine="851"/>
      <w:jc w:val="both"/>
    </w:pPr>
    <w:rPr>
      <w:sz w:val="28"/>
    </w:rPr>
  </w:style>
  <w:style w:type="character" w:customStyle="1" w:styleId="28">
    <w:name w:val="Основной текст с отступом 2 Знак"/>
    <w:basedOn w:val="1"/>
    <w:link w:val="27"/>
    <w:rPr>
      <w:sz w:val="28"/>
    </w:rPr>
  </w:style>
  <w:style w:type="paragraph" w:styleId="29">
    <w:name w:val="Body Text 2"/>
    <w:basedOn w:val="a0"/>
    <w:link w:val="2a"/>
    <w:pPr>
      <w:spacing w:after="120" w:line="480" w:lineRule="auto"/>
    </w:pPr>
  </w:style>
  <w:style w:type="character" w:customStyle="1" w:styleId="2a">
    <w:name w:val="Основной текст 2 Знак"/>
    <w:basedOn w:val="1"/>
    <w:link w:val="29"/>
  </w:style>
  <w:style w:type="paragraph" w:customStyle="1" w:styleId="1ff4">
    <w:name w:val="Обычный1"/>
    <w:link w:val="1ff5"/>
  </w:style>
  <w:style w:type="character" w:customStyle="1" w:styleId="1ff5">
    <w:name w:val="Обычный1"/>
    <w:link w:val="1ff4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afffffe">
    <w:name w:val="Выделение для Базового Поиска (курсив)"/>
    <w:link w:val="affffff"/>
    <w:rPr>
      <w:b/>
      <w:i/>
      <w:color w:val="0058A9"/>
    </w:rPr>
  </w:style>
  <w:style w:type="character" w:customStyle="1" w:styleId="affffff">
    <w:name w:val="Выделение для Базового Поиска (курсив)"/>
    <w:link w:val="afffffe"/>
    <w:rPr>
      <w:b/>
      <w:i/>
      <w:color w:val="0058A9"/>
    </w:rPr>
  </w:style>
  <w:style w:type="paragraph" w:customStyle="1" w:styleId="ConsPlusTitle1">
    <w:name w:val="ConsPlusTitle"/>
    <w:link w:val="ConsPlusTitle2"/>
    <w:pPr>
      <w:widowControl w:val="0"/>
    </w:pPr>
    <w:rPr>
      <w:rFonts w:ascii="Arial" w:hAnsi="Arial"/>
      <w:b/>
    </w:rPr>
  </w:style>
  <w:style w:type="character" w:customStyle="1" w:styleId="ConsPlusTitle2">
    <w:name w:val="ConsPlusTitle"/>
    <w:link w:val="ConsPlusTitle1"/>
    <w:rPr>
      <w:rFonts w:ascii="Arial" w:hAnsi="Arial"/>
      <w:b/>
    </w:rPr>
  </w:style>
  <w:style w:type="paragraph" w:customStyle="1" w:styleId="affffff0">
    <w:name w:val="Технический комментарий"/>
    <w:basedOn w:val="a0"/>
    <w:next w:val="a0"/>
    <w:link w:val="affffff1"/>
    <w:pPr>
      <w:widowControl w:val="0"/>
    </w:pPr>
    <w:rPr>
      <w:rFonts w:ascii="Arial" w:hAnsi="Arial"/>
      <w:sz w:val="24"/>
    </w:rPr>
  </w:style>
  <w:style w:type="character" w:customStyle="1" w:styleId="affffff1">
    <w:name w:val="Технический комментарий"/>
    <w:basedOn w:val="1"/>
    <w:link w:val="affffff0"/>
    <w:rPr>
      <w:rFonts w:ascii="Arial" w:hAnsi="Arial"/>
      <w:sz w:val="24"/>
    </w:rPr>
  </w:style>
  <w:style w:type="paragraph" w:customStyle="1" w:styleId="1ff6">
    <w:name w:val="Текст примечания Знак1"/>
    <w:link w:val="1ff7"/>
  </w:style>
  <w:style w:type="character" w:customStyle="1" w:styleId="1ff7">
    <w:name w:val="Текст примечания Знак1"/>
    <w:link w:val="1ff6"/>
  </w:style>
  <w:style w:type="paragraph" w:customStyle="1" w:styleId="TableParagraph">
    <w:name w:val="Table Paragraph"/>
    <w:basedOn w:val="a0"/>
    <w:link w:val="TableParagraph0"/>
    <w:pPr>
      <w:widowControl w:val="0"/>
    </w:pPr>
    <w:rPr>
      <w:sz w:val="22"/>
    </w:rPr>
  </w:style>
  <w:style w:type="character" w:customStyle="1" w:styleId="TableParagraph0">
    <w:name w:val="Table Paragraph"/>
    <w:basedOn w:val="1"/>
    <w:link w:val="TableParagraph"/>
    <w:rPr>
      <w:sz w:val="22"/>
    </w:rPr>
  </w:style>
  <w:style w:type="paragraph" w:styleId="35">
    <w:name w:val="Body Text Indent 3"/>
    <w:basedOn w:val="a0"/>
    <w:link w:val="36"/>
    <w:pPr>
      <w:ind w:firstLine="851"/>
      <w:jc w:val="both"/>
    </w:pPr>
    <w:rPr>
      <w:sz w:val="26"/>
    </w:rPr>
  </w:style>
  <w:style w:type="character" w:customStyle="1" w:styleId="36">
    <w:name w:val="Основной текст с отступом 3 Знак"/>
    <w:basedOn w:val="1"/>
    <w:link w:val="35"/>
    <w:rPr>
      <w:sz w:val="26"/>
    </w:rPr>
  </w:style>
  <w:style w:type="paragraph" w:styleId="9">
    <w:name w:val="toc 9"/>
    <w:next w:val="a0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affffff2">
    <w:name w:val="Сравнение редакций. Удаленный фрагмент"/>
    <w:link w:val="affffff3"/>
    <w:rPr>
      <w:strike/>
      <w:color w:val="808000"/>
    </w:rPr>
  </w:style>
  <w:style w:type="character" w:customStyle="1" w:styleId="affffff3">
    <w:name w:val="Сравнение редакций. Удаленный фрагмент"/>
    <w:link w:val="affffff2"/>
    <w:rPr>
      <w:strike/>
      <w:color w:val="808000"/>
    </w:rPr>
  </w:style>
  <w:style w:type="paragraph" w:customStyle="1" w:styleId="ConsNormal">
    <w:name w:val="ConsNormal"/>
    <w:link w:val="ConsNormal0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Pr>
      <w:rFonts w:ascii="Arial" w:hAnsi="Arial"/>
    </w:rPr>
  </w:style>
  <w:style w:type="paragraph" w:customStyle="1" w:styleId="affffff4">
    <w:name w:val="Объект"/>
    <w:basedOn w:val="a0"/>
    <w:next w:val="a0"/>
    <w:link w:val="affffff5"/>
    <w:pPr>
      <w:widowControl w:val="0"/>
      <w:jc w:val="both"/>
    </w:pPr>
    <w:rPr>
      <w:sz w:val="24"/>
    </w:rPr>
  </w:style>
  <w:style w:type="character" w:customStyle="1" w:styleId="affffff5">
    <w:name w:val="Объект"/>
    <w:basedOn w:val="1"/>
    <w:link w:val="affffff4"/>
    <w:rPr>
      <w:sz w:val="24"/>
    </w:rPr>
  </w:style>
  <w:style w:type="paragraph" w:styleId="81">
    <w:name w:val="toc 8"/>
    <w:next w:val="a0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2Exact">
    <w:name w:val="Основной текст (2) Exact"/>
    <w:link w:val="2Exact0"/>
    <w:rPr>
      <w:sz w:val="26"/>
    </w:rPr>
  </w:style>
  <w:style w:type="character" w:customStyle="1" w:styleId="2Exact0">
    <w:name w:val="Основной текст (2) Exact"/>
    <w:link w:val="2Exact"/>
    <w:rPr>
      <w:sz w:val="26"/>
    </w:rPr>
  </w:style>
  <w:style w:type="paragraph" w:customStyle="1" w:styleId="1ff8">
    <w:name w:val="Основной шрифт абзаца1"/>
    <w:link w:val="1ff9"/>
  </w:style>
  <w:style w:type="character" w:customStyle="1" w:styleId="1ff9">
    <w:name w:val="Основной шрифт абзаца1"/>
    <w:link w:val="1ff8"/>
  </w:style>
  <w:style w:type="paragraph" w:customStyle="1" w:styleId="2b">
    <w:name w:val="Знак2"/>
    <w:basedOn w:val="a0"/>
    <w:link w:val="2c"/>
    <w:pPr>
      <w:spacing w:after="160" w:line="240" w:lineRule="exact"/>
    </w:pPr>
    <w:rPr>
      <w:rFonts w:ascii="Verdana" w:hAnsi="Verdana"/>
    </w:rPr>
  </w:style>
  <w:style w:type="character" w:customStyle="1" w:styleId="2c">
    <w:name w:val="Знак2"/>
    <w:basedOn w:val="1"/>
    <w:link w:val="2b"/>
    <w:rPr>
      <w:rFonts w:ascii="Verdana" w:hAnsi="Verdana"/>
    </w:rPr>
  </w:style>
  <w:style w:type="paragraph" w:customStyle="1" w:styleId="1ffa">
    <w:name w:val="Обычный1"/>
    <w:link w:val="1ffb"/>
  </w:style>
  <w:style w:type="character" w:customStyle="1" w:styleId="1ffb">
    <w:name w:val="Обычный1"/>
    <w:link w:val="1ffa"/>
  </w:style>
  <w:style w:type="paragraph" w:customStyle="1" w:styleId="affffff6">
    <w:name w:val="Примечание."/>
    <w:basedOn w:val="af3"/>
    <w:next w:val="a0"/>
    <w:link w:val="affffff7"/>
    <w:pPr>
      <w:widowControl w:val="0"/>
      <w:ind w:left="0"/>
    </w:pPr>
    <w:rPr>
      <w:i w:val="0"/>
      <w:color w:val="000000"/>
      <w:sz w:val="24"/>
    </w:rPr>
  </w:style>
  <w:style w:type="character" w:customStyle="1" w:styleId="affffff7">
    <w:name w:val="Примечание."/>
    <w:basedOn w:val="af5"/>
    <w:link w:val="affffff6"/>
    <w:rPr>
      <w:rFonts w:ascii="Arial" w:hAnsi="Arial"/>
      <w:i w:val="0"/>
      <w:color w:val="000000"/>
      <w:sz w:val="24"/>
    </w:rPr>
  </w:style>
  <w:style w:type="paragraph" w:customStyle="1" w:styleId="1ffc">
    <w:name w:val="Знак примечания1"/>
    <w:link w:val="1ffd"/>
    <w:rPr>
      <w:sz w:val="16"/>
    </w:rPr>
  </w:style>
  <w:style w:type="character" w:customStyle="1" w:styleId="1ffd">
    <w:name w:val="Знак примечания1"/>
    <w:link w:val="1ffc"/>
    <w:rPr>
      <w:sz w:val="16"/>
    </w:rPr>
  </w:style>
  <w:style w:type="paragraph" w:customStyle="1" w:styleId="affffff8">
    <w:name w:val="Внимание: недобросовестность!"/>
    <w:basedOn w:val="a0"/>
    <w:next w:val="a0"/>
    <w:link w:val="affffff9"/>
    <w:pPr>
      <w:widowControl w:val="0"/>
      <w:jc w:val="both"/>
    </w:pPr>
    <w:rPr>
      <w:rFonts w:ascii="Arial" w:hAnsi="Arial"/>
      <w:sz w:val="24"/>
    </w:rPr>
  </w:style>
  <w:style w:type="character" w:customStyle="1" w:styleId="affffff9">
    <w:name w:val="Внимание: недобросовестность!"/>
    <w:basedOn w:val="1"/>
    <w:link w:val="affffff8"/>
    <w:rPr>
      <w:rFonts w:ascii="Arial" w:hAnsi="Arial"/>
      <w:sz w:val="24"/>
    </w:rPr>
  </w:style>
  <w:style w:type="paragraph" w:customStyle="1" w:styleId="2d">
    <w:name w:val="Абзац списка2"/>
    <w:basedOn w:val="14"/>
    <w:link w:val="2e"/>
    <w:rPr>
      <w:rFonts w:ascii="Calibri" w:hAnsi="Calibri"/>
      <w:sz w:val="22"/>
    </w:rPr>
  </w:style>
  <w:style w:type="character" w:customStyle="1" w:styleId="2e">
    <w:name w:val="Абзац списка2"/>
    <w:basedOn w:val="15"/>
    <w:link w:val="2d"/>
    <w:rPr>
      <w:rFonts w:ascii="Calibri" w:hAnsi="Calibri"/>
      <w:sz w:val="22"/>
    </w:rPr>
  </w:style>
  <w:style w:type="paragraph" w:customStyle="1" w:styleId="1ffe">
    <w:name w:val="Абзац списка1"/>
    <w:basedOn w:val="a0"/>
    <w:link w:val="1fff"/>
    <w:pPr>
      <w:ind w:left="720"/>
      <w:jc w:val="both"/>
    </w:pPr>
    <w:rPr>
      <w:rFonts w:ascii="Calibri" w:hAnsi="Calibri"/>
      <w:sz w:val="22"/>
    </w:rPr>
  </w:style>
  <w:style w:type="character" w:customStyle="1" w:styleId="1fff">
    <w:name w:val="Абзац списка1"/>
    <w:basedOn w:val="1"/>
    <w:link w:val="1ffe"/>
    <w:rPr>
      <w:rFonts w:ascii="Calibri" w:hAnsi="Calibri"/>
      <w:sz w:val="22"/>
    </w:rPr>
  </w:style>
  <w:style w:type="paragraph" w:styleId="affffffa">
    <w:name w:val="Normal (Web)"/>
    <w:basedOn w:val="a0"/>
    <w:link w:val="affffffb"/>
    <w:pPr>
      <w:spacing w:beforeAutospacing="1" w:afterAutospacing="1"/>
    </w:pPr>
    <w:rPr>
      <w:color w:val="00FFFF"/>
      <w:sz w:val="24"/>
    </w:rPr>
  </w:style>
  <w:style w:type="character" w:customStyle="1" w:styleId="affffffb">
    <w:name w:val="Обычный (веб) Знак"/>
    <w:basedOn w:val="1"/>
    <w:link w:val="affffffa"/>
    <w:rPr>
      <w:color w:val="00FFFF"/>
      <w:sz w:val="24"/>
    </w:rPr>
  </w:style>
  <w:style w:type="paragraph" w:customStyle="1" w:styleId="affffffc">
    <w:name w:val="Комментарий пользователя"/>
    <w:basedOn w:val="af3"/>
    <w:next w:val="a0"/>
    <w:link w:val="affffffd"/>
    <w:pPr>
      <w:widowControl w:val="0"/>
      <w:ind w:left="0"/>
      <w:jc w:val="left"/>
    </w:pPr>
    <w:rPr>
      <w:i w:val="0"/>
      <w:color w:val="000080"/>
      <w:sz w:val="24"/>
    </w:rPr>
  </w:style>
  <w:style w:type="character" w:customStyle="1" w:styleId="affffffd">
    <w:name w:val="Комментарий пользователя"/>
    <w:basedOn w:val="af5"/>
    <w:link w:val="affffffc"/>
    <w:rPr>
      <w:rFonts w:ascii="Arial" w:hAnsi="Arial"/>
      <w:i w:val="0"/>
      <w:color w:val="000080"/>
      <w:sz w:val="24"/>
    </w:rPr>
  </w:style>
  <w:style w:type="paragraph" w:customStyle="1" w:styleId="2f">
    <w:name w:val="Основной текст (2)"/>
    <w:basedOn w:val="a0"/>
    <w:link w:val="2f0"/>
    <w:pPr>
      <w:widowControl w:val="0"/>
      <w:spacing w:before="180" w:line="298" w:lineRule="exact"/>
      <w:jc w:val="center"/>
    </w:pPr>
    <w:rPr>
      <w:sz w:val="26"/>
    </w:rPr>
  </w:style>
  <w:style w:type="character" w:customStyle="1" w:styleId="2f0">
    <w:name w:val="Основной текст (2)"/>
    <w:basedOn w:val="1"/>
    <w:link w:val="2f"/>
    <w:rPr>
      <w:sz w:val="26"/>
    </w:rPr>
  </w:style>
  <w:style w:type="paragraph" w:customStyle="1" w:styleId="affffffe">
    <w:name w:val="Сравнение редакций"/>
    <w:link w:val="afffffff"/>
    <w:rPr>
      <w:b/>
      <w:color w:val="000080"/>
    </w:rPr>
  </w:style>
  <w:style w:type="character" w:customStyle="1" w:styleId="afffffff">
    <w:name w:val="Сравнение редакций"/>
    <w:link w:val="affffffe"/>
    <w:rPr>
      <w:b/>
      <w:color w:val="000080"/>
    </w:rPr>
  </w:style>
  <w:style w:type="paragraph" w:customStyle="1" w:styleId="afffffff0">
    <w:name w:val="Нормальный (справка)"/>
    <w:basedOn w:val="a0"/>
    <w:next w:val="a0"/>
    <w:link w:val="afffffff1"/>
    <w:pPr>
      <w:widowControl w:val="0"/>
      <w:ind w:left="170" w:right="170"/>
    </w:pPr>
    <w:rPr>
      <w:rFonts w:ascii="Arial" w:hAnsi="Arial"/>
    </w:rPr>
  </w:style>
  <w:style w:type="character" w:customStyle="1" w:styleId="afffffff1">
    <w:name w:val="Нормальный (справка)"/>
    <w:basedOn w:val="1"/>
    <w:link w:val="afffffff0"/>
    <w:rPr>
      <w:rFonts w:ascii="Arial" w:hAnsi="Arial"/>
    </w:rPr>
  </w:style>
  <w:style w:type="paragraph" w:styleId="afffffff2">
    <w:name w:val="Body Text Indent"/>
    <w:basedOn w:val="a0"/>
    <w:link w:val="afffffff3"/>
    <w:pPr>
      <w:ind w:firstLine="851"/>
      <w:jc w:val="both"/>
    </w:pPr>
    <w:rPr>
      <w:sz w:val="26"/>
    </w:rPr>
  </w:style>
  <w:style w:type="character" w:customStyle="1" w:styleId="afffffff3">
    <w:name w:val="Основной текст с отступом Знак"/>
    <w:basedOn w:val="1"/>
    <w:link w:val="afffffff2"/>
    <w:rPr>
      <w:sz w:val="26"/>
    </w:rPr>
  </w:style>
  <w:style w:type="paragraph" w:styleId="51">
    <w:name w:val="toc 5"/>
    <w:next w:val="a0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37">
    <w:name w:val="Основной шрифт абзаца3"/>
  </w:style>
  <w:style w:type="paragraph" w:customStyle="1" w:styleId="61">
    <w:name w:val="Основной текст (6)"/>
    <w:basedOn w:val="a0"/>
    <w:link w:val="62"/>
    <w:pPr>
      <w:widowControl w:val="0"/>
      <w:spacing w:line="0" w:lineRule="atLeast"/>
      <w:ind w:firstLine="840"/>
      <w:jc w:val="both"/>
    </w:pPr>
  </w:style>
  <w:style w:type="character" w:customStyle="1" w:styleId="62">
    <w:name w:val="Основной текст (6)"/>
    <w:basedOn w:val="1"/>
    <w:link w:val="61"/>
  </w:style>
  <w:style w:type="paragraph" w:customStyle="1" w:styleId="aff6">
    <w:name w:val="Знак"/>
    <w:basedOn w:val="a0"/>
    <w:link w:val="aff7"/>
    <w:pPr>
      <w:spacing w:after="160" w:line="240" w:lineRule="exact"/>
    </w:pPr>
    <w:rPr>
      <w:rFonts w:ascii="Verdana" w:hAnsi="Verdana"/>
    </w:rPr>
  </w:style>
  <w:style w:type="character" w:customStyle="1" w:styleId="aff7">
    <w:name w:val="Знак"/>
    <w:basedOn w:val="1"/>
    <w:link w:val="aff6"/>
    <w:rPr>
      <w:rFonts w:ascii="Verdana" w:hAnsi="Verdana"/>
    </w:rPr>
  </w:style>
  <w:style w:type="paragraph" w:styleId="afffffff4">
    <w:name w:val="header"/>
    <w:basedOn w:val="a0"/>
    <w:link w:val="afffffff5"/>
    <w:pPr>
      <w:tabs>
        <w:tab w:val="center" w:pos="4153"/>
        <w:tab w:val="right" w:pos="8306"/>
      </w:tabs>
    </w:pPr>
  </w:style>
  <w:style w:type="character" w:customStyle="1" w:styleId="afffffff5">
    <w:name w:val="Верхний колонтитул Знак"/>
    <w:basedOn w:val="1"/>
    <w:link w:val="afffffff4"/>
  </w:style>
  <w:style w:type="paragraph" w:customStyle="1" w:styleId="afffffff6">
    <w:name w:val="Внимание: Криминал!!"/>
    <w:basedOn w:val="a0"/>
    <w:next w:val="a0"/>
    <w:link w:val="afffffff7"/>
    <w:pPr>
      <w:widowControl w:val="0"/>
      <w:jc w:val="both"/>
    </w:pPr>
    <w:rPr>
      <w:rFonts w:ascii="Arial" w:hAnsi="Arial"/>
      <w:sz w:val="24"/>
    </w:rPr>
  </w:style>
  <w:style w:type="character" w:customStyle="1" w:styleId="afffffff7">
    <w:name w:val="Внимание: Криминал!!"/>
    <w:basedOn w:val="1"/>
    <w:link w:val="afffffff6"/>
    <w:rPr>
      <w:rFonts w:ascii="Arial" w:hAnsi="Arial"/>
      <w:sz w:val="24"/>
    </w:rPr>
  </w:style>
  <w:style w:type="paragraph" w:customStyle="1" w:styleId="38">
    <w:name w:val="Гиперссылка3"/>
    <w:link w:val="39"/>
    <w:rPr>
      <w:color w:val="0000FF"/>
      <w:u w:val="single"/>
    </w:rPr>
  </w:style>
  <w:style w:type="character" w:customStyle="1" w:styleId="39">
    <w:name w:val="Гиперссылка3"/>
    <w:link w:val="38"/>
    <w:rPr>
      <w:color w:val="0000FF"/>
      <w:u w:val="single"/>
    </w:rPr>
  </w:style>
  <w:style w:type="paragraph" w:customStyle="1" w:styleId="ConsPlusCell">
    <w:name w:val="ConsPlusCell"/>
    <w:link w:val="ConsPlusCell0"/>
    <w:pPr>
      <w:widowControl w:val="0"/>
    </w:pPr>
    <w:rPr>
      <w:rFonts w:ascii="Arial" w:hAnsi="Arial"/>
    </w:rPr>
  </w:style>
  <w:style w:type="character" w:customStyle="1" w:styleId="ConsPlusCell0">
    <w:name w:val="ConsPlusCell"/>
    <w:link w:val="ConsPlusCell"/>
    <w:rPr>
      <w:rFonts w:ascii="Arial" w:hAnsi="Arial"/>
    </w:rPr>
  </w:style>
  <w:style w:type="paragraph" w:customStyle="1" w:styleId="afffffff8">
    <w:name w:val="Текст (справка)"/>
    <w:basedOn w:val="a0"/>
    <w:next w:val="a0"/>
    <w:link w:val="afffffff9"/>
    <w:pPr>
      <w:widowControl w:val="0"/>
      <w:ind w:left="170" w:right="170"/>
    </w:pPr>
    <w:rPr>
      <w:rFonts w:ascii="Arial" w:hAnsi="Arial"/>
      <w:sz w:val="24"/>
    </w:rPr>
  </w:style>
  <w:style w:type="character" w:customStyle="1" w:styleId="afffffff9">
    <w:name w:val="Текст (справка)"/>
    <w:basedOn w:val="1"/>
    <w:link w:val="afffffff8"/>
    <w:rPr>
      <w:rFonts w:ascii="Arial" w:hAnsi="Arial"/>
      <w:sz w:val="24"/>
    </w:rPr>
  </w:style>
  <w:style w:type="paragraph" w:customStyle="1" w:styleId="1fff0">
    <w:name w:val="Обычный1"/>
    <w:link w:val="1fff1"/>
  </w:style>
  <w:style w:type="character" w:customStyle="1" w:styleId="1fff1">
    <w:name w:val="Обычный1"/>
    <w:link w:val="1fff0"/>
  </w:style>
  <w:style w:type="paragraph" w:styleId="afffffffa">
    <w:name w:val="Subtitle"/>
    <w:basedOn w:val="a0"/>
    <w:link w:val="afffffffb"/>
    <w:uiPriority w:val="11"/>
    <w:qFormat/>
    <w:pPr>
      <w:jc w:val="center"/>
    </w:pPr>
    <w:rPr>
      <w:b/>
      <w:sz w:val="28"/>
    </w:rPr>
  </w:style>
  <w:style w:type="character" w:customStyle="1" w:styleId="afffffffb">
    <w:name w:val="Подзаголовок Знак"/>
    <w:basedOn w:val="1"/>
    <w:link w:val="afffffffa"/>
    <w:rPr>
      <w:b/>
      <w:sz w:val="28"/>
    </w:rPr>
  </w:style>
  <w:style w:type="paragraph" w:customStyle="1" w:styleId="afffffffc">
    <w:name w:val="Цветовое выделение"/>
    <w:link w:val="afffffffd"/>
    <w:rPr>
      <w:b/>
      <w:color w:val="000080"/>
    </w:rPr>
  </w:style>
  <w:style w:type="character" w:customStyle="1" w:styleId="afffffffd">
    <w:name w:val="Цветовое выделение"/>
    <w:link w:val="afffffffc"/>
    <w:rPr>
      <w:b/>
      <w:color w:val="000080"/>
    </w:rPr>
  </w:style>
  <w:style w:type="paragraph" w:customStyle="1" w:styleId="3a">
    <w:name w:val="Знак3"/>
    <w:basedOn w:val="a0"/>
    <w:link w:val="3b"/>
    <w:pPr>
      <w:spacing w:after="160" w:line="240" w:lineRule="exact"/>
    </w:pPr>
    <w:rPr>
      <w:rFonts w:ascii="Verdana" w:hAnsi="Verdana"/>
    </w:rPr>
  </w:style>
  <w:style w:type="character" w:customStyle="1" w:styleId="3b">
    <w:name w:val="Знак3"/>
    <w:basedOn w:val="1"/>
    <w:link w:val="3a"/>
    <w:rPr>
      <w:rFonts w:ascii="Verdana" w:hAnsi="Verdana"/>
    </w:rPr>
  </w:style>
  <w:style w:type="paragraph" w:styleId="afffff8">
    <w:name w:val="Title"/>
    <w:basedOn w:val="a0"/>
    <w:link w:val="afffffa"/>
    <w:uiPriority w:val="10"/>
    <w:qFormat/>
    <w:pPr>
      <w:jc w:val="center"/>
    </w:pPr>
    <w:rPr>
      <w:b/>
      <w:sz w:val="24"/>
    </w:rPr>
  </w:style>
  <w:style w:type="character" w:customStyle="1" w:styleId="afffffa">
    <w:name w:val="Заголовок Знак"/>
    <w:basedOn w:val="1"/>
    <w:link w:val="afffff8"/>
    <w:rPr>
      <w:b/>
      <w:sz w:val="24"/>
    </w:rPr>
  </w:style>
  <w:style w:type="character" w:customStyle="1" w:styleId="40">
    <w:name w:val="Заголовок 4 Знак"/>
    <w:basedOn w:val="1"/>
    <w:link w:val="4"/>
    <w:rPr>
      <w:sz w:val="28"/>
    </w:rPr>
  </w:style>
  <w:style w:type="paragraph" w:customStyle="1" w:styleId="afffffffe">
    <w:name w:val="Найденные слова"/>
    <w:link w:val="affffffff"/>
    <w:rPr>
      <w:b/>
      <w:color w:val="000080"/>
    </w:rPr>
  </w:style>
  <w:style w:type="character" w:customStyle="1" w:styleId="affffffff">
    <w:name w:val="Найденные слова"/>
    <w:link w:val="afffffffe"/>
    <w:rPr>
      <w:b/>
      <w:color w:val="000080"/>
    </w:rPr>
  </w:style>
  <w:style w:type="paragraph" w:styleId="3c">
    <w:name w:val="Body Text 3"/>
    <w:basedOn w:val="a0"/>
    <w:link w:val="3d"/>
    <w:pPr>
      <w:spacing w:after="120"/>
    </w:pPr>
    <w:rPr>
      <w:sz w:val="16"/>
    </w:rPr>
  </w:style>
  <w:style w:type="character" w:customStyle="1" w:styleId="3d">
    <w:name w:val="Основной текст 3 Знак"/>
    <w:basedOn w:val="1"/>
    <w:link w:val="3c"/>
    <w:rPr>
      <w:sz w:val="16"/>
    </w:rPr>
  </w:style>
  <w:style w:type="paragraph" w:customStyle="1" w:styleId="affffffff0">
    <w:name w:val="Знак Знак Знак Знак"/>
    <w:basedOn w:val="a0"/>
    <w:link w:val="affffffff1"/>
    <w:pPr>
      <w:spacing w:after="160" w:line="240" w:lineRule="exact"/>
    </w:pPr>
    <w:rPr>
      <w:rFonts w:ascii="Arial" w:hAnsi="Arial"/>
    </w:rPr>
  </w:style>
  <w:style w:type="character" w:customStyle="1" w:styleId="affffffff1">
    <w:name w:val="Знак Знак Знак Знак"/>
    <w:basedOn w:val="1"/>
    <w:link w:val="affffffff0"/>
    <w:rPr>
      <w:rFonts w:ascii="Arial" w:hAnsi="Arial"/>
    </w:rPr>
  </w:style>
  <w:style w:type="paragraph" w:customStyle="1" w:styleId="afffb">
    <w:name w:val="Текст (лев. подпись)"/>
    <w:basedOn w:val="a0"/>
    <w:next w:val="a0"/>
    <w:link w:val="afffd"/>
    <w:pPr>
      <w:widowControl w:val="0"/>
    </w:pPr>
    <w:rPr>
      <w:rFonts w:ascii="Arial" w:hAnsi="Arial"/>
      <w:sz w:val="22"/>
    </w:rPr>
  </w:style>
  <w:style w:type="character" w:customStyle="1" w:styleId="afffd">
    <w:name w:val="Текст (лев. подпись)"/>
    <w:basedOn w:val="1"/>
    <w:link w:val="afffb"/>
    <w:rPr>
      <w:rFonts w:ascii="Arial" w:hAnsi="Arial"/>
      <w:sz w:val="22"/>
    </w:rPr>
  </w:style>
  <w:style w:type="paragraph" w:customStyle="1" w:styleId="affffffff2">
    <w:name w:val="Опечатки"/>
    <w:link w:val="affffffff3"/>
    <w:rPr>
      <w:color w:val="FF0000"/>
    </w:rPr>
  </w:style>
  <w:style w:type="character" w:customStyle="1" w:styleId="affffffff3">
    <w:name w:val="Опечатки"/>
    <w:link w:val="affffffff2"/>
    <w:rPr>
      <w:color w:val="FF0000"/>
    </w:rPr>
  </w:style>
  <w:style w:type="character" w:customStyle="1" w:styleId="20">
    <w:name w:val="Заголовок 2 Знак"/>
    <w:basedOn w:val="1"/>
    <w:link w:val="2"/>
    <w:rPr>
      <w:sz w:val="28"/>
    </w:rPr>
  </w:style>
  <w:style w:type="paragraph" w:customStyle="1" w:styleId="Style21">
    <w:name w:val="Style21"/>
    <w:basedOn w:val="a0"/>
    <w:link w:val="Style210"/>
    <w:pPr>
      <w:widowControl w:val="0"/>
      <w:spacing w:line="367" w:lineRule="exact"/>
      <w:ind w:firstLine="715"/>
      <w:jc w:val="both"/>
    </w:pPr>
    <w:rPr>
      <w:sz w:val="24"/>
    </w:rPr>
  </w:style>
  <w:style w:type="character" w:customStyle="1" w:styleId="Style210">
    <w:name w:val="Style21"/>
    <w:basedOn w:val="1"/>
    <w:link w:val="Style21"/>
    <w:rPr>
      <w:sz w:val="24"/>
    </w:rPr>
  </w:style>
  <w:style w:type="paragraph" w:styleId="affffffff4">
    <w:name w:val="caption"/>
    <w:basedOn w:val="a0"/>
    <w:next w:val="a0"/>
    <w:link w:val="affffffff5"/>
    <w:pPr>
      <w:jc w:val="center"/>
    </w:pPr>
    <w:rPr>
      <w:b/>
      <w:sz w:val="28"/>
    </w:rPr>
  </w:style>
  <w:style w:type="character" w:customStyle="1" w:styleId="affffffff5">
    <w:name w:val="Название объекта Знак"/>
    <w:basedOn w:val="1"/>
    <w:link w:val="affffffff4"/>
    <w:rPr>
      <w:b/>
      <w:sz w:val="28"/>
    </w:rPr>
  </w:style>
  <w:style w:type="paragraph" w:customStyle="1" w:styleId="affffffff6">
    <w:name w:val="Куда обратиться?"/>
    <w:basedOn w:val="a0"/>
    <w:next w:val="a0"/>
    <w:link w:val="affffffff7"/>
    <w:pPr>
      <w:widowControl w:val="0"/>
      <w:jc w:val="both"/>
    </w:pPr>
    <w:rPr>
      <w:rFonts w:ascii="Arial" w:hAnsi="Arial"/>
      <w:sz w:val="24"/>
    </w:rPr>
  </w:style>
  <w:style w:type="character" w:customStyle="1" w:styleId="affffffff7">
    <w:name w:val="Куда обратиться?"/>
    <w:basedOn w:val="1"/>
    <w:link w:val="affffffff6"/>
    <w:rPr>
      <w:rFonts w:ascii="Arial" w:hAnsi="Arial"/>
      <w:sz w:val="24"/>
    </w:rPr>
  </w:style>
  <w:style w:type="table" w:customStyle="1" w:styleId="TableNormal">
    <w:name w:val="Table Normal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</w:pPr>
    <w:rPr>
      <w:rFonts w:ascii="Calibri" w:hAnsi="Calibri"/>
      <w:sz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Table Web 1"/>
    <w:basedOn w:val="a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</w:style>
  <w:style w:type="table" w:styleId="affffffff8">
    <w:name w:val="Table Grid"/>
    <w:basedOn w:val="a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20936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28859A367942D1B739D2399AFAC88ED61D439DED3BC3128DB7BAAF42A24AC3AE86658EE1DB4ECF03C9E5EE1A30D0B479568662F4111FE9990FA7F5OEk5C" TargetMode="Externa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20302263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2355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CCRIB</Company>
  <LinksUpToDate>false</LinksUpToDate>
  <CharactersWithSpaces>15754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Чепурнова Оксана Валерьевна</dc:creator>
  <cp:lastModifiedBy>Чепурнова Оксана Валерьевна</cp:lastModifiedBy>
  <cp:revision>2</cp:revision>
  <cp:lastPrinted>2026-01-25T23:57:00Z</cp:lastPrinted>
  <dcterms:created xsi:type="dcterms:W3CDTF">2026-01-25T23:59:00Z</dcterms:created>
  <dcterms:modified xsi:type="dcterms:W3CDTF">2026-01-25T23:59:00Z</dcterms:modified>
</cp:coreProperties>
</file>