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66" w:rsidRDefault="00892D66" w:rsidP="00892D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 о начале приема заявок на предоставление субсидии юридическим лицам, индивидуальным предпринимателям на финансовое обеспечение затрат, связанных с привлечением трудовых ресурсов из других субъектов Российской Федерации</w:t>
      </w:r>
    </w:p>
    <w:p w:rsidR="00DB2BEA" w:rsidRDefault="00DB2BEA" w:rsidP="00892D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социальной политики Чукотского автономного округа объявляет о начале отбора на предоставление субсидии юридическим лицам,</w:t>
      </w:r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 на финансовое обеспечение затрат, связанных с привлечением трудовых ресурсов из других субъектов Российской Федерации, не включённых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апреля 2015 года № 696-р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Субсидия) (</w:t>
      </w:r>
      <w:r w:rsidRPr="00892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Порядком предоставления финансовой поддержки работодателю для привлечения трудовых ресурсов утвержденном Постановление Правительства Чукотского автономного округа от 29 января 2016 года № 49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далее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892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Порядок), 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мероприятий в сфере занятости населения Регионального проекта «Содействие занятости» федерального проекта «Содействие занятости»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«Повышение мобильности трудовых ресурсов» Государственной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занятости населения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Подпрограмма)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Чукотского автономного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A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приёма заявок и документов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0B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окончания приёма заявок и документов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0B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892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или окончания подачи (приема) заявок, которая не может быть ранее 30 календарного дня, следующего за днем размещения объявления об отборе);</w:t>
      </w:r>
    </w:p>
    <w:p w:rsidR="00892D66" w:rsidRPr="00892D66" w:rsidRDefault="00892D66" w:rsidP="00892D66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2D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12 часов 45 минут до 14 часов 30 минут.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отбора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Департамент социальной политики Чукотского автономного округа (далее – Департамент).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Pr="0089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субсидии</w:t>
      </w:r>
      <w:r w:rsidRPr="0089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в целях финансового обеспечения затрат Получателя для привлечения трудовых ресурсов из других субъектов Российской Федерации, не включённых в перечень субъектов Российской Федерации, привлечение трудовых ресурсов в которые является приоритетным, утверждённый Распоряжением Правительства Российской Федерации от 20 апреля 2015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9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696-р</w:t>
      </w:r>
      <w:r w:rsidR="00B90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и</w:t>
      </w:r>
      <w:r w:rsidRPr="0089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контактная информация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689000, Чукотский автономный округ, г. Анадырь, ул. Беринга, д. 2, </w:t>
      </w:r>
      <w:proofErr w:type="spellStart"/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занятости населения Департамента социальной политики Чукотского автономного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(42722) 6-21-1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2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: uzn2@dsp.chukotka-gov.ru.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предоставления субсидии: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затрат, связанных с привлечением трудовых ресурсов из других субъектов Российской Федерации.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 предоставления субсидии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численность работников, привлеченных </w:t>
      </w:r>
      <w:r w:rsidR="003E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E48CD" w:rsidRPr="003E48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доля привлеченных в течение года работников, продолжающих осуществлять трудовую деятельность на конец года, в общей численности работников, привлеченных в течение года работодателями</w:t>
      </w:r>
      <w:r w:rsidR="00627E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показателей, необходимых для достижения результатов предоставления Субсидии, устанавливаются Департаментом для каждого получателя в Соглашении.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Доменное имя: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«http://чукотка.рф».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отбора:</w:t>
      </w:r>
    </w:p>
    <w:p w:rsidR="00892D66" w:rsidRPr="00892D66" w:rsidRDefault="00892D66" w:rsidP="00892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sub_33"/>
      <w:r w:rsidRPr="00892D6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Участники отбора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892D6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Юридические лица или индивидуальные предприниматели, соответствующие одновременно следующим требованиям:</w:t>
      </w:r>
    </w:p>
    <w:p w:rsidR="00892D66" w:rsidRPr="00892D66" w:rsidRDefault="00892D66" w:rsidP="00892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наличие сертификата на привлечение трудовых ресурсов в Чукотский автономный округ;</w:t>
      </w:r>
    </w:p>
    <w:p w:rsidR="00892D66" w:rsidRPr="00892D66" w:rsidRDefault="00892D66" w:rsidP="00892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362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испытывающие потребность в трудовых ресурсах (разместившие информацию о наличии свободных рабочих мест и вакантных должностей посредством Единой цифровой платформы в сфере занятости и трудовых отношений «Работа в России» (далее – ЕЦП).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отбора не должен получать средства из окружного бюджета на основании иных нормативных правовых актов на цели, указанные в пункте 1.1 раздела 1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892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892D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Финансовую поддержку в виде субсидии юридическим лицам, индивидуальным предпринимателям в целях финансового обеспечения затрат, связанных с привлечением трудовых ресурсов из других субъектов Российской Федерации, не включённых в </w:t>
      </w:r>
      <w:hyperlink r:id="rId4" w:anchor="/document/70984402/entry/1000" w:history="1">
        <w:r w:rsidRPr="00892D6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892D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субъектов Российской Федерации, привлечение трудовых ресурсов в которые является приоритетным, утвержденный </w:t>
      </w:r>
      <w:hyperlink r:id="rId5" w:anchor="/document/70984402/entry/0" w:history="1">
        <w:r w:rsidRPr="00892D6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Распоряжением</w:t>
        </w:r>
      </w:hyperlink>
      <w:r w:rsidRPr="00892D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Правительства Российской Федерации от 20 апреля 2015 года №  696-р</w:t>
      </w:r>
      <w:r w:rsidRPr="00892D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26" w:rsidRDefault="0098742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26" w:rsidRDefault="0098742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26" w:rsidRDefault="0098742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EF6" w:rsidRDefault="00627EF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  <w:r w:rsidR="00BA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отбора</w:t>
      </w:r>
    </w:p>
    <w:p w:rsidR="00892D66" w:rsidRPr="00627EF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представляют в Департамент следующие документы</w:t>
      </w:r>
      <w:r w:rsidR="00627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предоставление Субсидии по форме, согласно приложению к Порядку;</w:t>
      </w:r>
    </w:p>
    <w:p w:rsidR="00892D66" w:rsidRPr="00B362DB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362D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сведения о наличии свободных рабочих мест и вакантных должностей, размещенных с использованием ЕЦП</w:t>
      </w:r>
      <w:r w:rsidRPr="00B3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лица, действующего от имени участника отбора (в случае необходимости).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документы: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MS Mincho" w:hAnsi="Times New Roman" w:cs="Times New Roman"/>
          <w:sz w:val="28"/>
          <w:szCs w:val="28"/>
          <w:lang w:eastAsia="ru-RU"/>
        </w:rPr>
        <w:t>1) представляются в Департамент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 на бумажном носителе;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должны быть заверены подписью руководителя юридического лица или его представителем и иметь оттиск печати (при наличии печати). </w:t>
      </w:r>
    </w:p>
    <w:p w:rsidR="00892D66" w:rsidRPr="00627EF6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27EF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Представленные документы должны соответствовать следующим требованиям: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MS Mincho" w:hAnsi="Times New Roman" w:cs="Times New Roman"/>
          <w:sz w:val="28"/>
          <w:szCs w:val="28"/>
          <w:lang w:eastAsia="ru-RU"/>
        </w:rPr>
        <w:t>1) тексты документов написаны разборчиво;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MS Mincho" w:hAnsi="Times New Roman" w:cs="Times New Roman"/>
          <w:sz w:val="28"/>
          <w:szCs w:val="28"/>
          <w:lang w:eastAsia="ru-RU"/>
        </w:rPr>
        <w:t>2) в документах отсутствуют подчистки, приписки, зачёркнутые слова и иные неоговоренные исправления;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MS Mincho" w:hAnsi="Times New Roman" w:cs="Times New Roman"/>
          <w:sz w:val="28"/>
          <w:szCs w:val="28"/>
          <w:lang w:eastAsia="ru-RU"/>
        </w:rPr>
        <w:t>3) документы не исполнены карандашом;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MS Mincho" w:hAnsi="Times New Roman" w:cs="Times New Roman"/>
          <w:sz w:val="28"/>
          <w:szCs w:val="28"/>
          <w:lang w:eastAsia="ru-RU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MS Mincho" w:hAnsi="Times New Roman" w:cs="Times New Roman"/>
          <w:sz w:val="28"/>
          <w:szCs w:val="28"/>
          <w:lang w:eastAsia="ru-RU"/>
        </w:rPr>
        <w:t>5) копии документов удостоверены организацией, их выдавшей, либо в соответствии с Основами законодательства Российской Федерации о нотариате от 11 февраля 1993 года № 4462-I.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отзыва,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возврата и внесения изменений заявок:</w:t>
      </w:r>
    </w:p>
    <w:bookmarkEnd w:id="0"/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Поданная заявка с документами может быть отозвана участником отбора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 заявкам, внесенные участником отбора, являются неотъемлемой частью заявок.</w:t>
      </w:r>
    </w:p>
    <w:p w:rsid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рассмотрения </w:t>
      </w:r>
      <w:r w:rsidR="00BA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оценки 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заявок:</w:t>
      </w:r>
    </w:p>
    <w:p w:rsidR="00BA42FA" w:rsidRPr="00BA42FA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Департамент:</w:t>
      </w:r>
    </w:p>
    <w:p w:rsidR="00BA42FA" w:rsidRPr="00BA42FA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двух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p w:rsidR="00BA42FA" w:rsidRPr="00BA42FA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A42FA" w:rsidRPr="00BA42FA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юридических лицах, в отношении которых не введена процедура банкротства, которые проверяются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федеральный реестр сведений о банкротстве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2FA" w:rsidRPr="00BA42FA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пункте 1.1 раздела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A42FA" w:rsidRPr="00BA42FA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том, что юридическое лицо не находится в процессе реорганизации, ликвидации, а также информация, указанная в подпункте 2 пункта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проверяются на основании выписок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A42FA" w:rsidRPr="00BA42FA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свободных рабочих мест и вакантных должностей, размещенные на ЕЦП на дату окончания приема заявок;</w:t>
      </w:r>
    </w:p>
    <w:p w:rsidR="00892D66" w:rsidRPr="00892D66" w:rsidRDefault="00BA42FA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92D66" w:rsidRPr="00D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15 рабочих дней со дня подачи заявок, указанного в объявлении об отборе, рассматривает представленные участниками отбора заявки и документы на их комплектность в соответствии с пунктом 2.3 Порядка и на предмет их соответствия требованиям, установленным пунктами 2.2 и 2.4 Порядка, и принимает одно из следующих решений, оформленное приказом Департамента:</w:t>
      </w:r>
      <w:r w:rsid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пунктом 2.10 </w:t>
      </w:r>
      <w:r w:rsidR="000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пунктом 2.10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разъяснением порядка обжалования вынесенного решения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Департамента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EB0574" w:rsidRPr="00EB0574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EB0574" w:rsidRPr="00EB0574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участника отбора требованиям, установленным пунктом 2.2 настоящего раздела;</w:t>
      </w:r>
    </w:p>
    <w:p w:rsidR="00EB0574" w:rsidRPr="00EB0574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участника отбора категории и критериям участников отбора, установленных пунктами 1.3 и 1.4 раздела 1 Порядка;</w:t>
      </w:r>
    </w:p>
    <w:p w:rsidR="00EB0574" w:rsidRPr="00EB0574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(представление в неполном объеме) участником отбора документов, установленных пунктом 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574" w:rsidRPr="00EB0574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несоответствие представленных участником отбора заявок и документов требованиям, установленным в объявлении о проведении отбора в соответствии с пунктом 2.4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574" w:rsidRPr="00EB0574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EB0574" w:rsidRPr="00892D66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7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подача участником отбора заявки после даты и (или) времени, определенных для подачи заявок.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участникам отбора разъяснений положений объявления о проведении отбора: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разъяснении положений объявления о проведении отбора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проведении отбора, в срок не позднее, чем за пять дней до даты окончания отбора заявок, установленной объявлением о проведении отбора, и должен содержать адрес электронной почты для направления ответа.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 проведении отбора путем направления письменного ответа по электронной почте, указанной в запросе.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в течение которого победитель отбора должен подписать соглашение о предоставлении субсидии: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течение пяти рабочих дней со дня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уведомления Департамента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подписания проекта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</w:t>
      </w:r>
      <w:r w:rsidRPr="00DB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«Электронный бюджет»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подписание проекта Соглашения со своей стороны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признания победителя отбора</w:t>
      </w:r>
      <w:r w:rsidR="00DB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уклонившимся от заключения соглашения:</w:t>
      </w:r>
    </w:p>
    <w:p w:rsid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proofErr w:type="spellStart"/>
      <w:r w:rsidRPr="00892D66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неподписания</w:t>
      </w:r>
      <w:proofErr w:type="spellEnd"/>
      <w:r w:rsidRPr="00892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работодателем в срок, установленный </w:t>
      </w:r>
      <w:hyperlink r:id="rId6" w:anchor="/document/31392537/entry/33" w:history="1">
        <w:r w:rsidRPr="00892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3.3</w:t>
        </w:r>
      </w:hyperlink>
      <w:r w:rsidRPr="00892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Порядка, проекта Соглашения в системе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92D6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92D66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работодатель признается уклонившимся от подписания Соглашения.</w:t>
      </w:r>
    </w:p>
    <w:p w:rsidR="00892D66" w:rsidRPr="00DB2BEA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размещения результатов:</w:t>
      </w:r>
    </w:p>
    <w:p w:rsidR="00892D66" w:rsidRPr="00892D66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B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Дата размещения результатов отбора на </w:t>
      </w:r>
      <w:hyperlink r:id="rId7" w:tgtFrame="_blank" w:history="1">
        <w:r w:rsidRPr="00DB2BEA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Pr="00DB2B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на официальном сайте Чукотского автономного округа (</w:t>
      </w:r>
      <w:hyperlink r:id="rId8" w:tgtFrame="_blank" w:history="1">
        <w:r w:rsidRPr="00DB2BEA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http://www.чукотка.рф</w:t>
        </w:r>
      </w:hyperlink>
      <w:r w:rsidRPr="00DB2B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и на интерактивном портале службы занятости населения Чукотского автономного округа по адресу: </w:t>
      </w:r>
      <w:hyperlink r:id="rId9" w:tgtFrame="_blank" w:history="1">
        <w:r w:rsidRPr="00DB2BEA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http://trud87.ru</w:t>
        </w:r>
      </w:hyperlink>
      <w:r w:rsidRPr="00DB2B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в «Интернет», не может быть позднее 14-го календарного дня, следующего за днем определения победителей отбора.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</w:p>
    <w:p w:rsidR="00892D66" w:rsidRPr="00892D66" w:rsidRDefault="00892D66" w:rsidP="00892D66">
      <w:pPr>
        <w:spacing w:after="0" w:line="240" w:lineRule="auto"/>
        <w:ind w:left="467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2" w:name="sub_1100"/>
      <w:r w:rsidRPr="0089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</w:t>
      </w:r>
      <w:bookmarkEnd w:id="2"/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сообщению о начале приема заявок на предоставление субсидии юридическим лицам, индивидуальным предпринимателям на финансовое обеспечение затрат, связанных с привлечением трудовых ресурсов из других субъектов Российской Федерации</w:t>
      </w:r>
    </w:p>
    <w:p w:rsidR="00892D66" w:rsidRPr="00892D66" w:rsidRDefault="00892D66" w:rsidP="00892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66" w:rsidRPr="00892D66" w:rsidRDefault="00892D66" w:rsidP="00892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sub_1200"/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предоставление субсидии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__________________________________________________________________</w:t>
      </w:r>
      <w:proofErr w:type="gramStart"/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89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92D6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892D6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 или Ф.И.О. индивидуального предпринимателя) на финансовое обеспечение затрат, связанных с привлечением трудовых ресурсов</w:t>
      </w:r>
    </w:p>
    <w:p w:rsidR="00892D66" w:rsidRPr="00892D66" w:rsidRDefault="00892D66" w:rsidP="00892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Порядком предоставления финансовой поддержки работодателю для привлечения трудовых ресурсов, утвержденным Постановлением Правительства Чукотского автономного округа от 29 января 2016 года № 49, на основании Соглашения об участии в региональной программе повышения мобильности трудовых ресурсов от ____________                № _________, прошу предоставить субсидию на финансовое обеспечение затрат, связанных с привлечением трудовых ресурсов, в размере ____________ руб.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выданном сертификате на привлечение трудовых ресурсов: серия, номер _______, дата выдачи _________________.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на ________20__года (указывается дата - первое число месяца, предшествующего месяцу, в котором планируется проведение отбора) __________________________________________________                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92D6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или Ф.И.О. индивидуального предпринимателя)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(для участников отбора - юридических лиц), 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прекратил деятельность в качестве индивидуального предпринимателя (для участников отбора – индивидуальных предпринимателей);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является получателем средств из окружного бюджета на основании иных нормативных правовых актов на финансовое обеспечение затрат, связанных с привлечением трудовых ресурсов из других субъектов Российской Федерации, не включённых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</w:t>
      </w:r>
      <w:r w:rsidR="0098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2015 года № 696-р.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на: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публикацию (размещение) в информационно-телекоммуникационной сети «Интернет» информации об ___________________________________________________________________ 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2D6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или индивидуального предпринимателя)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участнике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№ 152-ФЗ </w:t>
      </w:r>
      <w:r w:rsidR="0098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="0098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данных».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недостоверных документов предупрежден.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прилагаемых документах, подтверждаю.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на перечисления субсидии: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счет________________________________________________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 ________________________________________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БИК_________________________________________________________.</w:t>
      </w:r>
    </w:p>
    <w:p w:rsidR="00892D66" w:rsidRPr="00892D66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прошу направить на электронный адрес ______________________________________________________________.</w:t>
      </w:r>
    </w:p>
    <w:p w:rsidR="00892D66" w:rsidRPr="00892D66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(перечень документов):</w:t>
      </w: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______________________________________________________;</w:t>
      </w: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</w:t>
      </w: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40"/>
        <w:gridCol w:w="306"/>
        <w:gridCol w:w="2294"/>
        <w:gridCol w:w="306"/>
        <w:gridCol w:w="2992"/>
      </w:tblGrid>
      <w:tr w:rsidR="00892D66" w:rsidRPr="00892D66" w:rsidTr="00A90A8D"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D66" w:rsidRPr="00892D66" w:rsidTr="00A90A8D"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40"/>
        <w:gridCol w:w="306"/>
        <w:gridCol w:w="2294"/>
        <w:gridCol w:w="306"/>
        <w:gridCol w:w="2992"/>
      </w:tblGrid>
      <w:tr w:rsidR="00892D66" w:rsidRPr="00892D66" w:rsidTr="00A90A8D"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юридических лиц)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D66" w:rsidRPr="00892D66" w:rsidTr="00A90A8D"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D66" w:rsidRPr="00892D66" w:rsidRDefault="00892D66" w:rsidP="008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20____ года</w:t>
      </w: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 Контактный телефон: _________________</w:t>
      </w:r>
    </w:p>
    <w:p w:rsidR="00892D66" w:rsidRPr="00892D66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___________________________                                                       </w:t>
      </w:r>
      <w:bookmarkEnd w:id="3"/>
    </w:p>
    <w:p w:rsidR="00522047" w:rsidRPr="00892D66" w:rsidRDefault="00522047" w:rsidP="00892D66"/>
    <w:sectPr w:rsidR="00522047" w:rsidRPr="00892D66" w:rsidSect="001B520A">
      <w:pgSz w:w="11906" w:h="16838"/>
      <w:pgMar w:top="709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4"/>
    <w:rsid w:val="000273AF"/>
    <w:rsid w:val="00095848"/>
    <w:rsid w:val="00135ACF"/>
    <w:rsid w:val="001B520A"/>
    <w:rsid w:val="003E48CD"/>
    <w:rsid w:val="00412072"/>
    <w:rsid w:val="00522047"/>
    <w:rsid w:val="005F0BFF"/>
    <w:rsid w:val="00627EF6"/>
    <w:rsid w:val="00892D66"/>
    <w:rsid w:val="00987426"/>
    <w:rsid w:val="00B362DB"/>
    <w:rsid w:val="00B90A05"/>
    <w:rsid w:val="00BA42FA"/>
    <w:rsid w:val="00C56272"/>
    <w:rsid w:val="00C902F4"/>
    <w:rsid w:val="00DB2BEA"/>
    <w:rsid w:val="00E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B295-872F-4534-9433-A6AF227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047"/>
    <w:rPr>
      <w:color w:val="0000FF"/>
      <w:u w:val="single"/>
    </w:rPr>
  </w:style>
  <w:style w:type="paragraph" w:customStyle="1" w:styleId="s22">
    <w:name w:val="s_22"/>
    <w:basedOn w:val="a"/>
    <w:rsid w:val="005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2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9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tapud1a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dget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1.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92.168.1.5/" TargetMode="External"/><Relationship Id="rId9" Type="http://schemas.openxmlformats.org/officeDocument/2006/relationships/hyperlink" Target="http://trud8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uzn2</dc:creator>
  <cp:keywords/>
  <dc:description/>
  <cp:lastModifiedBy>uzn2</cp:lastModifiedBy>
  <cp:revision>7</cp:revision>
  <cp:lastPrinted>2022-05-31T04:47:00Z</cp:lastPrinted>
  <dcterms:created xsi:type="dcterms:W3CDTF">2022-05-21T03:31:00Z</dcterms:created>
  <dcterms:modified xsi:type="dcterms:W3CDTF">2022-05-31T04:48:00Z</dcterms:modified>
</cp:coreProperties>
</file>